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81A5" w14:textId="2DB13C60" w:rsidR="00762E08" w:rsidRPr="00BA680B" w:rsidRDefault="00762E08" w:rsidP="00BA680B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BA680B">
        <w:rPr>
          <w:rFonts w:ascii="Calibri" w:hAnsi="Calibri" w:cs="Calibri"/>
          <w:b/>
          <w:bCs/>
          <w:sz w:val="24"/>
          <w:szCs w:val="24"/>
        </w:rPr>
        <w:t>Lucilla Pronti</w:t>
      </w:r>
      <w:r w:rsidR="00BA680B" w:rsidRPr="00BA680B">
        <w:rPr>
          <w:rFonts w:ascii="Calibri" w:hAnsi="Calibri" w:cs="Calibri"/>
          <w:b/>
          <w:bCs/>
          <w:sz w:val="24"/>
          <w:szCs w:val="24"/>
        </w:rPr>
        <w:t xml:space="preserve"> - CV</w:t>
      </w:r>
    </w:p>
    <w:p w14:paraId="4455611F" w14:textId="0AF32A7A" w:rsidR="00C43A10" w:rsidRPr="00BA680B" w:rsidRDefault="00A9594E" w:rsidP="00BA680B">
      <w:pPr>
        <w:jc w:val="both"/>
        <w:rPr>
          <w:rFonts w:ascii="Calibri" w:hAnsi="Calibri" w:cs="Calibri"/>
          <w:sz w:val="24"/>
          <w:szCs w:val="24"/>
        </w:rPr>
      </w:pPr>
      <w:r w:rsidRPr="00BA680B">
        <w:rPr>
          <w:rFonts w:ascii="Calibri" w:hAnsi="Calibri" w:cs="Calibri"/>
          <w:sz w:val="24"/>
          <w:szCs w:val="24"/>
        </w:rPr>
        <w:t>Ricercatore con una vasta esperienza nel campo del patrimonio culturale, in particolare nello sviluppo e nell'applicazione di tecniche scientifiche avanzate per la conservazione e l'analisi dei manufatti storici.</w:t>
      </w:r>
      <w:r w:rsidR="00BA680B">
        <w:rPr>
          <w:rFonts w:ascii="Calibri" w:hAnsi="Calibri" w:cs="Calibri"/>
          <w:sz w:val="24"/>
          <w:szCs w:val="24"/>
        </w:rPr>
        <w:t xml:space="preserve"> </w:t>
      </w:r>
      <w:r w:rsidRPr="00BA680B">
        <w:rPr>
          <w:rFonts w:ascii="Calibri" w:hAnsi="Calibri" w:cs="Calibri"/>
          <w:sz w:val="24"/>
          <w:szCs w:val="24"/>
        </w:rPr>
        <w:t>Laureata in “Scienze Applicate ai Beni Culturali” presso la Sapienza Università di Roma (2011), la sua carriera scientifica è iniziata con un Dottorato congiunto in “Scienze Applicate per la Tutela dell’Ambiente e del Patrimonio Culturale” presso la Sapienza Università di Roma e in “Chimica” presso l'Università di Avignone (Francia), con una tesi sulle potenzialità e i limiti dell'imaging multispettrale per i dipinti.</w:t>
      </w:r>
      <w:r w:rsidR="00BA680B">
        <w:rPr>
          <w:rFonts w:ascii="Calibri" w:hAnsi="Calibri" w:cs="Calibri"/>
          <w:sz w:val="24"/>
          <w:szCs w:val="24"/>
        </w:rPr>
        <w:t xml:space="preserve"> </w:t>
      </w:r>
      <w:r w:rsidRPr="00BA680B">
        <w:rPr>
          <w:rFonts w:ascii="Calibri" w:hAnsi="Calibri" w:cs="Calibri"/>
          <w:sz w:val="24"/>
          <w:szCs w:val="24"/>
        </w:rPr>
        <w:t xml:space="preserve">Attualmente è ricercatrice presso i Laboratori Nazionali di Frascati – INFN, dove si occupa del trasferimento tecnologico delle competenze dell'INFN nello sviluppo di acceleratori per i beni culturali nell'ambito del progetto OPEN-INFN. </w:t>
      </w:r>
      <w:r w:rsidR="00BA680B">
        <w:rPr>
          <w:rFonts w:ascii="Calibri" w:hAnsi="Calibri" w:cs="Calibri"/>
          <w:sz w:val="24"/>
          <w:szCs w:val="24"/>
        </w:rPr>
        <w:t xml:space="preserve"> </w:t>
      </w:r>
      <w:r w:rsidRPr="00BA680B">
        <w:rPr>
          <w:rFonts w:ascii="Calibri" w:hAnsi="Calibri" w:cs="Calibri"/>
          <w:sz w:val="24"/>
          <w:szCs w:val="24"/>
        </w:rPr>
        <w:t>In precedenza, è stata ricercatrice presso il Centro di Eccellenza DTC Lazio, contribuendo al progetto CHANGES, incentrato sulla valutazione dell'impatto dei cambiamenti climatici e delle attività umane sul deterioramento delle superfici dipinte.</w:t>
      </w:r>
      <w:r w:rsidR="00BA680B">
        <w:rPr>
          <w:rFonts w:ascii="Calibri" w:hAnsi="Calibri" w:cs="Calibri"/>
          <w:sz w:val="24"/>
          <w:szCs w:val="24"/>
        </w:rPr>
        <w:t xml:space="preserve"> </w:t>
      </w:r>
      <w:r w:rsidRPr="00BA680B">
        <w:rPr>
          <w:rFonts w:ascii="Calibri" w:hAnsi="Calibri" w:cs="Calibri"/>
          <w:sz w:val="24"/>
          <w:szCs w:val="24"/>
        </w:rPr>
        <w:t>Dal 2019 al 2023 è stata ricercatrice post-dottorato presso il laboratorio DAΦNE-Light (Laboratorio Nazionale di Frascati – INFN), dove ha fornito supporto alla ricerca e alla sperimentazione utilizzando la spettroscopia di radiazione IR di sincrotrone e contribuito allo sviluppo di tecnologie innovative. Tra il 2019 e il 2021, il suo lavoro si è concentrato sulla caratterizzazione all'infrarosso di sincrotrone di materiali antichi, in particolare per il progetto ADAMO.</w:t>
      </w:r>
      <w:r w:rsidR="00BA680B">
        <w:rPr>
          <w:rFonts w:ascii="Calibri" w:hAnsi="Calibri" w:cs="Calibri"/>
          <w:sz w:val="24"/>
          <w:szCs w:val="24"/>
        </w:rPr>
        <w:t xml:space="preserve"> </w:t>
      </w:r>
      <w:r w:rsidRPr="00BA680B">
        <w:rPr>
          <w:rFonts w:ascii="Calibri" w:hAnsi="Calibri" w:cs="Calibri"/>
          <w:sz w:val="24"/>
          <w:szCs w:val="24"/>
        </w:rPr>
        <w:t xml:space="preserve">Dal 2014 al 2019 ha collaborato, come libero professionista, con enti pubblici e privati ​​per l'analisi diagnostica di numerosi reperti. La sua esperienza di ricerca comprende anche una posizione post-dottorato presso il Laboratorio LANDA del Dipartimento SBAI dell'Università Sapienza di Roma (2015-2016), dove ha condotto analisi diagnostiche su materiali pittorici utilizzando una varietà di tecniche spettroscopiche, tra cui ED-XRF, FTIR- ATR, UV-VIS e imaging multispettrale. </w:t>
      </w:r>
      <w:r w:rsidR="00BA680B">
        <w:rPr>
          <w:rFonts w:ascii="Calibri" w:hAnsi="Calibri" w:cs="Calibri"/>
          <w:sz w:val="24"/>
          <w:szCs w:val="24"/>
        </w:rPr>
        <w:t xml:space="preserve"> </w:t>
      </w:r>
      <w:r w:rsidRPr="00BA680B">
        <w:rPr>
          <w:rFonts w:ascii="Calibri" w:hAnsi="Calibri" w:cs="Calibri"/>
          <w:sz w:val="24"/>
          <w:szCs w:val="24"/>
        </w:rPr>
        <w:t>È autrice di circa 40 articoli scientifici e capitoli di libri e revisore di riviste internazionali.</w:t>
      </w:r>
    </w:p>
    <w:sectPr w:rsidR="00C43A10" w:rsidRPr="00BA680B" w:rsidSect="00A9594E">
      <w:pgSz w:w="16838" w:h="23811" w:code="8"/>
      <w:pgMar w:top="1417" w:right="1134" w:bottom="1134" w:left="1134" w:header="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4E"/>
    <w:rsid w:val="000109A0"/>
    <w:rsid w:val="004915D5"/>
    <w:rsid w:val="004F72B1"/>
    <w:rsid w:val="007340E7"/>
    <w:rsid w:val="00762E08"/>
    <w:rsid w:val="00953E4B"/>
    <w:rsid w:val="00A9594E"/>
    <w:rsid w:val="00B104AF"/>
    <w:rsid w:val="00BA680B"/>
    <w:rsid w:val="00C43A10"/>
    <w:rsid w:val="00DA1AC7"/>
    <w:rsid w:val="00F7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7D49"/>
  <w15:chartTrackingRefBased/>
  <w15:docId w15:val="{69BAE9F3-3CDB-4D55-B87D-45131436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5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5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5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5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5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5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5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5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5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qFormat/>
    <w:rsid w:val="004915D5"/>
    <w:pPr>
      <w:keepNext/>
      <w:keepLines/>
      <w:tabs>
        <w:tab w:val="left" w:pos="20"/>
        <w:tab w:val="left" w:pos="8100"/>
        <w:tab w:val="left" w:pos="19080"/>
      </w:tabs>
      <w:suppressAutoHyphens/>
      <w:autoSpaceDE w:val="0"/>
      <w:autoSpaceDN w:val="0"/>
      <w:adjustRightInd w:val="0"/>
      <w:spacing w:before="227" w:after="100" w:line="326" w:lineRule="atLeast"/>
      <w:ind w:right="3030"/>
      <w:textAlignment w:val="center"/>
      <w:outlineLvl w:val="1"/>
    </w:pPr>
    <w:rPr>
      <w:rFonts w:ascii="Trebuchet MS" w:hAnsi="Trebuchet MS" w:cs="Trebuchet MS"/>
      <w:b/>
      <w:bCs/>
      <w:caps/>
      <w:color w:val="5F7896"/>
      <w:spacing w:val="-8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5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5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5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59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59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59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59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59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59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5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5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5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5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59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59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59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5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59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5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Guerrisi</dc:creator>
  <cp:keywords/>
  <dc:description/>
  <cp:lastModifiedBy>roberto.colarelli@gmail.com</cp:lastModifiedBy>
  <cp:revision>2</cp:revision>
  <dcterms:created xsi:type="dcterms:W3CDTF">2024-09-03T07:01:00Z</dcterms:created>
  <dcterms:modified xsi:type="dcterms:W3CDTF">2024-09-03T07:01:00Z</dcterms:modified>
</cp:coreProperties>
</file>