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8BE1" w14:textId="77777777" w:rsidR="001E4148" w:rsidRDefault="001E4148" w:rsidP="00984269">
      <w:pPr>
        <w:spacing w:after="0" w:line="240" w:lineRule="auto"/>
        <w:jc w:val="center"/>
        <w:rPr>
          <w:rFonts w:ascii="Arial Narrow" w:eastAsia="Times New Roman" w:hAnsi="Arial Narrow" w:cs="Arial"/>
          <w:b/>
          <w:color w:val="000000"/>
          <w:sz w:val="22"/>
          <w:lang w:val="es-CL" w:eastAsia="es-VE"/>
        </w:rPr>
      </w:pPr>
    </w:p>
    <w:p w14:paraId="3D1879B2" w14:textId="77777777" w:rsidR="003F2EB4" w:rsidRPr="001E4148" w:rsidRDefault="003F2EB4" w:rsidP="00984269">
      <w:pPr>
        <w:spacing w:after="0" w:line="240" w:lineRule="auto"/>
        <w:jc w:val="center"/>
        <w:rPr>
          <w:rFonts w:ascii="Arial Narrow" w:eastAsia="Times New Roman" w:hAnsi="Arial Narrow" w:cs="Arial"/>
          <w:b/>
          <w:color w:val="000000"/>
          <w:sz w:val="22"/>
          <w:lang w:val="es-CL" w:eastAsia="es-VE"/>
        </w:rPr>
      </w:pPr>
    </w:p>
    <w:p w14:paraId="22E0E0F8" w14:textId="77777777" w:rsidR="001669F8" w:rsidRDefault="001669F8" w:rsidP="00984269">
      <w:pPr>
        <w:spacing w:after="0" w:line="240" w:lineRule="auto"/>
        <w:jc w:val="center"/>
        <w:rPr>
          <w:rFonts w:ascii="Arial Narrow" w:eastAsia="Times New Roman" w:hAnsi="Arial Narrow" w:cs="Arial"/>
          <w:b/>
          <w:color w:val="000000"/>
          <w:sz w:val="80"/>
          <w:szCs w:val="80"/>
          <w:lang w:val="es-CL" w:eastAsia="es-VE"/>
        </w:rPr>
      </w:pPr>
      <w:r>
        <w:rPr>
          <w:rFonts w:ascii="Arial Narrow" w:eastAsia="Times New Roman" w:hAnsi="Arial Narrow" w:cs="Arial"/>
          <w:b/>
          <w:color w:val="000000"/>
          <w:sz w:val="80"/>
          <w:szCs w:val="80"/>
          <w:lang w:val="es-CL" w:eastAsia="es-VE"/>
        </w:rPr>
        <w:t xml:space="preserve">DOCUMENTO DE ARQUITECTURA </w:t>
      </w:r>
    </w:p>
    <w:p w14:paraId="0255B5C3" w14:textId="61CA2456" w:rsidR="00794AAC" w:rsidRPr="00746F76" w:rsidRDefault="001669F8" w:rsidP="00984269">
      <w:pPr>
        <w:spacing w:after="0" w:line="240" w:lineRule="auto"/>
        <w:jc w:val="center"/>
        <w:rPr>
          <w:rFonts w:ascii="Arial Narrow" w:eastAsia="Times New Roman" w:hAnsi="Arial Narrow" w:cs="Arial"/>
          <w:b/>
          <w:color w:val="000000"/>
          <w:sz w:val="80"/>
          <w:szCs w:val="80"/>
          <w:lang w:val="es-CL" w:eastAsia="es-VE"/>
        </w:rPr>
      </w:pPr>
      <w:r>
        <w:rPr>
          <w:rFonts w:ascii="Arial Narrow" w:eastAsia="Times New Roman" w:hAnsi="Arial Narrow" w:cs="Arial"/>
          <w:b/>
          <w:color w:val="000000"/>
          <w:sz w:val="80"/>
          <w:szCs w:val="80"/>
          <w:lang w:val="es-CL" w:eastAsia="es-VE"/>
        </w:rPr>
        <w:t>DE SOFTWARE</w:t>
      </w:r>
    </w:p>
    <w:p w14:paraId="5B531D72" w14:textId="66E02432" w:rsidR="00C61571" w:rsidRDefault="00C61571" w:rsidP="00984269">
      <w:pPr>
        <w:spacing w:after="0" w:line="240" w:lineRule="auto"/>
        <w:rPr>
          <w:rFonts w:ascii="Arial Narrow" w:hAnsi="Arial Narrow"/>
          <w:b/>
          <w:bCs/>
          <w:i/>
          <w:iCs/>
          <w:color w:val="44546A" w:themeColor="text2"/>
          <w:sz w:val="36"/>
          <w:szCs w:val="36"/>
        </w:rPr>
      </w:pPr>
    </w:p>
    <w:p w14:paraId="2AD0E4DF" w14:textId="0BEACB89" w:rsidR="003F2EB4" w:rsidRDefault="00D24D49" w:rsidP="00984269">
      <w:pPr>
        <w:spacing w:after="0" w:line="240" w:lineRule="auto"/>
        <w:rPr>
          <w:rFonts w:ascii="Arial Narrow" w:hAnsi="Arial Narrow"/>
          <w:b/>
          <w:bCs/>
          <w:i/>
          <w:iCs/>
          <w:color w:val="44546A" w:themeColor="text2"/>
          <w:sz w:val="36"/>
          <w:szCs w:val="36"/>
        </w:rPr>
      </w:pPr>
      <w:r w:rsidRPr="00496EB1">
        <w:rPr>
          <w:rFonts w:ascii="Arial Narrow" w:hAnsi="Arial Narrow"/>
          <w:b/>
          <w:bCs/>
          <w:i/>
          <w:iCs/>
          <w:noProof/>
          <w:color w:val="FF0000"/>
          <w:sz w:val="36"/>
          <w:szCs w:val="36"/>
          <w14:ligatures w14:val="standardContextual"/>
        </w:rPr>
        <mc:AlternateContent>
          <mc:Choice Requires="wpg">
            <w:drawing>
              <wp:anchor distT="0" distB="0" distL="114300" distR="114300" simplePos="0" relativeHeight="251661312" behindDoc="0" locked="0" layoutInCell="1" allowOverlap="1" wp14:anchorId="5DF49385" wp14:editId="5BBF87AF">
                <wp:simplePos x="0" y="0"/>
                <wp:positionH relativeFrom="column">
                  <wp:posOffset>1097782</wp:posOffset>
                </wp:positionH>
                <wp:positionV relativeFrom="paragraph">
                  <wp:posOffset>2802</wp:posOffset>
                </wp:positionV>
                <wp:extent cx="4664325" cy="98425"/>
                <wp:effectExtent l="19050" t="0" r="22225" b="15875"/>
                <wp:wrapNone/>
                <wp:docPr id="671438844" name="Grupo 6"/>
                <wp:cNvGraphicFramePr/>
                <a:graphic xmlns:a="http://schemas.openxmlformats.org/drawingml/2006/main">
                  <a:graphicData uri="http://schemas.microsoft.com/office/word/2010/wordprocessingGroup">
                    <wpg:wgp>
                      <wpg:cNvGrpSpPr/>
                      <wpg:grpSpPr>
                        <a:xfrm>
                          <a:off x="0" y="0"/>
                          <a:ext cx="4664325" cy="98425"/>
                          <a:chOff x="0" y="0"/>
                          <a:chExt cx="4664325" cy="98425"/>
                        </a:xfrm>
                      </wpg:grpSpPr>
                      <wps:wsp>
                        <wps:cNvPr id="1516435935" name="Conector recto 4"/>
                        <wps:cNvCnPr/>
                        <wps:spPr>
                          <a:xfrm>
                            <a:off x="0" y="45083"/>
                            <a:ext cx="2156460" cy="11430"/>
                          </a:xfrm>
                          <a:prstGeom prst="line">
                            <a:avLst/>
                          </a:prstGeom>
                          <a:ln w="28575">
                            <a:solidFill>
                              <a:srgbClr val="048EA5"/>
                            </a:solidFill>
                          </a:ln>
                        </wps:spPr>
                        <wps:style>
                          <a:lnRef idx="1">
                            <a:schemeClr val="accent1"/>
                          </a:lnRef>
                          <a:fillRef idx="0">
                            <a:schemeClr val="accent1"/>
                          </a:fillRef>
                          <a:effectRef idx="0">
                            <a:schemeClr val="accent1"/>
                          </a:effectRef>
                          <a:fontRef idx="minor">
                            <a:schemeClr val="tx1"/>
                          </a:fontRef>
                        </wps:style>
                        <wps:bodyPr/>
                      </wps:wsp>
                      <wps:wsp>
                        <wps:cNvPr id="1668931343" name="Diagrama de flujo: conector 5"/>
                        <wps:cNvSpPr>
                          <a:spLocks noChangeAspect="1"/>
                        </wps:cNvSpPr>
                        <wps:spPr>
                          <a:xfrm>
                            <a:off x="2273458" y="0"/>
                            <a:ext cx="98425" cy="98425"/>
                          </a:xfrm>
                          <a:prstGeom prst="flowChartConnector">
                            <a:avLst/>
                          </a:prstGeom>
                          <a:solidFill>
                            <a:srgbClr val="048EA5"/>
                          </a:solidFill>
                          <a:ln>
                            <a:solidFill>
                              <a:srgbClr val="048EA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77596" name="Conector recto 4"/>
                        <wps:cNvCnPr/>
                        <wps:spPr>
                          <a:xfrm>
                            <a:off x="2507278" y="56472"/>
                            <a:ext cx="2157047" cy="11723"/>
                          </a:xfrm>
                          <a:prstGeom prst="line">
                            <a:avLst/>
                          </a:prstGeom>
                          <a:ln w="28575">
                            <a:solidFill>
                              <a:srgbClr val="048EA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02DC940" id="Grupo 6" o:spid="_x0000_s1026" style="position:absolute;margin-left:86.45pt;margin-top:.2pt;width:367.25pt;height:7.75pt;z-index:251661312" coordsize="46643,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OuvAMAACoMAAAOAAAAZHJzL2Uyb0RvYy54bWzsVktv3DYQvhfofyB4r/Ve7QqWg8U6NgoY&#10;iVGnyJmmqJVaimRJrrXur++QenidtZNtgvrUi8THDDnzzTczPH+37zh6YNq0UpQ4OgsxYoLKqhXb&#10;Ev/+6eqXJUbGElERLgUr8SMz+N3Fzz+d96pgsWwkr5hGcIgwRa9K3FiriiAwtGEdMWdSMQGbtdQd&#10;sTDV26DSpIfTOx7EYbgIeqkrpSVlxsDq5bCJL/z5dc2o/VjXhlnESwy2Wf/V/nvvvsHFOSm2mqim&#10;paMZ5Dus6Egr4NL5qEtiCdrp9uiorqVaGlnbMyq7QNZ1S5n3AbyJwi+8udZyp7wv26LfqhkmgPYL&#10;nL77WPrh4VqrO3WrAYlebQELP3O+7GvduT9YifYesscZMra3iMJiulikSZxhRGFvtUxh6CGlDeB+&#10;pEWb91/VC6ZLg2em9ArIYZ78Nz/m/11DFPOwmgL8v9WorYC7WQSuZKsEnBGkA65ugLHUSo20+6HU&#10;eeZMAZ2NGAEzhQHsXkUrzcJlMiAyIRZH2SJdABcdYlGUJp6Es+ekUNrYayY75AYl5q1wxpKCPNwY&#10;CyaA6CTilrlAfYnjZZZnXsxI3lZXLedu0+jt/YZr9EAc/9Pl+7WPDxxxIAYzLuBc59vgjR/ZR86G&#10;C35jNUAE0Y6GG1xysvlYQikTNnJe+pNA2qnVYMKsGH5bcZR3qswn7r9RnjX8zVLYWblrhdQv3W73&#10;k8n1ID8hMPjtILiX1aOPs4cGGDjE/7+n4mKxXCVRkiYTFS9bAkWqI6hiqOa7P2SB6MROH9GRly6R&#10;HQRG3Uj6p0FCbhoitmxtFHDYBdBF6Zmwj/XLHI7jPEkzqODHeT+k+vOsh+hPJWMi6MjhmsseDNEW&#10;UmrIKR+RVxh9QM0TGTwQ+BmpT9Q8nfvxSySauO8xbwhEx2dalIXhlNa+lbls+Up6nJBXb50efM7o&#10;b6QH0nLoqkbRqxZK1g0x9pZoaKNQ5OBpYD/CxzGgxHIcYdRI/fdL604eqjvsYtRDWy6x+WtHNMOI&#10;/yqg7q+iNHV93E/SLI9hog937g93xK7bSKh8ETxCFPVDJ2/5NKy17D7DC2LtboUtIijcXWJq9TTZ&#10;2OG5AG8QytZrLwa9WxF7I+4UnYqiY/yn/Wei1ch5CwX/g5x6zVH5HmQdb4Rc76ysW1/bn8rOmKdv&#10;V3XyLMnzbLWYas4Ptb84C/M4H0oH9Ls8PmqCeZjmUxPMY98kXy8g/zfBEzromzVB/zqDB6mvaOPj&#10;2b14D+eevk9P/It/AAAA//8DAFBLAwQUAAYACAAAACEAaSHvr90AAAAHAQAADwAAAGRycy9kb3du&#10;cmV2LnhtbEyOQUvDQBCF74L/YRnBm92kWmtiNqUU9VQEW0G8TZNpEpqdDdltkv57x5Pe5s17vPdl&#10;q8m2aqDeN44NxLMIFHHhyoYrA5/717snUD4gl9g6JgMX8rDKr68yTEs38gcNu1ApKWGfooE6hC7V&#10;2hc1WfQz1xGLd3S9xSCyr3TZ4yjlttXzKHrUFhuWhRo72tRUnHZna+BtxHF9H78M29Nxc/neL96/&#10;tjEZc3szrZ9BBZrCXxh+8QUdcmE6uDOXXrWil/NEogYeQImdREs5DvJfJKDzTP/nz38AAAD//wMA&#10;UEsBAi0AFAAGAAgAAAAhALaDOJL+AAAA4QEAABMAAAAAAAAAAAAAAAAAAAAAAFtDb250ZW50X1R5&#10;cGVzXS54bWxQSwECLQAUAAYACAAAACEAOP0h/9YAAACUAQAACwAAAAAAAAAAAAAAAAAvAQAAX3Jl&#10;bHMvLnJlbHNQSwECLQAUAAYACAAAACEAsZeDrrwDAAAqDAAADgAAAAAAAAAAAAAAAAAuAgAAZHJz&#10;L2Uyb0RvYy54bWxQSwECLQAUAAYACAAAACEAaSHvr90AAAAHAQAADwAAAAAAAAAAAAAAAAAWBgAA&#10;ZHJzL2Rvd25yZXYueG1sUEsFBgAAAAAEAAQA8wAAACAHAAAAAA==&#10;">
                <v:line id="Conector recto 4" o:spid="_x0000_s1027" style="position:absolute;visibility:visible;mso-wrap-style:square" from="0,450" to="21564,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1nGyQAAAOMAAAAPAAAAZHJzL2Rvd25yZXYueG1sRE/NagIx&#10;EL4LfYcwBS9Ss2ojdWuUVhBK7aXWS2/DZtxdupksSVxXn74pFDzO9z/LdW8b0ZEPtWMNk3EGgrhw&#10;puZSw+Fr+/AEIkRkg41j0nChAOvV3WCJuXFn/qRuH0uRQjjkqKGKsc2lDEVFFsPYtcSJOzpvMabT&#10;l9J4PKdw28hpls2lxZpTQ4UtbSoqfvYnq+G6+yj9+2n0vbgop7rX7eFofab18L5/eQYRqY838b/7&#10;zaT5ajJ/nKnFTMHfTwkAufoFAAD//wMAUEsBAi0AFAAGAAgAAAAhANvh9svuAAAAhQEAABMAAAAA&#10;AAAAAAAAAAAAAAAAAFtDb250ZW50X1R5cGVzXS54bWxQSwECLQAUAAYACAAAACEAWvQsW78AAAAV&#10;AQAACwAAAAAAAAAAAAAAAAAfAQAAX3JlbHMvLnJlbHNQSwECLQAUAAYACAAAACEAzy9ZxskAAADj&#10;AAAADwAAAAAAAAAAAAAAAAAHAgAAZHJzL2Rvd25yZXYueG1sUEsFBgAAAAADAAMAtwAAAP0CAAAA&#10;AA==&#10;" strokecolor="#048ea5" strokeweight="2.25pt"/>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8" type="#_x0000_t120" style="position:absolute;left:22734;width:984;height: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EHxwAAAOMAAAAPAAAAZHJzL2Rvd25yZXYueG1sRE9La8JA&#10;EL4L/odlCr3pxkaCTV2l9CGCKPV1H7JjEpudDdk1xn/fLQge53vPdN6ZSrTUuNKygtEwAkGcWV1y&#10;ruCw/x5MQDiPrLGyTApu5GA+6/emmGp75S21O5+LEMIuRQWF93UqpcsKMuiGtiYO3Mk2Bn04m1zq&#10;Bq8h3FTyJYoSabDk0FBgTR8FZb+7i1Hwg9gev7Lt5uzGq9PikPD608ZKPT91728gPHX+Ib67lzrM&#10;T5LJazyKxzH8/xQAkLM/AAAA//8DAFBLAQItABQABgAIAAAAIQDb4fbL7gAAAIUBAAATAAAAAAAA&#10;AAAAAAAAAAAAAABbQ29udGVudF9UeXBlc10ueG1sUEsBAi0AFAAGAAgAAAAhAFr0LFu/AAAAFQEA&#10;AAsAAAAAAAAAAAAAAAAAHwEAAF9yZWxzLy5yZWxzUEsBAi0AFAAGAAgAAAAhAPPTIQfHAAAA4wAA&#10;AA8AAAAAAAAAAAAAAAAABwIAAGRycy9kb3ducmV2LnhtbFBLBQYAAAAAAwADALcAAAD7AgAAAAA=&#10;" fillcolor="#048ea5" strokecolor="#048ea5" strokeweight="1.25pt">
                  <v:path arrowok="t"/>
                  <o:lock v:ext="edit" aspectratio="t"/>
                </v:shape>
                <v:line id="Conector recto 4" o:spid="_x0000_s1029" style="position:absolute;visibility:visible;mso-wrap-style:square" from="25072,564" to="46643,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Io2ywAAAOEAAAAPAAAAZHJzL2Rvd25yZXYueG1sRI9Ba8JA&#10;FITvhf6H5RW8lLqpJUajq7QFoWgvVS/eHtlnEpp9G3bXGPvrXUHocZiZb5j5sjeN6Mj52rKC12EC&#10;griwuuZSwX63epmA8AFZY2OZFFzIw3Lx+DDHXNsz/1C3DaWIEPY5KqhCaHMpfVGRQT+0LXH0jtYZ&#10;DFG6UmqH5wg3jRwlyVgarDkuVNjSZ0XF7/ZkFPxtvku3Pj0fppfUpt3Han80LlFq8NS/z0AE6sN/&#10;+N7+0gqy9C3L0ukYbo/iG5CLKwAAAP//AwBQSwECLQAUAAYACAAAACEA2+H2y+4AAACFAQAAEwAA&#10;AAAAAAAAAAAAAAAAAAAAW0NvbnRlbnRfVHlwZXNdLnhtbFBLAQItABQABgAIAAAAIQBa9CxbvwAA&#10;ABUBAAALAAAAAAAAAAAAAAAAAB8BAABfcmVscy8ucmVsc1BLAQItABQABgAIAAAAIQDJdIo2ywAA&#10;AOEAAAAPAAAAAAAAAAAAAAAAAAcCAABkcnMvZG93bnJldi54bWxQSwUGAAAAAAMAAwC3AAAA/wIA&#10;AAAA&#10;" strokecolor="#048ea5" strokeweight="2.25pt"/>
              </v:group>
            </w:pict>
          </mc:Fallback>
        </mc:AlternateContent>
      </w:r>
    </w:p>
    <w:p w14:paraId="0082B185" w14:textId="327B7583" w:rsidR="00EA2539" w:rsidRPr="0081531D" w:rsidRDefault="0081531D" w:rsidP="00984269">
      <w:pPr>
        <w:spacing w:after="0" w:line="240" w:lineRule="auto"/>
        <w:jc w:val="center"/>
        <w:rPr>
          <w:rFonts w:ascii="Arial Narrow" w:hAnsi="Arial Narrow"/>
          <w:b/>
          <w:bCs/>
          <w:i/>
          <w:iCs/>
          <w:color w:val="44546A" w:themeColor="text2"/>
          <w:sz w:val="96"/>
          <w:szCs w:val="96"/>
        </w:rPr>
      </w:pPr>
      <w:r w:rsidRPr="0081531D">
        <w:rPr>
          <w:rFonts w:ascii="Arial Narrow" w:hAnsi="Arial Narrow"/>
          <w:b/>
          <w:bCs/>
          <w:i/>
          <w:iCs/>
          <w:color w:val="44546A" w:themeColor="text2"/>
          <w:sz w:val="96"/>
          <w:szCs w:val="96"/>
        </w:rPr>
        <w:t>Gestión de Activos Tecnológicos e Informáticos</w:t>
      </w:r>
    </w:p>
    <w:p w14:paraId="6574062D" w14:textId="2DDAAE47" w:rsidR="0081531D" w:rsidRPr="0081531D" w:rsidRDefault="0081531D" w:rsidP="00984269">
      <w:pPr>
        <w:spacing w:after="0" w:line="240" w:lineRule="auto"/>
        <w:jc w:val="center"/>
        <w:rPr>
          <w:rFonts w:ascii="Arial Narrow" w:hAnsi="Arial Narrow"/>
          <w:b/>
          <w:bCs/>
          <w:color w:val="44546A" w:themeColor="text2"/>
          <w:sz w:val="96"/>
          <w:szCs w:val="96"/>
        </w:rPr>
      </w:pPr>
      <w:r w:rsidRPr="0081531D">
        <w:rPr>
          <w:rFonts w:ascii="Arial Narrow" w:hAnsi="Arial Narrow"/>
          <w:b/>
          <w:bCs/>
          <w:color w:val="44546A" w:themeColor="text2"/>
          <w:sz w:val="96"/>
          <w:szCs w:val="96"/>
        </w:rPr>
        <w:t>(GATI)</w:t>
      </w:r>
    </w:p>
    <w:p w14:paraId="42047E99" w14:textId="7DC22A38" w:rsidR="00EA2539" w:rsidRDefault="004A011E" w:rsidP="004A011E">
      <w:pPr>
        <w:spacing w:after="0" w:line="240" w:lineRule="auto"/>
        <w:jc w:val="right"/>
        <w:rPr>
          <w:rFonts w:ascii="Arial Narrow" w:hAnsi="Arial Narrow"/>
          <w:b/>
          <w:bCs/>
          <w:i/>
          <w:iCs/>
          <w:color w:val="44546A" w:themeColor="text2"/>
          <w:sz w:val="36"/>
          <w:szCs w:val="36"/>
        </w:rPr>
      </w:pPr>
      <w:r>
        <w:rPr>
          <w:rFonts w:ascii="Arial Narrow" w:hAnsi="Arial Narrow"/>
          <w:b/>
          <w:bCs/>
          <w:i/>
          <w:iCs/>
          <w:color w:val="44546A" w:themeColor="text2"/>
          <w:sz w:val="36"/>
          <w:szCs w:val="36"/>
        </w:rPr>
        <w:t>Versión 1.2 Octubre</w:t>
      </w:r>
    </w:p>
    <w:p w14:paraId="16A5645C" w14:textId="4822446F" w:rsidR="00D3502C" w:rsidRDefault="00D3502C" w:rsidP="0081531D">
      <w:pPr>
        <w:spacing w:after="0" w:line="240" w:lineRule="auto"/>
        <w:rPr>
          <w:rFonts w:ascii="Arial Narrow" w:hAnsi="Arial Narrow"/>
          <w:b/>
          <w:bCs/>
          <w:i/>
          <w:iCs/>
          <w:color w:val="44546A" w:themeColor="text2"/>
          <w:sz w:val="36"/>
          <w:szCs w:val="36"/>
        </w:rPr>
      </w:pPr>
    </w:p>
    <w:p w14:paraId="63138023" w14:textId="3C21724D" w:rsidR="00D3502C" w:rsidRDefault="00D3502C" w:rsidP="00984269">
      <w:pPr>
        <w:spacing w:after="0" w:line="240" w:lineRule="auto"/>
        <w:jc w:val="center"/>
        <w:rPr>
          <w:rFonts w:ascii="Arial Narrow" w:hAnsi="Arial Narrow"/>
          <w:b/>
          <w:bCs/>
          <w:i/>
          <w:iCs/>
          <w:color w:val="44546A" w:themeColor="text2"/>
          <w:sz w:val="36"/>
          <w:szCs w:val="36"/>
        </w:rPr>
      </w:pPr>
    </w:p>
    <w:p w14:paraId="6B31AB9A" w14:textId="498887DC" w:rsidR="00CA556A" w:rsidRPr="00CA187D" w:rsidRDefault="00CA556A" w:rsidP="00984269">
      <w:pPr>
        <w:spacing w:after="0"/>
        <w:rPr>
          <w:rFonts w:ascii="Arial Narrow" w:hAnsi="Arial Narrow" w:cs="Arial"/>
        </w:rPr>
      </w:pPr>
      <w:r w:rsidRPr="00CA187D">
        <w:rPr>
          <w:rFonts w:ascii="Arial Narrow" w:hAnsi="Arial Narrow" w:cs="Arial"/>
          <w:b/>
          <w:sz w:val="28"/>
          <w:szCs w:val="28"/>
        </w:rPr>
        <w:t>Asignatura</w:t>
      </w:r>
      <w:r w:rsidRPr="00CA187D">
        <w:rPr>
          <w:rFonts w:ascii="Arial Narrow" w:hAnsi="Arial Narrow" w:cs="Arial"/>
          <w:b/>
        </w:rPr>
        <w:t>:</w:t>
      </w:r>
      <w:r w:rsidRPr="00CA187D">
        <w:rPr>
          <w:rFonts w:ascii="Arial Narrow" w:hAnsi="Arial Narrow" w:cs="Arial"/>
        </w:rPr>
        <w:t xml:space="preserve"> </w:t>
      </w:r>
      <w:r w:rsidR="0081531D">
        <w:rPr>
          <w:rFonts w:ascii="Arial Narrow" w:hAnsi="Arial Narrow" w:cs="Arial"/>
          <w:sz w:val="26"/>
          <w:szCs w:val="26"/>
        </w:rPr>
        <w:t>CAPSTONE</w:t>
      </w:r>
    </w:p>
    <w:p w14:paraId="6B912908" w14:textId="1B7C908A" w:rsidR="00CA556A" w:rsidRPr="00CA187D" w:rsidRDefault="00CA556A" w:rsidP="00984269">
      <w:pPr>
        <w:spacing w:after="0"/>
        <w:rPr>
          <w:rFonts w:ascii="Arial Narrow" w:hAnsi="Arial Narrow" w:cs="Arial"/>
        </w:rPr>
      </w:pPr>
      <w:r w:rsidRPr="00CA187D">
        <w:rPr>
          <w:rFonts w:ascii="Arial Narrow" w:hAnsi="Arial Narrow" w:cs="Arial"/>
          <w:b/>
          <w:bCs/>
          <w:sz w:val="28"/>
          <w:szCs w:val="28"/>
        </w:rPr>
        <w:t>Sección</w:t>
      </w:r>
      <w:r w:rsidRPr="00CA187D">
        <w:rPr>
          <w:rFonts w:ascii="Arial Narrow" w:hAnsi="Arial Narrow" w:cs="Arial"/>
        </w:rPr>
        <w:t xml:space="preserve">: </w:t>
      </w:r>
      <w:r w:rsidR="0081531D">
        <w:rPr>
          <w:rFonts w:ascii="Arial Narrow" w:hAnsi="Arial Narrow" w:cs="Arial"/>
          <w:sz w:val="26"/>
          <w:szCs w:val="26"/>
        </w:rPr>
        <w:t>011</w:t>
      </w:r>
      <w:r w:rsidR="00E24236" w:rsidRPr="00984269">
        <w:rPr>
          <w:rFonts w:ascii="Arial Narrow" w:hAnsi="Arial Narrow" w:cs="Arial"/>
          <w:sz w:val="26"/>
          <w:szCs w:val="26"/>
        </w:rPr>
        <w:t>V</w:t>
      </w:r>
      <w:r w:rsidRPr="00CA187D">
        <w:rPr>
          <w:rFonts w:ascii="Arial Narrow" w:hAnsi="Arial Narrow" w:cs="Arial"/>
        </w:rPr>
        <w:br/>
      </w:r>
      <w:r w:rsidRPr="00CA187D">
        <w:rPr>
          <w:rFonts w:ascii="Arial Narrow" w:hAnsi="Arial Narrow" w:cs="Arial"/>
          <w:b/>
          <w:sz w:val="28"/>
          <w:szCs w:val="28"/>
        </w:rPr>
        <w:t>Profesor</w:t>
      </w:r>
      <w:r w:rsidRPr="00CA187D">
        <w:rPr>
          <w:rFonts w:ascii="Arial Narrow" w:hAnsi="Arial Narrow" w:cs="Arial"/>
          <w:b/>
        </w:rPr>
        <w:t>:</w:t>
      </w:r>
      <w:r w:rsidRPr="00CA187D">
        <w:rPr>
          <w:rFonts w:ascii="Arial Narrow" w:hAnsi="Arial Narrow" w:cs="Arial"/>
        </w:rPr>
        <w:t xml:space="preserve"> </w:t>
      </w:r>
      <w:r w:rsidR="0081531D">
        <w:rPr>
          <w:rFonts w:ascii="Arial Narrow" w:hAnsi="Arial Narrow" w:cs="Arial"/>
          <w:sz w:val="26"/>
          <w:szCs w:val="26"/>
        </w:rPr>
        <w:t>Fernando</w:t>
      </w:r>
      <w:r w:rsidR="003C639D" w:rsidRPr="00984269">
        <w:rPr>
          <w:rFonts w:ascii="Arial Narrow" w:hAnsi="Arial Narrow" w:cs="Arial"/>
          <w:sz w:val="26"/>
          <w:szCs w:val="26"/>
        </w:rPr>
        <w:t xml:space="preserve"> Herrera </w:t>
      </w:r>
      <w:r w:rsidR="0081531D">
        <w:rPr>
          <w:rFonts w:ascii="Arial Narrow" w:hAnsi="Arial Narrow" w:cs="Arial"/>
          <w:sz w:val="26"/>
          <w:szCs w:val="26"/>
        </w:rPr>
        <w:t>Francesconi</w:t>
      </w:r>
      <w:r w:rsidRPr="00984269">
        <w:rPr>
          <w:rFonts w:ascii="Arial Narrow" w:hAnsi="Arial Narrow" w:cs="Arial"/>
          <w:sz w:val="26"/>
          <w:szCs w:val="26"/>
        </w:rPr>
        <w:t>.</w:t>
      </w:r>
    </w:p>
    <w:p w14:paraId="3ADFFBF0" w14:textId="77777777" w:rsidR="00CA556A" w:rsidRPr="00CA187D" w:rsidRDefault="00CA556A" w:rsidP="00984269">
      <w:pPr>
        <w:spacing w:after="0"/>
        <w:rPr>
          <w:rFonts w:ascii="Arial Narrow" w:hAnsi="Arial Narrow" w:cs="Arial"/>
        </w:rPr>
      </w:pPr>
      <w:r w:rsidRPr="00CA187D">
        <w:rPr>
          <w:rFonts w:ascii="Arial Narrow" w:hAnsi="Arial Narrow" w:cs="Arial"/>
        </w:rPr>
        <w:br/>
      </w:r>
      <w:r w:rsidRPr="00CA187D">
        <w:rPr>
          <w:rFonts w:ascii="Arial Narrow" w:hAnsi="Arial Narrow" w:cs="Arial"/>
          <w:b/>
          <w:sz w:val="28"/>
          <w:szCs w:val="28"/>
        </w:rPr>
        <w:t>Integrantes</w:t>
      </w:r>
      <w:r w:rsidRPr="00CA187D">
        <w:rPr>
          <w:rFonts w:ascii="Arial Narrow" w:hAnsi="Arial Narrow" w:cs="Arial"/>
          <w:b/>
        </w:rPr>
        <w:t>:</w:t>
      </w:r>
      <w:r w:rsidRPr="00CA187D">
        <w:rPr>
          <w:rFonts w:ascii="Arial Narrow" w:hAnsi="Arial Narrow" w:cs="Arial"/>
        </w:rPr>
        <w:t xml:space="preserve"> </w:t>
      </w:r>
    </w:p>
    <w:p w14:paraId="3DD0EC8C" w14:textId="77777777" w:rsidR="00CA556A" w:rsidRPr="00984269" w:rsidRDefault="00CA556A" w:rsidP="00984269">
      <w:pPr>
        <w:spacing w:after="0"/>
        <w:rPr>
          <w:rFonts w:ascii="Arial Narrow" w:hAnsi="Arial Narrow" w:cs="Arial"/>
          <w:sz w:val="26"/>
          <w:szCs w:val="26"/>
        </w:rPr>
      </w:pPr>
      <w:r w:rsidRPr="00984269">
        <w:rPr>
          <w:rFonts w:ascii="Arial Narrow" w:hAnsi="Arial Narrow" w:cs="Arial"/>
          <w:sz w:val="26"/>
          <w:szCs w:val="26"/>
        </w:rPr>
        <w:t xml:space="preserve">Carlos Araya </w:t>
      </w:r>
    </w:p>
    <w:p w14:paraId="130F7FD8" w14:textId="77777777" w:rsidR="00CA556A" w:rsidRPr="00984269" w:rsidRDefault="00CA556A" w:rsidP="00984269">
      <w:pPr>
        <w:spacing w:after="0"/>
        <w:rPr>
          <w:rFonts w:ascii="Arial Narrow" w:hAnsi="Arial Narrow" w:cs="Arial"/>
          <w:sz w:val="26"/>
          <w:szCs w:val="26"/>
        </w:rPr>
      </w:pPr>
      <w:r w:rsidRPr="00984269">
        <w:rPr>
          <w:rFonts w:ascii="Arial Narrow" w:hAnsi="Arial Narrow" w:cs="Arial"/>
          <w:sz w:val="26"/>
          <w:szCs w:val="26"/>
        </w:rPr>
        <w:t>Eduardo Compan</w:t>
      </w:r>
    </w:p>
    <w:p w14:paraId="54A831CC" w14:textId="77777777" w:rsidR="00CA556A" w:rsidRPr="00984269" w:rsidRDefault="00CA556A" w:rsidP="00984269">
      <w:pPr>
        <w:spacing w:after="0"/>
        <w:rPr>
          <w:rFonts w:ascii="Arial Narrow" w:hAnsi="Arial Narrow" w:cs="Arial"/>
          <w:sz w:val="26"/>
          <w:szCs w:val="26"/>
        </w:rPr>
      </w:pPr>
      <w:r w:rsidRPr="00984269">
        <w:rPr>
          <w:rFonts w:ascii="Arial Narrow" w:hAnsi="Arial Narrow" w:cs="Arial"/>
          <w:sz w:val="26"/>
          <w:szCs w:val="26"/>
        </w:rPr>
        <w:t>Alejandro Gysling</w:t>
      </w:r>
    </w:p>
    <w:p w14:paraId="538B3F04" w14:textId="77777777" w:rsidR="00CA556A" w:rsidRPr="00984269" w:rsidRDefault="00CA556A" w:rsidP="00984269">
      <w:pPr>
        <w:spacing w:after="0"/>
        <w:rPr>
          <w:rFonts w:ascii="Arial Narrow" w:hAnsi="Arial Narrow" w:cs="Arial"/>
          <w:sz w:val="26"/>
          <w:szCs w:val="26"/>
        </w:rPr>
      </w:pPr>
      <w:r w:rsidRPr="00984269">
        <w:rPr>
          <w:rFonts w:ascii="Arial Narrow" w:hAnsi="Arial Narrow" w:cs="Arial"/>
          <w:sz w:val="26"/>
          <w:szCs w:val="26"/>
        </w:rPr>
        <w:t>Ruben Mansilla</w:t>
      </w:r>
    </w:p>
    <w:p w14:paraId="17882707" w14:textId="77777777" w:rsidR="003F2EB4" w:rsidRDefault="003F2EB4" w:rsidP="00984269">
      <w:pPr>
        <w:spacing w:after="0"/>
        <w:rPr>
          <w:rFonts w:ascii="Arial Narrow" w:hAnsi="Arial Narrow" w:cs="Arial"/>
        </w:rPr>
      </w:pPr>
    </w:p>
    <w:p w14:paraId="6A174DAE" w14:textId="77777777" w:rsidR="0081531D" w:rsidRDefault="0081531D" w:rsidP="00984269">
      <w:pPr>
        <w:spacing w:after="0"/>
        <w:rPr>
          <w:rFonts w:ascii="Arial Narrow" w:hAnsi="Arial Narrow" w:cs="Arial"/>
        </w:rPr>
      </w:pPr>
    </w:p>
    <w:p w14:paraId="36C3E183" w14:textId="77777777" w:rsidR="0081531D" w:rsidRDefault="0081531D" w:rsidP="00984269">
      <w:pPr>
        <w:spacing w:after="0"/>
        <w:rPr>
          <w:rFonts w:ascii="Arial Narrow" w:hAnsi="Arial Narrow" w:cs="Arial"/>
        </w:rPr>
      </w:pPr>
    </w:p>
    <w:p w14:paraId="352645AD" w14:textId="77777777" w:rsidR="0081531D" w:rsidRDefault="0081531D" w:rsidP="00984269">
      <w:pPr>
        <w:spacing w:after="0"/>
        <w:rPr>
          <w:rFonts w:ascii="Arial Narrow" w:hAnsi="Arial Narrow" w:cs="Arial"/>
        </w:rPr>
      </w:pPr>
    </w:p>
    <w:p w14:paraId="12ADDFF0" w14:textId="6A18E9BF" w:rsidR="003F2EB4" w:rsidRPr="00984269" w:rsidRDefault="003F2EB4" w:rsidP="00984269">
      <w:pPr>
        <w:spacing w:after="0"/>
        <w:rPr>
          <w:rFonts w:ascii="Arial Narrow" w:hAnsi="Arial Narrow" w:cs="Arial"/>
          <w:sz w:val="26"/>
          <w:szCs w:val="26"/>
        </w:rPr>
      </w:pPr>
      <w:r w:rsidRPr="003F2EB4">
        <w:rPr>
          <w:rFonts w:ascii="Arial Narrow" w:hAnsi="Arial Narrow" w:cs="Arial"/>
          <w:b/>
          <w:sz w:val="28"/>
          <w:szCs w:val="28"/>
        </w:rPr>
        <w:t>Fecha</w:t>
      </w:r>
      <w:r>
        <w:rPr>
          <w:rFonts w:ascii="Arial Narrow" w:hAnsi="Arial Narrow" w:cs="Arial"/>
        </w:rPr>
        <w:t xml:space="preserve">: </w:t>
      </w:r>
      <w:r w:rsidR="004A011E">
        <w:rPr>
          <w:rFonts w:ascii="Arial Narrow" w:hAnsi="Arial Narrow" w:cs="Arial"/>
          <w:sz w:val="26"/>
          <w:szCs w:val="26"/>
        </w:rPr>
        <w:t>Octubre</w:t>
      </w:r>
      <w:r w:rsidRPr="00984269">
        <w:rPr>
          <w:rFonts w:ascii="Arial Narrow" w:hAnsi="Arial Narrow" w:cs="Arial"/>
          <w:sz w:val="26"/>
          <w:szCs w:val="26"/>
        </w:rPr>
        <w:t xml:space="preserve"> 2026</w:t>
      </w:r>
    </w:p>
    <w:p w14:paraId="4F106D42" w14:textId="77777777" w:rsidR="008B545C" w:rsidRPr="008B545C" w:rsidRDefault="008B545C" w:rsidP="00256FA5">
      <w:pPr>
        <w:spacing w:after="0"/>
        <w:rPr>
          <w:rFonts w:ascii="Arial Narrow" w:hAnsi="Arial Narrow" w:cs="Arial"/>
          <w:b/>
          <w:bCs/>
          <w:lang w:val="x-none"/>
        </w:rPr>
      </w:pPr>
      <w:r w:rsidRPr="008B545C">
        <w:rPr>
          <w:rFonts w:ascii="Arial Narrow" w:hAnsi="Arial Narrow" w:cs="Arial"/>
          <w:b/>
          <w:bCs/>
        </w:rPr>
        <w:lastRenderedPageBreak/>
        <w:t>Identificación de Documento</w:t>
      </w:r>
    </w:p>
    <w:p w14:paraId="443C5EAF" w14:textId="77777777" w:rsidR="008B545C" w:rsidRPr="008B545C" w:rsidRDefault="008B545C" w:rsidP="00256FA5">
      <w:pPr>
        <w:spacing w:after="0"/>
        <w:rPr>
          <w:rFonts w:ascii="Arial Narrow" w:hAnsi="Arial Narrow" w:cs="Arial"/>
        </w:rPr>
      </w:pPr>
    </w:p>
    <w:p w14:paraId="5B093404" w14:textId="77777777" w:rsidR="008B545C" w:rsidRPr="008B545C" w:rsidRDefault="008B545C" w:rsidP="00256FA5">
      <w:pPr>
        <w:spacing w:after="0"/>
        <w:rPr>
          <w:rFonts w:ascii="Arial Narrow" w:hAnsi="Arial Narrow" w:cs="Arial"/>
          <w:b/>
          <w:bCs/>
        </w:rPr>
      </w:pPr>
      <w:bookmarkStart w:id="0" w:name="_heading=h.dewcncor9fid" w:colFirst="0" w:colLast="0"/>
      <w:bookmarkEnd w:id="0"/>
      <w:r w:rsidRPr="008B545C">
        <w:rPr>
          <w:rFonts w:ascii="Arial Narrow" w:hAnsi="Arial Narrow" w:cs="Arial"/>
          <w:b/>
          <w:bCs/>
        </w:rPr>
        <w:t>Datos generales</w:t>
      </w:r>
    </w:p>
    <w:p w14:paraId="0B1D727F" w14:textId="77777777" w:rsidR="008B545C" w:rsidRPr="008B545C" w:rsidRDefault="008B545C" w:rsidP="00256FA5">
      <w:pPr>
        <w:spacing w:after="0"/>
        <w:rPr>
          <w:rFonts w:ascii="Arial Narrow" w:hAnsi="Arial Narrow"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7251"/>
      </w:tblGrid>
      <w:tr w:rsidR="008B545C" w:rsidRPr="008B545C" w14:paraId="1DF941AC" w14:textId="77777777" w:rsidTr="00395EF0">
        <w:trPr>
          <w:tblHeader/>
          <w:tblCellSpacing w:w="15" w:type="dxa"/>
        </w:trPr>
        <w:tc>
          <w:tcPr>
            <w:tcW w:w="3494" w:type="dxa"/>
            <w:shd w:val="clear" w:color="auto" w:fill="002060"/>
            <w:vAlign w:val="center"/>
            <w:hideMark/>
          </w:tcPr>
          <w:p w14:paraId="03BE1AFA"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Campo</w:t>
            </w:r>
          </w:p>
        </w:tc>
        <w:tc>
          <w:tcPr>
            <w:tcW w:w="7206" w:type="dxa"/>
            <w:shd w:val="clear" w:color="auto" w:fill="002060"/>
            <w:vAlign w:val="center"/>
            <w:hideMark/>
          </w:tcPr>
          <w:p w14:paraId="2F1D9C13"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Información</w:t>
            </w:r>
          </w:p>
        </w:tc>
      </w:tr>
      <w:tr w:rsidR="008B545C" w:rsidRPr="008B545C" w14:paraId="3D00F6B7" w14:textId="77777777" w:rsidTr="00406417">
        <w:trPr>
          <w:tblCellSpacing w:w="15" w:type="dxa"/>
        </w:trPr>
        <w:tc>
          <w:tcPr>
            <w:tcW w:w="3494" w:type="dxa"/>
            <w:vAlign w:val="center"/>
            <w:hideMark/>
          </w:tcPr>
          <w:p w14:paraId="7E5922DF"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Empresa / Organización ejecutora</w:t>
            </w:r>
          </w:p>
        </w:tc>
        <w:tc>
          <w:tcPr>
            <w:tcW w:w="7206" w:type="dxa"/>
            <w:vAlign w:val="center"/>
            <w:hideMark/>
          </w:tcPr>
          <w:p w14:paraId="3C9BB87A"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Ti-One Solution</w:t>
            </w:r>
          </w:p>
        </w:tc>
      </w:tr>
      <w:tr w:rsidR="008B545C" w:rsidRPr="008B545C" w14:paraId="4EB6BD13" w14:textId="77777777" w:rsidTr="00406417">
        <w:trPr>
          <w:tblCellSpacing w:w="15" w:type="dxa"/>
        </w:trPr>
        <w:tc>
          <w:tcPr>
            <w:tcW w:w="3494" w:type="dxa"/>
            <w:vAlign w:val="center"/>
            <w:hideMark/>
          </w:tcPr>
          <w:p w14:paraId="69058E83"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Cliente</w:t>
            </w:r>
          </w:p>
        </w:tc>
        <w:tc>
          <w:tcPr>
            <w:tcW w:w="7206" w:type="dxa"/>
            <w:vAlign w:val="center"/>
            <w:hideMark/>
          </w:tcPr>
          <w:p w14:paraId="15393519"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Dirección General de Concesiones de Obras Públicas</w:t>
            </w:r>
          </w:p>
        </w:tc>
      </w:tr>
      <w:tr w:rsidR="008B545C" w:rsidRPr="008B545C" w14:paraId="71BF3F24" w14:textId="77777777" w:rsidTr="00406417">
        <w:trPr>
          <w:tblCellSpacing w:w="15" w:type="dxa"/>
        </w:trPr>
        <w:tc>
          <w:tcPr>
            <w:tcW w:w="3494" w:type="dxa"/>
            <w:vAlign w:val="center"/>
            <w:hideMark/>
          </w:tcPr>
          <w:p w14:paraId="53805632"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Proyecto</w:t>
            </w:r>
          </w:p>
        </w:tc>
        <w:tc>
          <w:tcPr>
            <w:tcW w:w="7206" w:type="dxa"/>
            <w:vAlign w:val="center"/>
            <w:hideMark/>
          </w:tcPr>
          <w:p w14:paraId="7D77A343"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GATI – Gestión de Activos Tecnológicos e Informáticos</w:t>
            </w:r>
          </w:p>
        </w:tc>
      </w:tr>
      <w:tr w:rsidR="008B545C" w:rsidRPr="008B545C" w14:paraId="086E5E97" w14:textId="77777777" w:rsidTr="00406417">
        <w:trPr>
          <w:tblCellSpacing w:w="15" w:type="dxa"/>
        </w:trPr>
        <w:tc>
          <w:tcPr>
            <w:tcW w:w="3494" w:type="dxa"/>
            <w:vAlign w:val="center"/>
            <w:hideMark/>
          </w:tcPr>
          <w:p w14:paraId="50E64761"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Documento</w:t>
            </w:r>
          </w:p>
        </w:tc>
        <w:tc>
          <w:tcPr>
            <w:tcW w:w="7206" w:type="dxa"/>
            <w:vAlign w:val="center"/>
            <w:hideMark/>
          </w:tcPr>
          <w:p w14:paraId="2D4D4575"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Documento de Arquitectura de Software</w:t>
            </w:r>
          </w:p>
        </w:tc>
      </w:tr>
      <w:tr w:rsidR="008B545C" w:rsidRPr="008B545C" w14:paraId="6A677426" w14:textId="77777777" w:rsidTr="00406417">
        <w:trPr>
          <w:tblCellSpacing w:w="15" w:type="dxa"/>
        </w:trPr>
        <w:tc>
          <w:tcPr>
            <w:tcW w:w="3494" w:type="dxa"/>
            <w:vAlign w:val="center"/>
            <w:hideMark/>
          </w:tcPr>
          <w:p w14:paraId="0D2F8C78"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Sigla del documento</w:t>
            </w:r>
          </w:p>
        </w:tc>
        <w:tc>
          <w:tcPr>
            <w:tcW w:w="7206" w:type="dxa"/>
            <w:vAlign w:val="center"/>
            <w:hideMark/>
          </w:tcPr>
          <w:p w14:paraId="742C8140"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DAS</w:t>
            </w:r>
          </w:p>
        </w:tc>
      </w:tr>
      <w:tr w:rsidR="008B545C" w:rsidRPr="008B545C" w14:paraId="09DE4AF3" w14:textId="77777777" w:rsidTr="00406417">
        <w:trPr>
          <w:tblCellSpacing w:w="15" w:type="dxa"/>
        </w:trPr>
        <w:tc>
          <w:tcPr>
            <w:tcW w:w="3494" w:type="dxa"/>
            <w:vAlign w:val="center"/>
            <w:hideMark/>
          </w:tcPr>
          <w:p w14:paraId="1DDFD868"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Código documental</w:t>
            </w:r>
          </w:p>
        </w:tc>
        <w:tc>
          <w:tcPr>
            <w:tcW w:w="7206" w:type="dxa"/>
            <w:vAlign w:val="center"/>
            <w:hideMark/>
          </w:tcPr>
          <w:p w14:paraId="2F7DD843"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GATI-DAS-001</w:t>
            </w:r>
          </w:p>
        </w:tc>
      </w:tr>
      <w:tr w:rsidR="008B545C" w:rsidRPr="008B545C" w14:paraId="6AE2E9DC" w14:textId="77777777" w:rsidTr="00406417">
        <w:trPr>
          <w:tblCellSpacing w:w="15" w:type="dxa"/>
        </w:trPr>
        <w:tc>
          <w:tcPr>
            <w:tcW w:w="3494" w:type="dxa"/>
            <w:vAlign w:val="center"/>
            <w:hideMark/>
          </w:tcPr>
          <w:p w14:paraId="2FEE0021"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Versión</w:t>
            </w:r>
          </w:p>
        </w:tc>
        <w:tc>
          <w:tcPr>
            <w:tcW w:w="7206" w:type="dxa"/>
            <w:vAlign w:val="center"/>
            <w:hideMark/>
          </w:tcPr>
          <w:p w14:paraId="5887C023" w14:textId="30562492" w:rsidR="008B545C" w:rsidRPr="008B545C" w:rsidRDefault="008B545C" w:rsidP="00256FA5">
            <w:pPr>
              <w:spacing w:after="0"/>
              <w:rPr>
                <w:rFonts w:ascii="Arial Narrow" w:hAnsi="Arial Narrow" w:cs="Arial"/>
                <w:lang w:val="es-CL"/>
              </w:rPr>
            </w:pPr>
            <w:r w:rsidRPr="008B545C">
              <w:rPr>
                <w:rFonts w:ascii="Arial Narrow" w:hAnsi="Arial Narrow" w:cs="Arial"/>
                <w:lang w:val="es-CL"/>
              </w:rPr>
              <w:t>1.</w:t>
            </w:r>
            <w:r w:rsidR="004A011E">
              <w:rPr>
                <w:rFonts w:ascii="Arial Narrow" w:hAnsi="Arial Narrow" w:cs="Arial"/>
                <w:lang w:val="es-CL"/>
              </w:rPr>
              <w:t>2</w:t>
            </w:r>
          </w:p>
        </w:tc>
      </w:tr>
      <w:tr w:rsidR="008B545C" w:rsidRPr="008B545C" w14:paraId="44B3A515" w14:textId="77777777" w:rsidTr="00406417">
        <w:trPr>
          <w:tblCellSpacing w:w="15" w:type="dxa"/>
        </w:trPr>
        <w:tc>
          <w:tcPr>
            <w:tcW w:w="3494" w:type="dxa"/>
            <w:vAlign w:val="center"/>
            <w:hideMark/>
          </w:tcPr>
          <w:p w14:paraId="1E329363"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Estado del documento</w:t>
            </w:r>
          </w:p>
        </w:tc>
        <w:tc>
          <w:tcPr>
            <w:tcW w:w="7206" w:type="dxa"/>
            <w:vAlign w:val="center"/>
            <w:hideMark/>
          </w:tcPr>
          <w:p w14:paraId="154CF730" w14:textId="0C0E2665" w:rsidR="008B545C" w:rsidRPr="008B545C" w:rsidRDefault="004A011E" w:rsidP="00256FA5">
            <w:pPr>
              <w:spacing w:after="0"/>
              <w:rPr>
                <w:rFonts w:ascii="Arial Narrow" w:hAnsi="Arial Narrow" w:cs="Arial"/>
                <w:lang w:val="es-CL"/>
              </w:rPr>
            </w:pPr>
            <w:r w:rsidRPr="004A011E">
              <w:rPr>
                <w:rFonts w:ascii="Arial Narrow" w:hAnsi="Arial Narrow" w:cs="Arial"/>
              </w:rPr>
              <w:t>Finalizado – Línea base de arquitectura</w:t>
            </w:r>
          </w:p>
        </w:tc>
      </w:tr>
      <w:tr w:rsidR="008B545C" w:rsidRPr="008B545C" w14:paraId="2C0DC92A" w14:textId="77777777" w:rsidTr="00406417">
        <w:trPr>
          <w:tblCellSpacing w:w="15" w:type="dxa"/>
        </w:trPr>
        <w:tc>
          <w:tcPr>
            <w:tcW w:w="3494" w:type="dxa"/>
            <w:vAlign w:val="center"/>
            <w:hideMark/>
          </w:tcPr>
          <w:p w14:paraId="3AD0FCC2"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Fecha de preparación</w:t>
            </w:r>
          </w:p>
        </w:tc>
        <w:tc>
          <w:tcPr>
            <w:tcW w:w="7206" w:type="dxa"/>
            <w:vAlign w:val="center"/>
            <w:hideMark/>
          </w:tcPr>
          <w:p w14:paraId="7E7D680D"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21 de septiembre de 2026</w:t>
            </w:r>
          </w:p>
        </w:tc>
      </w:tr>
      <w:tr w:rsidR="008B545C" w:rsidRPr="008B545C" w14:paraId="7ABBFAA4" w14:textId="77777777" w:rsidTr="00406417">
        <w:trPr>
          <w:tblCellSpacing w:w="15" w:type="dxa"/>
        </w:trPr>
        <w:tc>
          <w:tcPr>
            <w:tcW w:w="3494" w:type="dxa"/>
            <w:vAlign w:val="center"/>
            <w:hideMark/>
          </w:tcPr>
          <w:p w14:paraId="27EB0F46"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Fecha de última revisión</w:t>
            </w:r>
          </w:p>
        </w:tc>
        <w:tc>
          <w:tcPr>
            <w:tcW w:w="7206" w:type="dxa"/>
            <w:vAlign w:val="center"/>
            <w:hideMark/>
          </w:tcPr>
          <w:p w14:paraId="7FB5C10D" w14:textId="2A3F6583" w:rsidR="008B545C" w:rsidRPr="008B545C" w:rsidRDefault="004A011E" w:rsidP="00256FA5">
            <w:pPr>
              <w:spacing w:after="0"/>
              <w:rPr>
                <w:rFonts w:ascii="Arial Narrow" w:hAnsi="Arial Narrow" w:cs="Arial"/>
                <w:lang w:val="es-CL"/>
              </w:rPr>
            </w:pPr>
            <w:r w:rsidRPr="004A011E">
              <w:rPr>
                <w:rFonts w:ascii="Arial Narrow" w:hAnsi="Arial Narrow" w:cs="Arial"/>
              </w:rPr>
              <w:t>20 de octubre de 2026</w:t>
            </w:r>
          </w:p>
        </w:tc>
      </w:tr>
      <w:tr w:rsidR="008B545C" w:rsidRPr="008B545C" w14:paraId="2A420368" w14:textId="77777777" w:rsidTr="00406417">
        <w:trPr>
          <w:tblCellSpacing w:w="15" w:type="dxa"/>
        </w:trPr>
        <w:tc>
          <w:tcPr>
            <w:tcW w:w="3494" w:type="dxa"/>
            <w:vAlign w:val="center"/>
            <w:hideMark/>
          </w:tcPr>
          <w:p w14:paraId="188B6D93"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Fecha de próxima revisión</w:t>
            </w:r>
          </w:p>
        </w:tc>
        <w:tc>
          <w:tcPr>
            <w:tcW w:w="7206" w:type="dxa"/>
            <w:vAlign w:val="center"/>
            <w:hideMark/>
          </w:tcPr>
          <w:p w14:paraId="37F76DF4" w14:textId="204784A4" w:rsidR="008B545C" w:rsidRPr="008B545C" w:rsidRDefault="004A011E" w:rsidP="00256FA5">
            <w:pPr>
              <w:spacing w:after="0"/>
              <w:rPr>
                <w:rFonts w:ascii="Arial Narrow" w:hAnsi="Arial Narrow" w:cs="Arial"/>
                <w:lang w:val="es-CL"/>
              </w:rPr>
            </w:pPr>
            <w:r w:rsidRPr="004A011E">
              <w:rPr>
                <w:rFonts w:ascii="Arial Narrow" w:hAnsi="Arial Narrow" w:cs="Arial"/>
              </w:rPr>
              <w:t>Según requerimientos de control de cambios</w:t>
            </w:r>
          </w:p>
        </w:tc>
      </w:tr>
      <w:tr w:rsidR="008B545C" w:rsidRPr="008B545C" w14:paraId="5B4414CC" w14:textId="77777777" w:rsidTr="00406417">
        <w:trPr>
          <w:tblCellSpacing w:w="15" w:type="dxa"/>
        </w:trPr>
        <w:tc>
          <w:tcPr>
            <w:tcW w:w="3494" w:type="dxa"/>
            <w:vAlign w:val="center"/>
            <w:hideMark/>
          </w:tcPr>
          <w:p w14:paraId="4189777C"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Hito asociado</w:t>
            </w:r>
          </w:p>
        </w:tc>
        <w:tc>
          <w:tcPr>
            <w:tcW w:w="7206" w:type="dxa"/>
            <w:vAlign w:val="center"/>
            <w:hideMark/>
          </w:tcPr>
          <w:p w14:paraId="51B9AD8E"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H-02 – Requisitos, Diseño y Arquitectura</w:t>
            </w:r>
          </w:p>
        </w:tc>
      </w:tr>
      <w:tr w:rsidR="008B545C" w:rsidRPr="008B545C" w14:paraId="46EB8F1A" w14:textId="77777777" w:rsidTr="00406417">
        <w:trPr>
          <w:tblCellSpacing w:w="15" w:type="dxa"/>
        </w:trPr>
        <w:tc>
          <w:tcPr>
            <w:tcW w:w="3494" w:type="dxa"/>
            <w:vAlign w:val="center"/>
            <w:hideMark/>
          </w:tcPr>
          <w:p w14:paraId="5DDECBBF"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Fase del proyecto</w:t>
            </w:r>
          </w:p>
        </w:tc>
        <w:tc>
          <w:tcPr>
            <w:tcW w:w="7206" w:type="dxa"/>
            <w:vAlign w:val="center"/>
            <w:hideMark/>
          </w:tcPr>
          <w:p w14:paraId="473B3EF8"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Diseño y Arquitectura</w:t>
            </w:r>
          </w:p>
        </w:tc>
      </w:tr>
      <w:tr w:rsidR="008B545C" w:rsidRPr="008B545C" w14:paraId="04184343" w14:textId="77777777" w:rsidTr="00406417">
        <w:trPr>
          <w:tblCellSpacing w:w="15" w:type="dxa"/>
        </w:trPr>
        <w:tc>
          <w:tcPr>
            <w:tcW w:w="3494" w:type="dxa"/>
            <w:vAlign w:val="center"/>
            <w:hideMark/>
          </w:tcPr>
          <w:p w14:paraId="55DDBE92"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Clasificación</w:t>
            </w:r>
          </w:p>
        </w:tc>
        <w:tc>
          <w:tcPr>
            <w:tcW w:w="7206" w:type="dxa"/>
            <w:vAlign w:val="center"/>
            <w:hideMark/>
          </w:tcPr>
          <w:p w14:paraId="36E4D6FC"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Documento técnico del proyecto</w:t>
            </w:r>
          </w:p>
        </w:tc>
      </w:tr>
      <w:tr w:rsidR="008B545C" w:rsidRPr="008B545C" w14:paraId="42A87B3E" w14:textId="77777777" w:rsidTr="00406417">
        <w:trPr>
          <w:tblCellSpacing w:w="15" w:type="dxa"/>
        </w:trPr>
        <w:tc>
          <w:tcPr>
            <w:tcW w:w="3494" w:type="dxa"/>
            <w:vAlign w:val="center"/>
            <w:hideMark/>
          </w:tcPr>
          <w:p w14:paraId="31D92048"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Propósito del documento</w:t>
            </w:r>
          </w:p>
        </w:tc>
        <w:tc>
          <w:tcPr>
            <w:tcW w:w="7206" w:type="dxa"/>
            <w:vAlign w:val="center"/>
            <w:hideMark/>
          </w:tcPr>
          <w:p w14:paraId="71B833CF" w14:textId="1393AF06" w:rsidR="008B545C" w:rsidRPr="008B545C" w:rsidRDefault="004A011E" w:rsidP="00256FA5">
            <w:pPr>
              <w:spacing w:after="0"/>
              <w:rPr>
                <w:rFonts w:ascii="Arial Narrow" w:hAnsi="Arial Narrow" w:cs="Arial"/>
                <w:lang w:val="es-CL"/>
              </w:rPr>
            </w:pPr>
            <w:r w:rsidRPr="004A011E">
              <w:rPr>
                <w:rFonts w:ascii="Arial Narrow" w:hAnsi="Arial Narrow" w:cs="Arial"/>
              </w:rPr>
              <w:t>Establecer y documentar la arquitectura de software de GATI, mediante la definición de sus componentes, relaciones, tecnologías, integraciones, vistas arquitectónicas del modelo 4+1, escenarios de calidad y decisiones técnicas, constituyendo la línea base para las actividades de desarrollo, pruebas y despliegue.</w:t>
            </w:r>
          </w:p>
        </w:tc>
      </w:tr>
    </w:tbl>
    <w:p w14:paraId="548CDADB" w14:textId="77777777" w:rsidR="008B545C" w:rsidRPr="008B545C" w:rsidRDefault="008B545C" w:rsidP="00256FA5">
      <w:pPr>
        <w:spacing w:after="0"/>
        <w:rPr>
          <w:rFonts w:ascii="Arial Narrow" w:hAnsi="Arial Narrow" w:cs="Arial"/>
        </w:rPr>
      </w:pPr>
    </w:p>
    <w:p w14:paraId="3AB4DB86" w14:textId="77777777" w:rsidR="008B545C" w:rsidRPr="008B545C" w:rsidRDefault="008B545C" w:rsidP="00256FA5">
      <w:pPr>
        <w:spacing w:after="0"/>
        <w:rPr>
          <w:rFonts w:ascii="Arial Narrow" w:hAnsi="Arial Narrow" w:cs="Arial"/>
          <w:b/>
          <w:bCs/>
        </w:rPr>
      </w:pPr>
      <w:r w:rsidRPr="008B545C">
        <w:rPr>
          <w:rFonts w:ascii="Arial Narrow" w:hAnsi="Arial Narrow" w:cs="Arial"/>
          <w:b/>
          <w:bCs/>
        </w:rPr>
        <w:t>Responsables del documento</w:t>
      </w:r>
    </w:p>
    <w:p w14:paraId="475686F6" w14:textId="77777777" w:rsidR="008B545C" w:rsidRPr="008B545C" w:rsidRDefault="008B545C" w:rsidP="00256FA5">
      <w:pPr>
        <w:spacing w:after="0"/>
        <w:rPr>
          <w:rFonts w:ascii="Arial Narrow" w:hAnsi="Arial Narrow"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2"/>
        <w:gridCol w:w="4181"/>
        <w:gridCol w:w="3557"/>
      </w:tblGrid>
      <w:tr w:rsidR="008B545C" w:rsidRPr="008B545C" w14:paraId="58BB4BC6" w14:textId="77777777" w:rsidTr="00395EF0">
        <w:trPr>
          <w:tblHeader/>
          <w:tblCellSpacing w:w="15" w:type="dxa"/>
        </w:trPr>
        <w:tc>
          <w:tcPr>
            <w:tcW w:w="0" w:type="auto"/>
            <w:shd w:val="clear" w:color="auto" w:fill="002060"/>
            <w:vAlign w:val="center"/>
            <w:hideMark/>
          </w:tcPr>
          <w:p w14:paraId="5D8458B1"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Responsabilidad</w:t>
            </w:r>
          </w:p>
        </w:tc>
        <w:tc>
          <w:tcPr>
            <w:tcW w:w="0" w:type="auto"/>
            <w:shd w:val="clear" w:color="auto" w:fill="002060"/>
            <w:vAlign w:val="center"/>
            <w:hideMark/>
          </w:tcPr>
          <w:p w14:paraId="394B6986"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Nombre / Rol</w:t>
            </w:r>
          </w:p>
        </w:tc>
        <w:tc>
          <w:tcPr>
            <w:tcW w:w="0" w:type="auto"/>
            <w:shd w:val="clear" w:color="auto" w:fill="002060"/>
            <w:vAlign w:val="center"/>
            <w:hideMark/>
          </w:tcPr>
          <w:p w14:paraId="1D1C10C0"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Organización</w:t>
            </w:r>
          </w:p>
        </w:tc>
      </w:tr>
      <w:tr w:rsidR="008B545C" w:rsidRPr="008B545C" w14:paraId="014E0799" w14:textId="77777777" w:rsidTr="00406417">
        <w:trPr>
          <w:tblCellSpacing w:w="15" w:type="dxa"/>
        </w:trPr>
        <w:tc>
          <w:tcPr>
            <w:tcW w:w="0" w:type="auto"/>
            <w:vAlign w:val="center"/>
            <w:hideMark/>
          </w:tcPr>
          <w:p w14:paraId="2456C359"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Gerente de Proyecto</w:t>
            </w:r>
          </w:p>
        </w:tc>
        <w:tc>
          <w:tcPr>
            <w:tcW w:w="0" w:type="auto"/>
            <w:vAlign w:val="center"/>
            <w:hideMark/>
          </w:tcPr>
          <w:p w14:paraId="2F90EDB2"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Carlos Araya Pinto</w:t>
            </w:r>
          </w:p>
        </w:tc>
        <w:tc>
          <w:tcPr>
            <w:tcW w:w="0" w:type="auto"/>
            <w:vAlign w:val="center"/>
            <w:hideMark/>
          </w:tcPr>
          <w:p w14:paraId="65FBA0A0"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Ti-One Solution</w:t>
            </w:r>
          </w:p>
        </w:tc>
      </w:tr>
      <w:tr w:rsidR="008B545C" w:rsidRPr="008B545C" w14:paraId="7AD6832C" w14:textId="77777777" w:rsidTr="00406417">
        <w:trPr>
          <w:tblCellSpacing w:w="15" w:type="dxa"/>
        </w:trPr>
        <w:tc>
          <w:tcPr>
            <w:tcW w:w="0" w:type="auto"/>
            <w:vAlign w:val="center"/>
            <w:hideMark/>
          </w:tcPr>
          <w:p w14:paraId="29863A85"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Responsable de mantenimiento del DAS</w:t>
            </w:r>
          </w:p>
        </w:tc>
        <w:tc>
          <w:tcPr>
            <w:tcW w:w="0" w:type="auto"/>
            <w:vAlign w:val="center"/>
            <w:hideMark/>
          </w:tcPr>
          <w:p w14:paraId="1D7FD42A"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Carlos Araya Pinto / Equipo de Proyecto GATI</w:t>
            </w:r>
          </w:p>
        </w:tc>
        <w:tc>
          <w:tcPr>
            <w:tcW w:w="0" w:type="auto"/>
            <w:vAlign w:val="center"/>
            <w:hideMark/>
          </w:tcPr>
          <w:p w14:paraId="4BFB180D"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Ti-One Solution</w:t>
            </w:r>
          </w:p>
        </w:tc>
      </w:tr>
      <w:tr w:rsidR="008B545C" w:rsidRPr="008B545C" w14:paraId="365FE3D1" w14:textId="77777777" w:rsidTr="00406417">
        <w:trPr>
          <w:tblCellSpacing w:w="15" w:type="dxa"/>
        </w:trPr>
        <w:tc>
          <w:tcPr>
            <w:tcW w:w="0" w:type="auto"/>
            <w:vAlign w:val="center"/>
            <w:hideMark/>
          </w:tcPr>
          <w:p w14:paraId="12732C6B"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Equipo elaborador</w:t>
            </w:r>
          </w:p>
        </w:tc>
        <w:tc>
          <w:tcPr>
            <w:tcW w:w="0" w:type="auto"/>
            <w:vAlign w:val="center"/>
            <w:hideMark/>
          </w:tcPr>
          <w:p w14:paraId="677BBB0B"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Rubén Mansilla, Eduardo Compan, Alejandro Gysling y Carlos Araya</w:t>
            </w:r>
          </w:p>
        </w:tc>
        <w:tc>
          <w:tcPr>
            <w:tcW w:w="0" w:type="auto"/>
            <w:vAlign w:val="center"/>
            <w:hideMark/>
          </w:tcPr>
          <w:p w14:paraId="10C37B5A"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Ti-One Solution</w:t>
            </w:r>
          </w:p>
        </w:tc>
      </w:tr>
      <w:tr w:rsidR="008B545C" w:rsidRPr="008B545C" w14:paraId="4DD85E7F" w14:textId="77777777" w:rsidTr="00406417">
        <w:trPr>
          <w:tblCellSpacing w:w="15" w:type="dxa"/>
        </w:trPr>
        <w:tc>
          <w:tcPr>
            <w:tcW w:w="0" w:type="auto"/>
            <w:vAlign w:val="center"/>
            <w:hideMark/>
          </w:tcPr>
          <w:p w14:paraId="17B3A4A4"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Patrocinador principal</w:t>
            </w:r>
          </w:p>
        </w:tc>
        <w:tc>
          <w:tcPr>
            <w:tcW w:w="0" w:type="auto"/>
            <w:vAlign w:val="center"/>
            <w:hideMark/>
          </w:tcPr>
          <w:p w14:paraId="61BFE7A4" w14:textId="4818E0A5" w:rsidR="008B545C" w:rsidRPr="008B545C" w:rsidRDefault="004A011E" w:rsidP="00256FA5">
            <w:pPr>
              <w:spacing w:after="0"/>
              <w:rPr>
                <w:rFonts w:ascii="Arial Narrow" w:hAnsi="Arial Narrow" w:cs="Arial"/>
                <w:lang w:val="es-CL"/>
              </w:rPr>
            </w:pPr>
            <w:r w:rsidRPr="004A011E">
              <w:rPr>
                <w:rFonts w:ascii="Arial Narrow" w:hAnsi="Arial Narrow" w:cs="Arial"/>
                <w:lang w:val="es-CL"/>
              </w:rPr>
              <w:t>Sebastián Valdés</w:t>
            </w:r>
          </w:p>
        </w:tc>
        <w:tc>
          <w:tcPr>
            <w:tcW w:w="0" w:type="auto"/>
            <w:vAlign w:val="center"/>
            <w:hideMark/>
          </w:tcPr>
          <w:p w14:paraId="1A266409" w14:textId="421413B5" w:rsidR="008B545C" w:rsidRPr="008B545C" w:rsidRDefault="004A011E" w:rsidP="00256FA5">
            <w:pPr>
              <w:spacing w:after="0"/>
              <w:rPr>
                <w:rFonts w:ascii="Arial Narrow" w:hAnsi="Arial Narrow" w:cs="Arial"/>
                <w:lang w:val="es-CL"/>
              </w:rPr>
            </w:pPr>
            <w:r w:rsidRPr="004A011E">
              <w:rPr>
                <w:rFonts w:ascii="Arial Narrow" w:hAnsi="Arial Narrow" w:cs="Arial"/>
                <w:lang w:val="es-CL"/>
              </w:rPr>
              <w:t>Área Sistemas de la Información y Soporte Informático</w:t>
            </w:r>
          </w:p>
        </w:tc>
      </w:tr>
      <w:tr w:rsidR="008B545C" w:rsidRPr="008B545C" w14:paraId="556EF210" w14:textId="77777777" w:rsidTr="00406417">
        <w:trPr>
          <w:tblCellSpacing w:w="15" w:type="dxa"/>
        </w:trPr>
        <w:tc>
          <w:tcPr>
            <w:tcW w:w="0" w:type="auto"/>
            <w:vAlign w:val="center"/>
            <w:hideMark/>
          </w:tcPr>
          <w:p w14:paraId="00AE14F1" w14:textId="77777777" w:rsidR="008B545C" w:rsidRPr="008B545C" w:rsidRDefault="008B545C" w:rsidP="00256FA5">
            <w:pPr>
              <w:spacing w:after="0"/>
              <w:rPr>
                <w:rFonts w:ascii="Arial Narrow" w:hAnsi="Arial Narrow" w:cs="Arial"/>
                <w:lang w:val="es-CL"/>
              </w:rPr>
            </w:pPr>
            <w:r w:rsidRPr="008B545C">
              <w:rPr>
                <w:rFonts w:ascii="Arial Narrow" w:hAnsi="Arial Narrow" w:cs="Arial"/>
                <w:b/>
                <w:bCs/>
                <w:lang w:val="es-CL"/>
              </w:rPr>
              <w:t>Contraparte / Jefatura usuaria</w:t>
            </w:r>
          </w:p>
        </w:tc>
        <w:tc>
          <w:tcPr>
            <w:tcW w:w="0" w:type="auto"/>
            <w:vAlign w:val="center"/>
            <w:hideMark/>
          </w:tcPr>
          <w:p w14:paraId="31661D1F"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Sebastián Valdés</w:t>
            </w:r>
          </w:p>
        </w:tc>
        <w:tc>
          <w:tcPr>
            <w:tcW w:w="0" w:type="auto"/>
            <w:vAlign w:val="center"/>
            <w:hideMark/>
          </w:tcPr>
          <w:p w14:paraId="3577F140"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Área Sistemas de la Información y Soporte Informático</w:t>
            </w:r>
          </w:p>
        </w:tc>
      </w:tr>
      <w:tr w:rsidR="008B545C" w:rsidRPr="008B545C" w14:paraId="185C21DB" w14:textId="77777777" w:rsidTr="00406417">
        <w:trPr>
          <w:tblCellSpacing w:w="15" w:type="dxa"/>
        </w:trPr>
        <w:tc>
          <w:tcPr>
            <w:tcW w:w="0" w:type="auto"/>
            <w:vAlign w:val="center"/>
            <w:hideMark/>
          </w:tcPr>
          <w:p w14:paraId="1C492ED3" w14:textId="44087618" w:rsidR="008B545C" w:rsidRPr="008B545C" w:rsidRDefault="004A011E" w:rsidP="00256FA5">
            <w:pPr>
              <w:spacing w:after="0"/>
              <w:rPr>
                <w:rFonts w:ascii="Arial Narrow" w:hAnsi="Arial Narrow" w:cs="Arial"/>
                <w:lang w:val="es-CL"/>
              </w:rPr>
            </w:pPr>
            <w:r w:rsidRPr="004A011E">
              <w:rPr>
                <w:rFonts w:ascii="Arial Narrow" w:hAnsi="Arial Narrow" w:cs="Arial"/>
                <w:b/>
                <w:bCs/>
              </w:rPr>
              <w:lastRenderedPageBreak/>
              <w:t>Responsable de revisión técnica</w:t>
            </w:r>
          </w:p>
        </w:tc>
        <w:tc>
          <w:tcPr>
            <w:tcW w:w="0" w:type="auto"/>
            <w:vAlign w:val="center"/>
            <w:hideMark/>
          </w:tcPr>
          <w:p w14:paraId="3E96146B" w14:textId="5CCF0DCA" w:rsidR="008B545C" w:rsidRPr="008B545C" w:rsidRDefault="004A011E" w:rsidP="00256FA5">
            <w:pPr>
              <w:spacing w:after="0"/>
              <w:rPr>
                <w:rFonts w:ascii="Arial Narrow" w:hAnsi="Arial Narrow" w:cs="Arial"/>
                <w:lang w:val="es-CL"/>
              </w:rPr>
            </w:pPr>
            <w:r w:rsidRPr="004A011E">
              <w:rPr>
                <w:rFonts w:ascii="Arial Narrow" w:hAnsi="Arial Narrow" w:cs="Arial"/>
              </w:rPr>
              <w:t>Equipo de Proyecto GATI</w:t>
            </w:r>
          </w:p>
        </w:tc>
        <w:tc>
          <w:tcPr>
            <w:tcW w:w="0" w:type="auto"/>
            <w:vAlign w:val="center"/>
            <w:hideMark/>
          </w:tcPr>
          <w:p w14:paraId="1E9A1674" w14:textId="114D66A5" w:rsidR="008B545C" w:rsidRPr="008B545C" w:rsidRDefault="004A011E" w:rsidP="00256FA5">
            <w:pPr>
              <w:spacing w:after="0"/>
              <w:rPr>
                <w:rFonts w:ascii="Arial Narrow" w:hAnsi="Arial Narrow" w:cs="Arial"/>
                <w:lang w:val="es-CL"/>
              </w:rPr>
            </w:pPr>
            <w:r w:rsidRPr="004A011E">
              <w:rPr>
                <w:rFonts w:ascii="Arial Narrow" w:hAnsi="Arial Narrow" w:cs="Arial"/>
              </w:rPr>
              <w:t>Ti-One Solution</w:t>
            </w:r>
          </w:p>
        </w:tc>
      </w:tr>
      <w:tr w:rsidR="008B545C" w:rsidRPr="008B545C" w14:paraId="0D84BCCE" w14:textId="77777777" w:rsidTr="00406417">
        <w:trPr>
          <w:tblCellSpacing w:w="15" w:type="dxa"/>
        </w:trPr>
        <w:tc>
          <w:tcPr>
            <w:tcW w:w="0" w:type="auto"/>
            <w:vAlign w:val="center"/>
            <w:hideMark/>
          </w:tcPr>
          <w:p w14:paraId="218B8D80" w14:textId="39BF5F91" w:rsidR="008B545C" w:rsidRPr="008B545C" w:rsidRDefault="004A011E" w:rsidP="00256FA5">
            <w:pPr>
              <w:spacing w:after="0"/>
              <w:rPr>
                <w:rFonts w:ascii="Arial Narrow" w:hAnsi="Arial Narrow" w:cs="Arial"/>
                <w:lang w:val="es-CL"/>
              </w:rPr>
            </w:pPr>
            <w:r w:rsidRPr="004A011E">
              <w:rPr>
                <w:rFonts w:ascii="Arial Narrow" w:hAnsi="Arial Narrow" w:cs="Arial"/>
                <w:b/>
                <w:bCs/>
              </w:rPr>
              <w:t>Responsable de aprobación interna</w:t>
            </w:r>
          </w:p>
        </w:tc>
        <w:tc>
          <w:tcPr>
            <w:tcW w:w="0" w:type="auto"/>
            <w:vAlign w:val="center"/>
            <w:hideMark/>
          </w:tcPr>
          <w:p w14:paraId="01C03129" w14:textId="3975F204" w:rsidR="008B545C" w:rsidRPr="008B545C" w:rsidRDefault="004A011E" w:rsidP="00256FA5">
            <w:pPr>
              <w:spacing w:after="0"/>
              <w:rPr>
                <w:rFonts w:ascii="Arial Narrow" w:hAnsi="Arial Narrow" w:cs="Arial"/>
                <w:lang w:val="es-CL"/>
              </w:rPr>
            </w:pPr>
            <w:r w:rsidRPr="004A011E">
              <w:rPr>
                <w:rFonts w:ascii="Arial Narrow" w:hAnsi="Arial Narrow" w:cs="Arial"/>
              </w:rPr>
              <w:t>Jefe de Proyecto</w:t>
            </w:r>
          </w:p>
        </w:tc>
        <w:tc>
          <w:tcPr>
            <w:tcW w:w="0" w:type="auto"/>
            <w:vAlign w:val="center"/>
            <w:hideMark/>
          </w:tcPr>
          <w:p w14:paraId="452A9436" w14:textId="4208849E" w:rsidR="008B545C" w:rsidRPr="008B545C" w:rsidRDefault="004A011E" w:rsidP="00256FA5">
            <w:pPr>
              <w:spacing w:after="0"/>
              <w:rPr>
                <w:rFonts w:ascii="Arial Narrow" w:hAnsi="Arial Narrow" w:cs="Arial"/>
                <w:lang w:val="es-CL"/>
              </w:rPr>
            </w:pPr>
            <w:r w:rsidRPr="004A011E">
              <w:rPr>
                <w:rFonts w:ascii="Arial Narrow" w:hAnsi="Arial Narrow" w:cs="Arial"/>
              </w:rPr>
              <w:t>Ti-One Solution</w:t>
            </w:r>
          </w:p>
        </w:tc>
      </w:tr>
    </w:tbl>
    <w:p w14:paraId="384BE581" w14:textId="77777777" w:rsidR="008B545C" w:rsidRPr="008B545C" w:rsidRDefault="008B545C" w:rsidP="00256FA5">
      <w:pPr>
        <w:spacing w:after="0"/>
        <w:rPr>
          <w:rFonts w:ascii="Arial Narrow" w:hAnsi="Arial Narrow" w:cs="Arial"/>
        </w:rPr>
      </w:pPr>
    </w:p>
    <w:p w14:paraId="52B06851" w14:textId="77777777" w:rsidR="008B545C" w:rsidRPr="008B545C" w:rsidRDefault="008B545C" w:rsidP="00256FA5">
      <w:pPr>
        <w:spacing w:after="0"/>
        <w:rPr>
          <w:rFonts w:ascii="Arial Narrow" w:hAnsi="Arial Narrow" w:cs="Arial"/>
        </w:rPr>
      </w:pPr>
    </w:p>
    <w:p w14:paraId="549EDF30" w14:textId="77777777" w:rsidR="008B545C" w:rsidRPr="008B545C" w:rsidRDefault="008B545C" w:rsidP="00256FA5">
      <w:pPr>
        <w:spacing w:after="0"/>
        <w:rPr>
          <w:rFonts w:ascii="Arial Narrow" w:hAnsi="Arial Narrow" w:cs="Arial"/>
          <w:b/>
          <w:bCs/>
        </w:rPr>
      </w:pPr>
      <w:r w:rsidRPr="008B545C">
        <w:rPr>
          <w:rFonts w:ascii="Arial Narrow" w:hAnsi="Arial Narrow" w:cs="Arial"/>
          <w:b/>
          <w:bCs/>
        </w:rPr>
        <w:t>Control de versiones</w:t>
      </w:r>
    </w:p>
    <w:p w14:paraId="6DE526A0" w14:textId="77777777" w:rsidR="008B545C" w:rsidRPr="008B545C" w:rsidRDefault="008B545C" w:rsidP="00256FA5">
      <w:pPr>
        <w:spacing w:after="0"/>
        <w:rPr>
          <w:rFonts w:ascii="Arial Narrow" w:hAnsi="Arial Narrow"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802"/>
        <w:gridCol w:w="1163"/>
        <w:gridCol w:w="6520"/>
        <w:gridCol w:w="1543"/>
      </w:tblGrid>
      <w:tr w:rsidR="008B545C" w:rsidRPr="008B545C" w14:paraId="49A6E6BF" w14:textId="77777777" w:rsidTr="00395EF0">
        <w:trPr>
          <w:tblHeader/>
          <w:tblCellSpacing w:w="15" w:type="dxa"/>
        </w:trPr>
        <w:tc>
          <w:tcPr>
            <w:tcW w:w="0" w:type="auto"/>
            <w:shd w:val="clear" w:color="auto" w:fill="002060"/>
            <w:vAlign w:val="center"/>
            <w:hideMark/>
          </w:tcPr>
          <w:p w14:paraId="0B07C170"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Fecha</w:t>
            </w:r>
          </w:p>
        </w:tc>
        <w:tc>
          <w:tcPr>
            <w:tcW w:w="0" w:type="auto"/>
            <w:shd w:val="clear" w:color="auto" w:fill="002060"/>
            <w:vAlign w:val="center"/>
            <w:hideMark/>
          </w:tcPr>
          <w:p w14:paraId="43949C29"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Versión</w:t>
            </w:r>
          </w:p>
        </w:tc>
        <w:tc>
          <w:tcPr>
            <w:tcW w:w="0" w:type="auto"/>
            <w:shd w:val="clear" w:color="auto" w:fill="002060"/>
            <w:vAlign w:val="center"/>
            <w:hideMark/>
          </w:tcPr>
          <w:p w14:paraId="3737ACC2"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Estado</w:t>
            </w:r>
          </w:p>
        </w:tc>
        <w:tc>
          <w:tcPr>
            <w:tcW w:w="0" w:type="auto"/>
            <w:shd w:val="clear" w:color="auto" w:fill="002060"/>
            <w:vAlign w:val="center"/>
            <w:hideMark/>
          </w:tcPr>
          <w:p w14:paraId="6DEB5C79"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Descripción del cambio</w:t>
            </w:r>
          </w:p>
        </w:tc>
        <w:tc>
          <w:tcPr>
            <w:tcW w:w="0" w:type="auto"/>
            <w:shd w:val="clear" w:color="auto" w:fill="002060"/>
            <w:vAlign w:val="center"/>
            <w:hideMark/>
          </w:tcPr>
          <w:p w14:paraId="79479187"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Autor / Responsable</w:t>
            </w:r>
          </w:p>
        </w:tc>
      </w:tr>
      <w:tr w:rsidR="008B545C" w:rsidRPr="008B545C" w14:paraId="0155264B" w14:textId="77777777" w:rsidTr="00406417">
        <w:trPr>
          <w:tblCellSpacing w:w="15" w:type="dxa"/>
        </w:trPr>
        <w:tc>
          <w:tcPr>
            <w:tcW w:w="0" w:type="auto"/>
            <w:vAlign w:val="center"/>
            <w:hideMark/>
          </w:tcPr>
          <w:p w14:paraId="22EF0D39" w14:textId="77777777" w:rsidR="008B545C" w:rsidRPr="008B545C" w:rsidRDefault="008B545C" w:rsidP="004A011E">
            <w:pPr>
              <w:spacing w:after="0"/>
              <w:jc w:val="center"/>
              <w:rPr>
                <w:rFonts w:ascii="Arial Narrow" w:hAnsi="Arial Narrow" w:cs="Arial"/>
                <w:lang w:val="es-CL"/>
              </w:rPr>
            </w:pPr>
            <w:r w:rsidRPr="008B545C">
              <w:rPr>
                <w:rFonts w:ascii="Arial Narrow" w:hAnsi="Arial Narrow" w:cs="Arial"/>
                <w:lang w:val="es-CL"/>
              </w:rPr>
              <w:t>21-09-2026</w:t>
            </w:r>
          </w:p>
        </w:tc>
        <w:tc>
          <w:tcPr>
            <w:tcW w:w="0" w:type="auto"/>
            <w:vAlign w:val="center"/>
            <w:hideMark/>
          </w:tcPr>
          <w:p w14:paraId="47DB0365" w14:textId="77777777" w:rsidR="008B545C" w:rsidRPr="008B545C" w:rsidRDefault="008B545C" w:rsidP="004A011E">
            <w:pPr>
              <w:spacing w:after="0"/>
              <w:jc w:val="center"/>
              <w:rPr>
                <w:rFonts w:ascii="Arial Narrow" w:hAnsi="Arial Narrow" w:cs="Arial"/>
                <w:lang w:val="es-CL"/>
              </w:rPr>
            </w:pPr>
            <w:r w:rsidRPr="008B545C">
              <w:rPr>
                <w:rFonts w:ascii="Arial Narrow" w:hAnsi="Arial Narrow" w:cs="Arial"/>
                <w:lang w:val="es-CL"/>
              </w:rPr>
              <w:t>1.1</w:t>
            </w:r>
          </w:p>
        </w:tc>
        <w:tc>
          <w:tcPr>
            <w:tcW w:w="0" w:type="auto"/>
            <w:vAlign w:val="center"/>
            <w:hideMark/>
          </w:tcPr>
          <w:p w14:paraId="381E22AB" w14:textId="77777777" w:rsidR="008B545C" w:rsidRPr="008B545C" w:rsidRDefault="008B545C" w:rsidP="004A011E">
            <w:pPr>
              <w:spacing w:after="0"/>
              <w:jc w:val="center"/>
              <w:rPr>
                <w:rFonts w:ascii="Arial Narrow" w:hAnsi="Arial Narrow" w:cs="Arial"/>
                <w:lang w:val="es-CL"/>
              </w:rPr>
            </w:pPr>
            <w:r w:rsidRPr="008B545C">
              <w:rPr>
                <w:rFonts w:ascii="Arial Narrow" w:hAnsi="Arial Narrow" w:cs="Arial"/>
                <w:lang w:val="es-CL"/>
              </w:rPr>
              <w:t>En elaboración</w:t>
            </w:r>
          </w:p>
        </w:tc>
        <w:tc>
          <w:tcPr>
            <w:tcW w:w="0" w:type="auto"/>
            <w:vAlign w:val="center"/>
            <w:hideMark/>
          </w:tcPr>
          <w:p w14:paraId="7724BFF4"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Creación y estructuración inicial del DAS a partir de la documentación vigente del proyecto GATI y de las definiciones de requisitos, procesos, datos, interfaces y arquitectura desarrolladas durante H-02.</w:t>
            </w:r>
          </w:p>
        </w:tc>
        <w:tc>
          <w:tcPr>
            <w:tcW w:w="0" w:type="auto"/>
            <w:vAlign w:val="center"/>
            <w:hideMark/>
          </w:tcPr>
          <w:p w14:paraId="57E4D891"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Equipo de Proyecto GATI</w:t>
            </w:r>
          </w:p>
        </w:tc>
      </w:tr>
      <w:tr w:rsidR="004A011E" w:rsidRPr="008B545C" w14:paraId="1F25DC06" w14:textId="77777777" w:rsidTr="00406417">
        <w:trPr>
          <w:tblCellSpacing w:w="15" w:type="dxa"/>
        </w:trPr>
        <w:tc>
          <w:tcPr>
            <w:tcW w:w="0" w:type="auto"/>
            <w:vAlign w:val="center"/>
          </w:tcPr>
          <w:p w14:paraId="794C67F5" w14:textId="7F9FEC31" w:rsidR="004A011E" w:rsidRPr="008B545C" w:rsidRDefault="004A011E" w:rsidP="004A011E">
            <w:pPr>
              <w:spacing w:after="0"/>
              <w:jc w:val="center"/>
              <w:rPr>
                <w:rFonts w:ascii="Arial Narrow" w:hAnsi="Arial Narrow" w:cs="Arial"/>
                <w:lang w:val="es-CL"/>
              </w:rPr>
            </w:pPr>
            <w:r w:rsidRPr="004A011E">
              <w:rPr>
                <w:rFonts w:ascii="Arial Narrow" w:hAnsi="Arial Narrow" w:cs="Arial"/>
              </w:rPr>
              <w:t>20-10-2026</w:t>
            </w:r>
          </w:p>
        </w:tc>
        <w:tc>
          <w:tcPr>
            <w:tcW w:w="0" w:type="auto"/>
            <w:vAlign w:val="center"/>
          </w:tcPr>
          <w:p w14:paraId="033D1925" w14:textId="7BD8F9E7" w:rsidR="004A011E" w:rsidRPr="008B545C" w:rsidRDefault="004A011E" w:rsidP="004A011E">
            <w:pPr>
              <w:spacing w:after="0"/>
              <w:jc w:val="center"/>
              <w:rPr>
                <w:rFonts w:ascii="Arial Narrow" w:hAnsi="Arial Narrow" w:cs="Arial"/>
                <w:lang w:val="es-CL"/>
              </w:rPr>
            </w:pPr>
            <w:r w:rsidRPr="004A011E">
              <w:rPr>
                <w:rFonts w:ascii="Arial Narrow" w:hAnsi="Arial Narrow" w:cs="Arial"/>
              </w:rPr>
              <w:t>1.2</w:t>
            </w:r>
          </w:p>
        </w:tc>
        <w:tc>
          <w:tcPr>
            <w:tcW w:w="0" w:type="auto"/>
            <w:vAlign w:val="center"/>
          </w:tcPr>
          <w:p w14:paraId="59FA4CB9" w14:textId="7A52E1E3" w:rsidR="004A011E" w:rsidRPr="008B545C" w:rsidRDefault="004A011E" w:rsidP="004A011E">
            <w:pPr>
              <w:spacing w:after="0"/>
              <w:jc w:val="center"/>
              <w:rPr>
                <w:rFonts w:ascii="Arial Narrow" w:hAnsi="Arial Narrow" w:cs="Arial"/>
                <w:lang w:val="es-CL"/>
              </w:rPr>
            </w:pPr>
            <w:r w:rsidRPr="004A011E">
              <w:rPr>
                <w:rFonts w:ascii="Arial Narrow" w:hAnsi="Arial Narrow" w:cs="Arial"/>
              </w:rPr>
              <w:t>Finalizado</w:t>
            </w:r>
          </w:p>
        </w:tc>
        <w:tc>
          <w:tcPr>
            <w:tcW w:w="0" w:type="auto"/>
            <w:vAlign w:val="center"/>
          </w:tcPr>
          <w:p w14:paraId="725E3C75" w14:textId="281A97FF" w:rsidR="004A011E" w:rsidRPr="008B545C" w:rsidRDefault="004A011E" w:rsidP="00256FA5">
            <w:pPr>
              <w:spacing w:after="0"/>
              <w:rPr>
                <w:rFonts w:ascii="Arial Narrow" w:hAnsi="Arial Narrow" w:cs="Arial"/>
                <w:lang w:val="es-CL"/>
              </w:rPr>
            </w:pPr>
            <w:r w:rsidRPr="004A011E">
              <w:rPr>
                <w:rFonts w:ascii="Arial Narrow" w:hAnsi="Arial Narrow" w:cs="Arial"/>
              </w:rPr>
              <w:t>Consolidación de la arquitectura de software mediante el modelo 4+1, incorporación de casos de uso, escenarios de calidad, definición de componentes, interfaces, integración, despliegue y decisiones arquitectónicas. Establecimiento de la línea base para la fase de desarrollo.</w:t>
            </w:r>
          </w:p>
        </w:tc>
        <w:tc>
          <w:tcPr>
            <w:tcW w:w="0" w:type="auto"/>
            <w:vAlign w:val="center"/>
          </w:tcPr>
          <w:p w14:paraId="244250E3" w14:textId="2D320369" w:rsidR="004A011E" w:rsidRPr="008B545C" w:rsidRDefault="004A011E" w:rsidP="00256FA5">
            <w:pPr>
              <w:spacing w:after="0"/>
              <w:rPr>
                <w:rFonts w:ascii="Arial Narrow" w:hAnsi="Arial Narrow" w:cs="Arial"/>
                <w:lang w:val="es-CL"/>
              </w:rPr>
            </w:pPr>
            <w:r w:rsidRPr="004A011E">
              <w:rPr>
                <w:rFonts w:ascii="Arial Narrow" w:hAnsi="Arial Narrow" w:cs="Arial"/>
              </w:rPr>
              <w:t>Equipo de Proyecto GATI</w:t>
            </w:r>
          </w:p>
        </w:tc>
      </w:tr>
    </w:tbl>
    <w:p w14:paraId="3AAAC923" w14:textId="77777777" w:rsidR="008B545C" w:rsidRPr="008B545C" w:rsidRDefault="008B545C" w:rsidP="00256FA5">
      <w:pPr>
        <w:spacing w:after="0"/>
        <w:rPr>
          <w:rFonts w:ascii="Arial Narrow" w:hAnsi="Arial Narrow" w:cs="Arial"/>
        </w:rPr>
      </w:pPr>
    </w:p>
    <w:p w14:paraId="44F31EE7" w14:textId="77777777" w:rsidR="008B545C" w:rsidRPr="008B545C" w:rsidRDefault="008B545C" w:rsidP="00256FA5">
      <w:pPr>
        <w:spacing w:after="0"/>
        <w:rPr>
          <w:rFonts w:ascii="Arial Narrow" w:hAnsi="Arial Narrow" w:cs="Arial"/>
        </w:rPr>
      </w:pPr>
    </w:p>
    <w:p w14:paraId="3DF56B65" w14:textId="77777777" w:rsidR="008B545C" w:rsidRPr="008B545C" w:rsidRDefault="008B545C" w:rsidP="00256FA5">
      <w:pPr>
        <w:spacing w:after="0"/>
        <w:rPr>
          <w:rFonts w:ascii="Arial Narrow" w:hAnsi="Arial Narrow" w:cs="Arial"/>
          <w:b/>
          <w:bCs/>
        </w:rPr>
      </w:pPr>
      <w:r w:rsidRPr="008B545C">
        <w:rPr>
          <w:rFonts w:ascii="Arial Narrow" w:hAnsi="Arial Narrow" w:cs="Arial"/>
          <w:b/>
          <w:bCs/>
        </w:rPr>
        <w:t>Control de revisión y aprobación</w:t>
      </w:r>
    </w:p>
    <w:p w14:paraId="0B25D59D" w14:textId="77777777" w:rsidR="008B545C" w:rsidRPr="008B545C" w:rsidRDefault="008B545C" w:rsidP="00256FA5">
      <w:pPr>
        <w:spacing w:after="0"/>
        <w:rPr>
          <w:rFonts w:ascii="Arial Narrow" w:hAnsi="Arial Narrow"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2089"/>
        <w:gridCol w:w="804"/>
        <w:gridCol w:w="1627"/>
        <w:gridCol w:w="4550"/>
      </w:tblGrid>
      <w:tr w:rsidR="008B545C" w:rsidRPr="008B545C" w14:paraId="656DF616" w14:textId="77777777" w:rsidTr="00395EF0">
        <w:trPr>
          <w:tblHeader/>
          <w:tblCellSpacing w:w="15" w:type="dxa"/>
        </w:trPr>
        <w:tc>
          <w:tcPr>
            <w:tcW w:w="0" w:type="auto"/>
            <w:shd w:val="clear" w:color="auto" w:fill="002060"/>
            <w:vAlign w:val="center"/>
            <w:hideMark/>
          </w:tcPr>
          <w:p w14:paraId="4580AC4B"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Instancia</w:t>
            </w:r>
          </w:p>
        </w:tc>
        <w:tc>
          <w:tcPr>
            <w:tcW w:w="0" w:type="auto"/>
            <w:shd w:val="clear" w:color="auto" w:fill="002060"/>
            <w:vAlign w:val="center"/>
            <w:hideMark/>
          </w:tcPr>
          <w:p w14:paraId="745EA54A"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Responsable</w:t>
            </w:r>
          </w:p>
        </w:tc>
        <w:tc>
          <w:tcPr>
            <w:tcW w:w="0" w:type="auto"/>
            <w:shd w:val="clear" w:color="auto" w:fill="002060"/>
            <w:vAlign w:val="center"/>
            <w:hideMark/>
          </w:tcPr>
          <w:p w14:paraId="6DF8053C"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Fecha</w:t>
            </w:r>
          </w:p>
        </w:tc>
        <w:tc>
          <w:tcPr>
            <w:tcW w:w="0" w:type="auto"/>
            <w:shd w:val="clear" w:color="auto" w:fill="002060"/>
            <w:vAlign w:val="center"/>
            <w:hideMark/>
          </w:tcPr>
          <w:p w14:paraId="5EEDCAA7" w14:textId="77777777" w:rsidR="008B545C" w:rsidRPr="00395EF0" w:rsidRDefault="008B545C" w:rsidP="000F55B4">
            <w:pPr>
              <w:spacing w:after="0"/>
              <w:jc w:val="center"/>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Resultado / Estado</w:t>
            </w:r>
          </w:p>
        </w:tc>
        <w:tc>
          <w:tcPr>
            <w:tcW w:w="0" w:type="auto"/>
            <w:shd w:val="clear" w:color="auto" w:fill="002060"/>
            <w:vAlign w:val="center"/>
            <w:hideMark/>
          </w:tcPr>
          <w:p w14:paraId="63844C3F" w14:textId="77777777" w:rsidR="008B545C" w:rsidRPr="00395EF0" w:rsidRDefault="008B545C" w:rsidP="00256FA5">
            <w:pPr>
              <w:spacing w:after="0"/>
              <w:rPr>
                <w:rFonts w:ascii="Arial Narrow" w:hAnsi="Arial Narrow" w:cs="Arial"/>
                <w:b/>
                <w:bCs/>
                <w:color w:val="FFFFFF" w:themeColor="background1"/>
                <w:lang w:val="es-CL"/>
              </w:rPr>
            </w:pPr>
            <w:r w:rsidRPr="00395EF0">
              <w:rPr>
                <w:rFonts w:ascii="Arial Narrow" w:hAnsi="Arial Narrow" w:cs="Arial"/>
                <w:b/>
                <w:bCs/>
                <w:color w:val="FFFFFF" w:themeColor="background1"/>
                <w:lang w:val="es-CL"/>
              </w:rPr>
              <w:t>Observaciones</w:t>
            </w:r>
          </w:p>
        </w:tc>
      </w:tr>
      <w:tr w:rsidR="008B545C" w:rsidRPr="008B545C" w14:paraId="05459014" w14:textId="77777777" w:rsidTr="00406417">
        <w:trPr>
          <w:tblCellSpacing w:w="15" w:type="dxa"/>
        </w:trPr>
        <w:tc>
          <w:tcPr>
            <w:tcW w:w="0" w:type="auto"/>
            <w:vAlign w:val="center"/>
            <w:hideMark/>
          </w:tcPr>
          <w:p w14:paraId="468684BB"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Elaboración inicial</w:t>
            </w:r>
          </w:p>
        </w:tc>
        <w:tc>
          <w:tcPr>
            <w:tcW w:w="0" w:type="auto"/>
            <w:vAlign w:val="center"/>
            <w:hideMark/>
          </w:tcPr>
          <w:p w14:paraId="319ED280"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Equipo de Proyecto GATI</w:t>
            </w:r>
          </w:p>
        </w:tc>
        <w:tc>
          <w:tcPr>
            <w:tcW w:w="0" w:type="auto"/>
            <w:vAlign w:val="center"/>
            <w:hideMark/>
          </w:tcPr>
          <w:p w14:paraId="34FE46CD" w14:textId="77777777" w:rsidR="008B545C" w:rsidRPr="008B545C" w:rsidRDefault="008B545C" w:rsidP="000F55B4">
            <w:pPr>
              <w:spacing w:after="0"/>
              <w:jc w:val="center"/>
              <w:rPr>
                <w:rFonts w:ascii="Arial Narrow" w:hAnsi="Arial Narrow" w:cs="Arial"/>
                <w:lang w:val="es-CL"/>
              </w:rPr>
            </w:pPr>
            <w:r w:rsidRPr="008B545C">
              <w:rPr>
                <w:rFonts w:ascii="Arial Narrow" w:hAnsi="Arial Narrow" w:cs="Arial"/>
                <w:lang w:val="es-CL"/>
              </w:rPr>
              <w:t>21-09-2026</w:t>
            </w:r>
          </w:p>
        </w:tc>
        <w:tc>
          <w:tcPr>
            <w:tcW w:w="0" w:type="auto"/>
            <w:vAlign w:val="center"/>
            <w:hideMark/>
          </w:tcPr>
          <w:p w14:paraId="19EEF932" w14:textId="1043BDC5" w:rsidR="008B545C" w:rsidRPr="008B545C" w:rsidRDefault="000F55B4" w:rsidP="000F55B4">
            <w:pPr>
              <w:spacing w:after="0"/>
              <w:jc w:val="center"/>
              <w:rPr>
                <w:rFonts w:ascii="Arial Narrow" w:hAnsi="Arial Narrow" w:cs="Arial"/>
                <w:lang w:val="es-CL"/>
              </w:rPr>
            </w:pPr>
            <w:r w:rsidRPr="000F55B4">
              <w:rPr>
                <w:rFonts w:ascii="Arial Narrow" w:hAnsi="Arial Narrow" w:cs="Arial"/>
              </w:rPr>
              <w:t>Completada</w:t>
            </w:r>
          </w:p>
        </w:tc>
        <w:tc>
          <w:tcPr>
            <w:tcW w:w="0" w:type="auto"/>
            <w:vAlign w:val="center"/>
            <w:hideMark/>
          </w:tcPr>
          <w:p w14:paraId="7FDABB04"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Primera consolidación del documento.</w:t>
            </w:r>
          </w:p>
        </w:tc>
      </w:tr>
      <w:tr w:rsidR="008B545C" w:rsidRPr="008B545C" w14:paraId="37C0B5C2" w14:textId="77777777" w:rsidTr="00406417">
        <w:trPr>
          <w:tblCellSpacing w:w="15" w:type="dxa"/>
        </w:trPr>
        <w:tc>
          <w:tcPr>
            <w:tcW w:w="0" w:type="auto"/>
            <w:vAlign w:val="center"/>
            <w:hideMark/>
          </w:tcPr>
          <w:p w14:paraId="58B4FA0C" w14:textId="4BFAD5ED" w:rsidR="008B545C" w:rsidRPr="008B545C" w:rsidRDefault="000F55B4" w:rsidP="00256FA5">
            <w:pPr>
              <w:spacing w:after="0"/>
              <w:rPr>
                <w:rFonts w:ascii="Arial Narrow" w:hAnsi="Arial Narrow" w:cs="Arial"/>
                <w:lang w:val="es-CL"/>
              </w:rPr>
            </w:pPr>
            <w:r w:rsidRPr="000F55B4">
              <w:rPr>
                <w:rFonts w:ascii="Arial Narrow" w:hAnsi="Arial Narrow" w:cs="Arial"/>
              </w:rPr>
              <w:t>Revisión técnica interna</w:t>
            </w:r>
          </w:p>
        </w:tc>
        <w:tc>
          <w:tcPr>
            <w:tcW w:w="0" w:type="auto"/>
            <w:vAlign w:val="center"/>
            <w:hideMark/>
          </w:tcPr>
          <w:p w14:paraId="31E993B3" w14:textId="634C1042" w:rsidR="008B545C" w:rsidRPr="008B545C" w:rsidRDefault="000F55B4" w:rsidP="00256FA5">
            <w:pPr>
              <w:spacing w:after="0"/>
              <w:rPr>
                <w:rFonts w:ascii="Arial Narrow" w:hAnsi="Arial Narrow" w:cs="Arial"/>
                <w:lang w:val="es-CL"/>
              </w:rPr>
            </w:pPr>
            <w:r w:rsidRPr="000F55B4">
              <w:rPr>
                <w:rFonts w:ascii="Arial Narrow" w:hAnsi="Arial Narrow" w:cs="Arial"/>
              </w:rPr>
              <w:t>Equipo de Proyecto GATI</w:t>
            </w:r>
          </w:p>
        </w:tc>
        <w:tc>
          <w:tcPr>
            <w:tcW w:w="0" w:type="auto"/>
            <w:vAlign w:val="center"/>
            <w:hideMark/>
          </w:tcPr>
          <w:p w14:paraId="68D3FEBC" w14:textId="62715C14" w:rsidR="008B545C" w:rsidRPr="008B545C" w:rsidRDefault="000F55B4" w:rsidP="000F55B4">
            <w:pPr>
              <w:spacing w:after="0"/>
              <w:jc w:val="center"/>
              <w:rPr>
                <w:rFonts w:ascii="Arial Narrow" w:hAnsi="Arial Narrow" w:cs="Arial"/>
                <w:lang w:val="es-CL"/>
              </w:rPr>
            </w:pPr>
            <w:r w:rsidRPr="000F55B4">
              <w:rPr>
                <w:rFonts w:ascii="Arial Narrow" w:hAnsi="Arial Narrow" w:cs="Arial"/>
              </w:rPr>
              <w:t>20-10-2026</w:t>
            </w:r>
          </w:p>
        </w:tc>
        <w:tc>
          <w:tcPr>
            <w:tcW w:w="0" w:type="auto"/>
            <w:vAlign w:val="center"/>
            <w:hideMark/>
          </w:tcPr>
          <w:p w14:paraId="27E061CB" w14:textId="4D4772A4" w:rsidR="008B545C" w:rsidRPr="008B545C" w:rsidRDefault="000F55B4" w:rsidP="000F55B4">
            <w:pPr>
              <w:spacing w:after="0"/>
              <w:jc w:val="center"/>
              <w:rPr>
                <w:rFonts w:ascii="Arial Narrow" w:hAnsi="Arial Narrow" w:cs="Arial"/>
                <w:lang w:val="es-CL"/>
              </w:rPr>
            </w:pPr>
            <w:r w:rsidRPr="000F55B4">
              <w:rPr>
                <w:rFonts w:ascii="Arial Narrow" w:hAnsi="Arial Narrow" w:cs="Arial"/>
              </w:rPr>
              <w:t>Completada</w:t>
            </w:r>
          </w:p>
        </w:tc>
        <w:tc>
          <w:tcPr>
            <w:tcW w:w="0" w:type="auto"/>
            <w:vAlign w:val="center"/>
            <w:hideMark/>
          </w:tcPr>
          <w:p w14:paraId="66146702" w14:textId="51F96FAA" w:rsidR="008B545C" w:rsidRPr="008B545C" w:rsidRDefault="000F55B4" w:rsidP="00256FA5">
            <w:pPr>
              <w:spacing w:after="0"/>
              <w:rPr>
                <w:rFonts w:ascii="Arial Narrow" w:hAnsi="Arial Narrow" w:cs="Arial"/>
                <w:lang w:val="es-CL"/>
              </w:rPr>
            </w:pPr>
            <w:r w:rsidRPr="000F55B4">
              <w:rPr>
                <w:rFonts w:ascii="Arial Narrow" w:hAnsi="Arial Narrow" w:cs="Arial"/>
              </w:rPr>
              <w:t>Verificación de coherencia entre requisitos, modelo 4+1, componentes, integraciones y decisiones arquitectónicas.</w:t>
            </w:r>
          </w:p>
        </w:tc>
      </w:tr>
      <w:tr w:rsidR="000F55B4" w:rsidRPr="008B545C" w14:paraId="01C00FDC" w14:textId="77777777" w:rsidTr="00406417">
        <w:trPr>
          <w:tblCellSpacing w:w="15" w:type="dxa"/>
        </w:trPr>
        <w:tc>
          <w:tcPr>
            <w:tcW w:w="0" w:type="auto"/>
            <w:vAlign w:val="center"/>
          </w:tcPr>
          <w:p w14:paraId="6827C6B6" w14:textId="5B21EEEC" w:rsidR="000F55B4" w:rsidRPr="008B545C" w:rsidRDefault="000F55B4" w:rsidP="00256FA5">
            <w:pPr>
              <w:spacing w:after="0"/>
              <w:rPr>
                <w:rFonts w:ascii="Arial Narrow" w:hAnsi="Arial Narrow" w:cs="Arial"/>
                <w:lang w:val="es-CL"/>
              </w:rPr>
            </w:pPr>
            <w:r w:rsidRPr="000F55B4">
              <w:rPr>
                <w:rFonts w:ascii="Arial Narrow" w:hAnsi="Arial Narrow" w:cs="Arial"/>
              </w:rPr>
              <w:t>Consolidación documental</w:t>
            </w:r>
          </w:p>
        </w:tc>
        <w:tc>
          <w:tcPr>
            <w:tcW w:w="0" w:type="auto"/>
            <w:vAlign w:val="center"/>
          </w:tcPr>
          <w:p w14:paraId="58FF34C5" w14:textId="7E3DF183" w:rsidR="000F55B4" w:rsidRPr="008B545C" w:rsidRDefault="000F55B4" w:rsidP="00256FA5">
            <w:pPr>
              <w:spacing w:after="0"/>
              <w:rPr>
                <w:rFonts w:ascii="Arial Narrow" w:hAnsi="Arial Narrow" w:cs="Arial"/>
                <w:lang w:val="es-CL"/>
              </w:rPr>
            </w:pPr>
            <w:r w:rsidRPr="000F55B4">
              <w:rPr>
                <w:rFonts w:ascii="Arial Narrow" w:hAnsi="Arial Narrow" w:cs="Arial"/>
              </w:rPr>
              <w:t>Jefe de Proyecto</w:t>
            </w:r>
          </w:p>
        </w:tc>
        <w:tc>
          <w:tcPr>
            <w:tcW w:w="0" w:type="auto"/>
            <w:vAlign w:val="center"/>
          </w:tcPr>
          <w:p w14:paraId="51983EAF" w14:textId="673CFED7" w:rsidR="000F55B4" w:rsidRPr="008B545C" w:rsidRDefault="000F55B4" w:rsidP="000F55B4">
            <w:pPr>
              <w:spacing w:after="0"/>
              <w:jc w:val="center"/>
              <w:rPr>
                <w:rFonts w:ascii="Arial Narrow" w:hAnsi="Arial Narrow" w:cs="Arial"/>
                <w:lang w:val="es-CL"/>
              </w:rPr>
            </w:pPr>
            <w:r w:rsidRPr="000F55B4">
              <w:rPr>
                <w:rFonts w:ascii="Arial Narrow" w:hAnsi="Arial Narrow" w:cs="Arial"/>
              </w:rPr>
              <w:t>20-10-2026</w:t>
            </w:r>
          </w:p>
        </w:tc>
        <w:tc>
          <w:tcPr>
            <w:tcW w:w="0" w:type="auto"/>
            <w:vAlign w:val="center"/>
          </w:tcPr>
          <w:p w14:paraId="58A9A699" w14:textId="77A93E60" w:rsidR="000F55B4" w:rsidRPr="008B545C" w:rsidRDefault="000F55B4" w:rsidP="000F55B4">
            <w:pPr>
              <w:spacing w:after="0"/>
              <w:jc w:val="center"/>
              <w:rPr>
                <w:rFonts w:ascii="Arial Narrow" w:hAnsi="Arial Narrow" w:cs="Arial"/>
                <w:lang w:val="es-CL"/>
              </w:rPr>
            </w:pPr>
            <w:r w:rsidRPr="000F55B4">
              <w:rPr>
                <w:rFonts w:ascii="Arial Narrow" w:hAnsi="Arial Narrow" w:cs="Arial"/>
              </w:rPr>
              <w:t>Finalizada</w:t>
            </w:r>
          </w:p>
        </w:tc>
        <w:tc>
          <w:tcPr>
            <w:tcW w:w="0" w:type="auto"/>
            <w:vAlign w:val="center"/>
          </w:tcPr>
          <w:p w14:paraId="7F69326A" w14:textId="0082DE02" w:rsidR="000F55B4" w:rsidRPr="008B545C" w:rsidRDefault="000F55B4" w:rsidP="00256FA5">
            <w:pPr>
              <w:spacing w:after="0"/>
              <w:rPr>
                <w:rFonts w:ascii="Arial Narrow" w:hAnsi="Arial Narrow" w:cs="Arial"/>
                <w:lang w:val="es-CL"/>
              </w:rPr>
            </w:pPr>
            <w:r w:rsidRPr="000F55B4">
              <w:rPr>
                <w:rFonts w:ascii="Arial Narrow" w:hAnsi="Arial Narrow" w:cs="Arial"/>
              </w:rPr>
              <w:t>Versión 1.2 preparada como línea base de arquitectura para las actividades posteriores del proyecto.</w:t>
            </w:r>
          </w:p>
        </w:tc>
      </w:tr>
      <w:tr w:rsidR="008B545C" w:rsidRPr="008B545C" w14:paraId="78629A01" w14:textId="77777777" w:rsidTr="00406417">
        <w:trPr>
          <w:tblCellSpacing w:w="15" w:type="dxa"/>
        </w:trPr>
        <w:tc>
          <w:tcPr>
            <w:tcW w:w="0" w:type="auto"/>
            <w:vAlign w:val="center"/>
            <w:hideMark/>
          </w:tcPr>
          <w:p w14:paraId="77099AE1"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Validación con contraparte</w:t>
            </w:r>
          </w:p>
        </w:tc>
        <w:tc>
          <w:tcPr>
            <w:tcW w:w="0" w:type="auto"/>
            <w:vAlign w:val="center"/>
            <w:hideMark/>
          </w:tcPr>
          <w:p w14:paraId="4687ADE9" w14:textId="08A23B00" w:rsidR="008B545C" w:rsidRPr="008B545C" w:rsidRDefault="000F55B4" w:rsidP="00256FA5">
            <w:pPr>
              <w:spacing w:after="0"/>
              <w:rPr>
                <w:rFonts w:ascii="Arial Narrow" w:hAnsi="Arial Narrow" w:cs="Arial"/>
                <w:lang w:val="es-CL"/>
              </w:rPr>
            </w:pPr>
            <w:r w:rsidRPr="000F55B4">
              <w:rPr>
                <w:rFonts w:ascii="Arial Narrow" w:hAnsi="Arial Narrow" w:cs="Arial"/>
              </w:rPr>
              <w:t>Sebastián Valdés / Contraparte usuaria</w:t>
            </w:r>
          </w:p>
        </w:tc>
        <w:tc>
          <w:tcPr>
            <w:tcW w:w="0" w:type="auto"/>
            <w:vAlign w:val="center"/>
            <w:hideMark/>
          </w:tcPr>
          <w:p w14:paraId="5E27AD5E" w14:textId="77777777" w:rsidR="008B545C" w:rsidRPr="008B545C" w:rsidRDefault="008B545C" w:rsidP="000F55B4">
            <w:pPr>
              <w:spacing w:after="0"/>
              <w:jc w:val="center"/>
              <w:rPr>
                <w:rFonts w:ascii="Arial Narrow" w:hAnsi="Arial Narrow" w:cs="Arial"/>
                <w:lang w:val="es-CL"/>
              </w:rPr>
            </w:pPr>
            <w:r w:rsidRPr="008B545C">
              <w:rPr>
                <w:rFonts w:ascii="Arial Narrow" w:hAnsi="Arial Narrow" w:cs="Arial"/>
                <w:lang w:val="es-CL"/>
              </w:rPr>
              <w:t>—</w:t>
            </w:r>
          </w:p>
        </w:tc>
        <w:tc>
          <w:tcPr>
            <w:tcW w:w="0" w:type="auto"/>
            <w:vAlign w:val="center"/>
            <w:hideMark/>
          </w:tcPr>
          <w:p w14:paraId="3332D44E" w14:textId="31519757" w:rsidR="008B545C" w:rsidRPr="008B545C" w:rsidRDefault="000F55B4" w:rsidP="000F55B4">
            <w:pPr>
              <w:spacing w:after="0"/>
              <w:jc w:val="center"/>
              <w:rPr>
                <w:rFonts w:ascii="Arial Narrow" w:hAnsi="Arial Narrow" w:cs="Arial"/>
                <w:lang w:val="es-CL"/>
              </w:rPr>
            </w:pPr>
            <w:r w:rsidRPr="000F55B4">
              <w:rPr>
                <w:rFonts w:ascii="Arial Narrow" w:hAnsi="Arial Narrow" w:cs="Arial"/>
              </w:rPr>
              <w:t>Pendiente de confirmación</w:t>
            </w:r>
          </w:p>
        </w:tc>
        <w:tc>
          <w:tcPr>
            <w:tcW w:w="0" w:type="auto"/>
            <w:vAlign w:val="center"/>
            <w:hideMark/>
          </w:tcPr>
          <w:p w14:paraId="4007700E"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Validación de la arquitectura respecto de las necesidades y restricciones del proyecto.</w:t>
            </w:r>
          </w:p>
        </w:tc>
      </w:tr>
      <w:tr w:rsidR="008B545C" w:rsidRPr="008B545C" w14:paraId="663E56A8" w14:textId="77777777" w:rsidTr="00406417">
        <w:trPr>
          <w:tblCellSpacing w:w="15" w:type="dxa"/>
        </w:trPr>
        <w:tc>
          <w:tcPr>
            <w:tcW w:w="0" w:type="auto"/>
            <w:vAlign w:val="center"/>
            <w:hideMark/>
          </w:tcPr>
          <w:p w14:paraId="79BB1F28"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Aprobación</w:t>
            </w:r>
          </w:p>
        </w:tc>
        <w:tc>
          <w:tcPr>
            <w:tcW w:w="0" w:type="auto"/>
            <w:vAlign w:val="center"/>
            <w:hideMark/>
          </w:tcPr>
          <w:p w14:paraId="1AA7390B" w14:textId="77777777" w:rsidR="008B545C" w:rsidRPr="008B545C" w:rsidRDefault="008B545C" w:rsidP="00256FA5">
            <w:pPr>
              <w:spacing w:after="0"/>
              <w:rPr>
                <w:rFonts w:ascii="Arial Narrow" w:hAnsi="Arial Narrow" w:cs="Arial"/>
                <w:lang w:val="es-CL"/>
              </w:rPr>
            </w:pPr>
            <w:r w:rsidRPr="008B545C">
              <w:rPr>
                <w:rFonts w:ascii="Arial Narrow" w:hAnsi="Arial Narrow" w:cs="Arial"/>
                <w:lang w:val="es-CL"/>
              </w:rPr>
              <w:t>Pendiente</w:t>
            </w:r>
          </w:p>
        </w:tc>
        <w:tc>
          <w:tcPr>
            <w:tcW w:w="0" w:type="auto"/>
            <w:vAlign w:val="center"/>
            <w:hideMark/>
          </w:tcPr>
          <w:p w14:paraId="1C442A0C" w14:textId="77777777" w:rsidR="008B545C" w:rsidRPr="008B545C" w:rsidRDefault="008B545C" w:rsidP="000F55B4">
            <w:pPr>
              <w:spacing w:after="0"/>
              <w:jc w:val="center"/>
              <w:rPr>
                <w:rFonts w:ascii="Arial Narrow" w:hAnsi="Arial Narrow" w:cs="Arial"/>
                <w:lang w:val="es-CL"/>
              </w:rPr>
            </w:pPr>
            <w:r w:rsidRPr="008B545C">
              <w:rPr>
                <w:rFonts w:ascii="Arial Narrow" w:hAnsi="Arial Narrow" w:cs="Arial"/>
                <w:lang w:val="es-CL"/>
              </w:rPr>
              <w:t>—</w:t>
            </w:r>
          </w:p>
        </w:tc>
        <w:tc>
          <w:tcPr>
            <w:tcW w:w="0" w:type="auto"/>
            <w:vAlign w:val="center"/>
            <w:hideMark/>
          </w:tcPr>
          <w:p w14:paraId="7E0DDA09" w14:textId="3AA05EE0" w:rsidR="008B545C" w:rsidRPr="008B545C" w:rsidRDefault="000F55B4" w:rsidP="000F55B4">
            <w:pPr>
              <w:spacing w:after="0"/>
              <w:jc w:val="center"/>
              <w:rPr>
                <w:rFonts w:ascii="Arial Narrow" w:hAnsi="Arial Narrow" w:cs="Arial"/>
                <w:lang w:val="es-CL"/>
              </w:rPr>
            </w:pPr>
            <w:r w:rsidRPr="000F55B4">
              <w:rPr>
                <w:rFonts w:ascii="Arial Narrow" w:hAnsi="Arial Narrow" w:cs="Arial"/>
              </w:rPr>
              <w:t>Pendiente de confirmación</w:t>
            </w:r>
          </w:p>
        </w:tc>
        <w:tc>
          <w:tcPr>
            <w:tcW w:w="0" w:type="auto"/>
            <w:vAlign w:val="center"/>
            <w:hideMark/>
          </w:tcPr>
          <w:p w14:paraId="747276A4" w14:textId="7181FB78" w:rsidR="008B545C" w:rsidRPr="008B545C" w:rsidRDefault="000F55B4" w:rsidP="00256FA5">
            <w:pPr>
              <w:spacing w:after="0"/>
              <w:rPr>
                <w:rFonts w:ascii="Arial Narrow" w:hAnsi="Arial Narrow" w:cs="Arial"/>
                <w:lang w:val="es-CL"/>
              </w:rPr>
            </w:pPr>
            <w:r w:rsidRPr="000F55B4">
              <w:rPr>
                <w:rFonts w:ascii="Arial Narrow" w:hAnsi="Arial Narrow" w:cs="Arial"/>
              </w:rPr>
              <w:t>Formalización del cierre interno del DAS y establecimiento de su línea base.</w:t>
            </w:r>
          </w:p>
        </w:tc>
      </w:tr>
    </w:tbl>
    <w:p w14:paraId="008F4639" w14:textId="77777777" w:rsidR="008B545C" w:rsidRPr="008B545C" w:rsidRDefault="008B545C" w:rsidP="00256FA5">
      <w:pPr>
        <w:spacing w:after="0"/>
        <w:rPr>
          <w:rFonts w:ascii="Arial Narrow" w:hAnsi="Arial Narrow" w:cs="Arial"/>
          <w:lang w:val="es-CL"/>
        </w:rPr>
      </w:pPr>
    </w:p>
    <w:p w14:paraId="489115B7" w14:textId="77777777" w:rsidR="003F2EB4" w:rsidRPr="008B545C" w:rsidRDefault="003F2EB4" w:rsidP="00256FA5">
      <w:pPr>
        <w:spacing w:after="0"/>
        <w:rPr>
          <w:rFonts w:ascii="Arial Narrow" w:hAnsi="Arial Narrow" w:cs="Arial"/>
          <w:lang w:val="es-CL"/>
        </w:rPr>
      </w:pPr>
    </w:p>
    <w:sdt>
      <w:sdtPr>
        <w:rPr>
          <w:rFonts w:ascii="Arial Narrow" w:eastAsia="Calibri" w:hAnsi="Arial Narrow" w:cs="Times New Roman"/>
          <w:color w:val="auto"/>
          <w:sz w:val="26"/>
          <w:szCs w:val="26"/>
          <w:lang w:val="es-MX" w:eastAsia="en-US"/>
        </w:rPr>
        <w:id w:val="-187145942"/>
        <w:docPartObj>
          <w:docPartGallery w:val="Table of Contents"/>
          <w:docPartUnique/>
        </w:docPartObj>
      </w:sdtPr>
      <w:sdtEndPr>
        <w:rPr>
          <w:rFonts w:ascii="Arial" w:hAnsi="Arial"/>
        </w:rPr>
      </w:sdtEndPr>
      <w:sdtContent>
        <w:p w14:paraId="570172F4" w14:textId="29F6F92A" w:rsidR="00F5028A" w:rsidRPr="00AA56A7" w:rsidRDefault="00F5028A" w:rsidP="00256FA5">
          <w:pPr>
            <w:pStyle w:val="TtuloTDC"/>
            <w:spacing w:before="0"/>
            <w:rPr>
              <w:rFonts w:ascii="Arial Narrow" w:hAnsi="Arial Narrow" w:cs="Arial"/>
              <w:b/>
              <w:bCs/>
              <w:color w:val="auto"/>
              <w:lang w:val="es-MX"/>
            </w:rPr>
          </w:pPr>
          <w:r w:rsidRPr="00AA56A7">
            <w:rPr>
              <w:rFonts w:ascii="Arial Narrow" w:hAnsi="Arial Narrow" w:cs="Arial"/>
              <w:b/>
              <w:bCs/>
              <w:color w:val="auto"/>
              <w:lang w:val="es-MX"/>
            </w:rPr>
            <w:t>Contenido</w:t>
          </w:r>
        </w:p>
        <w:p w14:paraId="508EF608" w14:textId="77777777" w:rsidR="004B7E46" w:rsidRPr="00AA56A7" w:rsidRDefault="004B7E46" w:rsidP="00256FA5">
          <w:pPr>
            <w:spacing w:after="0"/>
            <w:rPr>
              <w:rFonts w:ascii="Arial Narrow" w:hAnsi="Arial Narrow"/>
              <w:lang w:val="es-MX" w:eastAsia="es-CL"/>
            </w:rPr>
          </w:pPr>
        </w:p>
        <w:p w14:paraId="6A39DD84" w14:textId="72087640" w:rsidR="00AA56A7" w:rsidRPr="00AA56A7" w:rsidRDefault="00F5028A" w:rsidP="00AA56A7">
          <w:pPr>
            <w:pStyle w:val="TDC1"/>
            <w:rPr>
              <w:rFonts w:asciiTheme="minorHAnsi" w:eastAsiaTheme="minorEastAsia" w:hAnsiTheme="minorHAnsi" w:cstheme="minorBidi"/>
              <w:kern w:val="2"/>
              <w:szCs w:val="24"/>
              <w:lang w:val="es-CL" w:eastAsia="es-CL"/>
              <w14:ligatures w14:val="standardContextual"/>
            </w:rPr>
          </w:pPr>
          <w:r w:rsidRPr="00AA56A7">
            <w:rPr>
              <w:sz w:val="26"/>
              <w:szCs w:val="26"/>
            </w:rPr>
            <w:fldChar w:fldCharType="begin"/>
          </w:r>
          <w:r w:rsidRPr="00AA56A7">
            <w:rPr>
              <w:sz w:val="26"/>
              <w:szCs w:val="26"/>
            </w:rPr>
            <w:instrText xml:space="preserve"> TOC \o "1-3" \h \z \u </w:instrText>
          </w:r>
          <w:r w:rsidRPr="00AA56A7">
            <w:rPr>
              <w:sz w:val="26"/>
              <w:szCs w:val="26"/>
            </w:rPr>
            <w:fldChar w:fldCharType="separate"/>
          </w:r>
          <w:hyperlink w:anchor="_Toc243388336" w:history="1">
            <w:r w:rsidR="00AA56A7" w:rsidRPr="00AA56A7">
              <w:rPr>
                <w:rStyle w:val="Hipervnculo"/>
              </w:rPr>
              <w:t>1. Introducción</w:t>
            </w:r>
            <w:r w:rsidR="00AA56A7" w:rsidRPr="00AA56A7">
              <w:rPr>
                <w:webHidden/>
              </w:rPr>
              <w:tab/>
            </w:r>
            <w:r w:rsidR="00AA56A7" w:rsidRPr="00AA56A7">
              <w:rPr>
                <w:webHidden/>
              </w:rPr>
              <w:fldChar w:fldCharType="begin"/>
            </w:r>
            <w:r w:rsidR="00AA56A7" w:rsidRPr="00AA56A7">
              <w:rPr>
                <w:webHidden/>
              </w:rPr>
              <w:instrText xml:space="preserve"> PAGEREF _Toc243388336 \h </w:instrText>
            </w:r>
            <w:r w:rsidR="00AA56A7" w:rsidRPr="00AA56A7">
              <w:rPr>
                <w:webHidden/>
              </w:rPr>
            </w:r>
            <w:r w:rsidR="00AA56A7" w:rsidRPr="00AA56A7">
              <w:rPr>
                <w:webHidden/>
              </w:rPr>
              <w:fldChar w:fldCharType="separate"/>
            </w:r>
            <w:r w:rsidR="00AA56A7" w:rsidRPr="00AA56A7">
              <w:rPr>
                <w:webHidden/>
              </w:rPr>
              <w:t>5</w:t>
            </w:r>
            <w:r w:rsidR="00AA56A7" w:rsidRPr="00AA56A7">
              <w:rPr>
                <w:webHidden/>
              </w:rPr>
              <w:fldChar w:fldCharType="end"/>
            </w:r>
          </w:hyperlink>
        </w:p>
        <w:p w14:paraId="48F3F2F6" w14:textId="1C326F7A"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37" w:history="1">
            <w:r w:rsidRPr="00AA56A7">
              <w:rPr>
                <w:rStyle w:val="Hipervnculo"/>
                <w:rFonts w:ascii="Arial Narrow" w:hAnsi="Arial Narrow"/>
                <w:noProof/>
              </w:rPr>
              <w:t>1.1 Contexto del Problema</w:t>
            </w:r>
            <w:r w:rsidRPr="00AA56A7">
              <w:rPr>
                <w:noProof/>
                <w:webHidden/>
              </w:rPr>
              <w:tab/>
            </w:r>
            <w:r w:rsidRPr="00AA56A7">
              <w:rPr>
                <w:noProof/>
                <w:webHidden/>
              </w:rPr>
              <w:fldChar w:fldCharType="begin"/>
            </w:r>
            <w:r w:rsidRPr="00AA56A7">
              <w:rPr>
                <w:noProof/>
                <w:webHidden/>
              </w:rPr>
              <w:instrText xml:space="preserve"> PAGEREF _Toc243388337 \h </w:instrText>
            </w:r>
            <w:r w:rsidRPr="00AA56A7">
              <w:rPr>
                <w:noProof/>
                <w:webHidden/>
              </w:rPr>
            </w:r>
            <w:r w:rsidRPr="00AA56A7">
              <w:rPr>
                <w:noProof/>
                <w:webHidden/>
              </w:rPr>
              <w:fldChar w:fldCharType="separate"/>
            </w:r>
            <w:r w:rsidRPr="00AA56A7">
              <w:rPr>
                <w:noProof/>
                <w:webHidden/>
              </w:rPr>
              <w:t>5</w:t>
            </w:r>
            <w:r w:rsidRPr="00AA56A7">
              <w:rPr>
                <w:noProof/>
                <w:webHidden/>
              </w:rPr>
              <w:fldChar w:fldCharType="end"/>
            </w:r>
          </w:hyperlink>
        </w:p>
        <w:p w14:paraId="51BC9152" w14:textId="415FC115"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38" w:history="1">
            <w:r w:rsidRPr="00AA56A7">
              <w:rPr>
                <w:rStyle w:val="Hipervnculo"/>
                <w:rFonts w:ascii="Arial Narrow" w:hAnsi="Arial Narrow"/>
                <w:noProof/>
              </w:rPr>
              <w:t>1.2 Propósito</w:t>
            </w:r>
            <w:r w:rsidRPr="00AA56A7">
              <w:rPr>
                <w:noProof/>
                <w:webHidden/>
              </w:rPr>
              <w:tab/>
            </w:r>
            <w:r w:rsidRPr="00AA56A7">
              <w:rPr>
                <w:noProof/>
                <w:webHidden/>
              </w:rPr>
              <w:fldChar w:fldCharType="begin"/>
            </w:r>
            <w:r w:rsidRPr="00AA56A7">
              <w:rPr>
                <w:noProof/>
                <w:webHidden/>
              </w:rPr>
              <w:instrText xml:space="preserve"> PAGEREF _Toc243388338 \h </w:instrText>
            </w:r>
            <w:r w:rsidRPr="00AA56A7">
              <w:rPr>
                <w:noProof/>
                <w:webHidden/>
              </w:rPr>
            </w:r>
            <w:r w:rsidRPr="00AA56A7">
              <w:rPr>
                <w:noProof/>
                <w:webHidden/>
              </w:rPr>
              <w:fldChar w:fldCharType="separate"/>
            </w:r>
            <w:r w:rsidRPr="00AA56A7">
              <w:rPr>
                <w:noProof/>
                <w:webHidden/>
              </w:rPr>
              <w:t>6</w:t>
            </w:r>
            <w:r w:rsidRPr="00AA56A7">
              <w:rPr>
                <w:noProof/>
                <w:webHidden/>
              </w:rPr>
              <w:fldChar w:fldCharType="end"/>
            </w:r>
          </w:hyperlink>
        </w:p>
        <w:p w14:paraId="4A1FDB58" w14:textId="5168FC50"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39" w:history="1">
            <w:r w:rsidRPr="00AA56A7">
              <w:rPr>
                <w:rStyle w:val="Hipervnculo"/>
                <w:rFonts w:ascii="Arial Narrow" w:hAnsi="Arial Narrow"/>
                <w:noProof/>
              </w:rPr>
              <w:t>1.3 Ámbito</w:t>
            </w:r>
            <w:r w:rsidRPr="00AA56A7">
              <w:rPr>
                <w:noProof/>
                <w:webHidden/>
              </w:rPr>
              <w:tab/>
            </w:r>
            <w:r w:rsidRPr="00AA56A7">
              <w:rPr>
                <w:noProof/>
                <w:webHidden/>
              </w:rPr>
              <w:fldChar w:fldCharType="begin"/>
            </w:r>
            <w:r w:rsidRPr="00AA56A7">
              <w:rPr>
                <w:noProof/>
                <w:webHidden/>
              </w:rPr>
              <w:instrText xml:space="preserve"> PAGEREF _Toc243388339 \h </w:instrText>
            </w:r>
            <w:r w:rsidRPr="00AA56A7">
              <w:rPr>
                <w:noProof/>
                <w:webHidden/>
              </w:rPr>
            </w:r>
            <w:r w:rsidRPr="00AA56A7">
              <w:rPr>
                <w:noProof/>
                <w:webHidden/>
              </w:rPr>
              <w:fldChar w:fldCharType="separate"/>
            </w:r>
            <w:r w:rsidRPr="00AA56A7">
              <w:rPr>
                <w:noProof/>
                <w:webHidden/>
              </w:rPr>
              <w:t>6</w:t>
            </w:r>
            <w:r w:rsidRPr="00AA56A7">
              <w:rPr>
                <w:noProof/>
                <w:webHidden/>
              </w:rPr>
              <w:fldChar w:fldCharType="end"/>
            </w:r>
          </w:hyperlink>
        </w:p>
        <w:p w14:paraId="432E8FAB" w14:textId="1505A2FF"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40" w:history="1">
            <w:r w:rsidRPr="00AA56A7">
              <w:rPr>
                <w:rStyle w:val="Hipervnculo"/>
                <w:rFonts w:ascii="Arial Narrow" w:hAnsi="Arial Narrow"/>
                <w:noProof/>
              </w:rPr>
              <w:t>1.4 Definiciones, acrónimos y abreviaciones</w:t>
            </w:r>
            <w:r w:rsidRPr="00AA56A7">
              <w:rPr>
                <w:noProof/>
                <w:webHidden/>
              </w:rPr>
              <w:tab/>
            </w:r>
            <w:r w:rsidRPr="00AA56A7">
              <w:rPr>
                <w:noProof/>
                <w:webHidden/>
              </w:rPr>
              <w:fldChar w:fldCharType="begin"/>
            </w:r>
            <w:r w:rsidRPr="00AA56A7">
              <w:rPr>
                <w:noProof/>
                <w:webHidden/>
              </w:rPr>
              <w:instrText xml:space="preserve"> PAGEREF _Toc243388340 \h </w:instrText>
            </w:r>
            <w:r w:rsidRPr="00AA56A7">
              <w:rPr>
                <w:noProof/>
                <w:webHidden/>
              </w:rPr>
            </w:r>
            <w:r w:rsidRPr="00AA56A7">
              <w:rPr>
                <w:noProof/>
                <w:webHidden/>
              </w:rPr>
              <w:fldChar w:fldCharType="separate"/>
            </w:r>
            <w:r w:rsidRPr="00AA56A7">
              <w:rPr>
                <w:noProof/>
                <w:webHidden/>
              </w:rPr>
              <w:t>7</w:t>
            </w:r>
            <w:r w:rsidRPr="00AA56A7">
              <w:rPr>
                <w:noProof/>
                <w:webHidden/>
              </w:rPr>
              <w:fldChar w:fldCharType="end"/>
            </w:r>
          </w:hyperlink>
        </w:p>
        <w:p w14:paraId="6C4A5EA5" w14:textId="16409C75"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41" w:history="1">
            <w:r w:rsidRPr="00AA56A7">
              <w:rPr>
                <w:rStyle w:val="Hipervnculo"/>
                <w:rFonts w:ascii="Arial Narrow" w:hAnsi="Arial Narrow"/>
                <w:noProof/>
              </w:rPr>
              <w:t>1.5 Referencias</w:t>
            </w:r>
            <w:r w:rsidRPr="00AA56A7">
              <w:rPr>
                <w:noProof/>
                <w:webHidden/>
              </w:rPr>
              <w:tab/>
            </w:r>
            <w:r w:rsidRPr="00AA56A7">
              <w:rPr>
                <w:noProof/>
                <w:webHidden/>
              </w:rPr>
              <w:fldChar w:fldCharType="begin"/>
            </w:r>
            <w:r w:rsidRPr="00AA56A7">
              <w:rPr>
                <w:noProof/>
                <w:webHidden/>
              </w:rPr>
              <w:instrText xml:space="preserve"> PAGEREF _Toc243388341 \h </w:instrText>
            </w:r>
            <w:r w:rsidRPr="00AA56A7">
              <w:rPr>
                <w:noProof/>
                <w:webHidden/>
              </w:rPr>
            </w:r>
            <w:r w:rsidRPr="00AA56A7">
              <w:rPr>
                <w:noProof/>
                <w:webHidden/>
              </w:rPr>
              <w:fldChar w:fldCharType="separate"/>
            </w:r>
            <w:r w:rsidRPr="00AA56A7">
              <w:rPr>
                <w:noProof/>
                <w:webHidden/>
              </w:rPr>
              <w:t>10</w:t>
            </w:r>
            <w:r w:rsidRPr="00AA56A7">
              <w:rPr>
                <w:noProof/>
                <w:webHidden/>
              </w:rPr>
              <w:fldChar w:fldCharType="end"/>
            </w:r>
          </w:hyperlink>
        </w:p>
        <w:p w14:paraId="7C1DE3BD" w14:textId="018E7D18"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42" w:history="1">
            <w:r w:rsidRPr="00AA56A7">
              <w:rPr>
                <w:rStyle w:val="Hipervnculo"/>
                <w:rFonts w:ascii="Arial Narrow" w:hAnsi="Arial Narrow"/>
                <w:noProof/>
              </w:rPr>
              <w:t>1.6 Resumen de la Arquitectura</w:t>
            </w:r>
            <w:r w:rsidRPr="00AA56A7">
              <w:rPr>
                <w:noProof/>
                <w:webHidden/>
              </w:rPr>
              <w:tab/>
            </w:r>
            <w:r w:rsidRPr="00AA56A7">
              <w:rPr>
                <w:noProof/>
                <w:webHidden/>
              </w:rPr>
              <w:fldChar w:fldCharType="begin"/>
            </w:r>
            <w:r w:rsidRPr="00AA56A7">
              <w:rPr>
                <w:noProof/>
                <w:webHidden/>
              </w:rPr>
              <w:instrText xml:space="preserve"> PAGEREF _Toc243388342 \h </w:instrText>
            </w:r>
            <w:r w:rsidRPr="00AA56A7">
              <w:rPr>
                <w:noProof/>
                <w:webHidden/>
              </w:rPr>
            </w:r>
            <w:r w:rsidRPr="00AA56A7">
              <w:rPr>
                <w:noProof/>
                <w:webHidden/>
              </w:rPr>
              <w:fldChar w:fldCharType="separate"/>
            </w:r>
            <w:r w:rsidRPr="00AA56A7">
              <w:rPr>
                <w:noProof/>
                <w:webHidden/>
              </w:rPr>
              <w:t>11</w:t>
            </w:r>
            <w:r w:rsidRPr="00AA56A7">
              <w:rPr>
                <w:noProof/>
                <w:webHidden/>
              </w:rPr>
              <w:fldChar w:fldCharType="end"/>
            </w:r>
          </w:hyperlink>
        </w:p>
        <w:p w14:paraId="21B6B6FC" w14:textId="07910670" w:rsidR="00AA56A7" w:rsidRPr="00AA56A7" w:rsidRDefault="00AA56A7" w:rsidP="00AA56A7">
          <w:pPr>
            <w:pStyle w:val="TDC1"/>
            <w:rPr>
              <w:rFonts w:asciiTheme="minorHAnsi" w:eastAsiaTheme="minorEastAsia" w:hAnsiTheme="minorHAnsi" w:cstheme="minorBidi"/>
              <w:kern w:val="2"/>
              <w:szCs w:val="24"/>
              <w:lang w:val="es-CL" w:eastAsia="es-CL"/>
              <w14:ligatures w14:val="standardContextual"/>
            </w:rPr>
          </w:pPr>
          <w:hyperlink w:anchor="_Toc243388343" w:history="1">
            <w:r w:rsidRPr="00AA56A7">
              <w:rPr>
                <w:rStyle w:val="Hipervnculo"/>
              </w:rPr>
              <w:t>2. Representación de la Arquitectura</w:t>
            </w:r>
            <w:r w:rsidRPr="00AA56A7">
              <w:rPr>
                <w:webHidden/>
              </w:rPr>
              <w:tab/>
            </w:r>
            <w:r w:rsidRPr="00AA56A7">
              <w:rPr>
                <w:webHidden/>
              </w:rPr>
              <w:fldChar w:fldCharType="begin"/>
            </w:r>
            <w:r w:rsidRPr="00AA56A7">
              <w:rPr>
                <w:webHidden/>
              </w:rPr>
              <w:instrText xml:space="preserve"> PAGEREF _Toc243388343 \h </w:instrText>
            </w:r>
            <w:r w:rsidRPr="00AA56A7">
              <w:rPr>
                <w:webHidden/>
              </w:rPr>
            </w:r>
            <w:r w:rsidRPr="00AA56A7">
              <w:rPr>
                <w:webHidden/>
              </w:rPr>
              <w:fldChar w:fldCharType="separate"/>
            </w:r>
            <w:r w:rsidRPr="00AA56A7">
              <w:rPr>
                <w:webHidden/>
              </w:rPr>
              <w:t>12</w:t>
            </w:r>
            <w:r w:rsidRPr="00AA56A7">
              <w:rPr>
                <w:webHidden/>
              </w:rPr>
              <w:fldChar w:fldCharType="end"/>
            </w:r>
          </w:hyperlink>
        </w:p>
        <w:p w14:paraId="7996959E" w14:textId="52CA4FED"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44" w:history="1">
            <w:r w:rsidRPr="00AA56A7">
              <w:rPr>
                <w:rStyle w:val="Hipervnculo"/>
                <w:rFonts w:ascii="Arial Narrow" w:hAnsi="Arial Narrow"/>
                <w:noProof/>
              </w:rPr>
              <w:t>2.1 Representación</w:t>
            </w:r>
            <w:r w:rsidRPr="00AA56A7">
              <w:rPr>
                <w:noProof/>
                <w:webHidden/>
              </w:rPr>
              <w:tab/>
            </w:r>
            <w:r w:rsidRPr="00AA56A7">
              <w:rPr>
                <w:noProof/>
                <w:webHidden/>
              </w:rPr>
              <w:fldChar w:fldCharType="begin"/>
            </w:r>
            <w:r w:rsidRPr="00AA56A7">
              <w:rPr>
                <w:noProof/>
                <w:webHidden/>
              </w:rPr>
              <w:instrText xml:space="preserve"> PAGEREF _Toc243388344 \h </w:instrText>
            </w:r>
            <w:r w:rsidRPr="00AA56A7">
              <w:rPr>
                <w:noProof/>
                <w:webHidden/>
              </w:rPr>
            </w:r>
            <w:r w:rsidRPr="00AA56A7">
              <w:rPr>
                <w:noProof/>
                <w:webHidden/>
              </w:rPr>
              <w:fldChar w:fldCharType="separate"/>
            </w:r>
            <w:r w:rsidRPr="00AA56A7">
              <w:rPr>
                <w:noProof/>
                <w:webHidden/>
              </w:rPr>
              <w:t>14</w:t>
            </w:r>
            <w:r w:rsidRPr="00AA56A7">
              <w:rPr>
                <w:noProof/>
                <w:webHidden/>
              </w:rPr>
              <w:fldChar w:fldCharType="end"/>
            </w:r>
          </w:hyperlink>
        </w:p>
        <w:p w14:paraId="20F6D7D2" w14:textId="7AC3B5F0" w:rsidR="00AA56A7" w:rsidRPr="00AA56A7" w:rsidRDefault="00AA56A7" w:rsidP="00AA56A7">
          <w:pPr>
            <w:pStyle w:val="TDC1"/>
            <w:rPr>
              <w:rFonts w:asciiTheme="minorHAnsi" w:eastAsiaTheme="minorEastAsia" w:hAnsiTheme="minorHAnsi" w:cstheme="minorBidi"/>
              <w:kern w:val="2"/>
              <w:szCs w:val="24"/>
              <w:lang w:val="es-CL" w:eastAsia="es-CL"/>
              <w14:ligatures w14:val="standardContextual"/>
            </w:rPr>
          </w:pPr>
          <w:hyperlink w:anchor="_Toc243388345" w:history="1">
            <w:r w:rsidRPr="00AA56A7">
              <w:rPr>
                <w:rStyle w:val="Hipervnculo"/>
              </w:rPr>
              <w:t>3. Metas y Restricciones de la Arquitectura</w:t>
            </w:r>
            <w:r w:rsidRPr="00AA56A7">
              <w:rPr>
                <w:webHidden/>
              </w:rPr>
              <w:tab/>
            </w:r>
            <w:r w:rsidRPr="00AA56A7">
              <w:rPr>
                <w:webHidden/>
              </w:rPr>
              <w:fldChar w:fldCharType="begin"/>
            </w:r>
            <w:r w:rsidRPr="00AA56A7">
              <w:rPr>
                <w:webHidden/>
              </w:rPr>
              <w:instrText xml:space="preserve"> PAGEREF _Toc243388345 \h </w:instrText>
            </w:r>
            <w:r w:rsidRPr="00AA56A7">
              <w:rPr>
                <w:webHidden/>
              </w:rPr>
            </w:r>
            <w:r w:rsidRPr="00AA56A7">
              <w:rPr>
                <w:webHidden/>
              </w:rPr>
              <w:fldChar w:fldCharType="separate"/>
            </w:r>
            <w:r w:rsidRPr="00AA56A7">
              <w:rPr>
                <w:webHidden/>
              </w:rPr>
              <w:t>15</w:t>
            </w:r>
            <w:r w:rsidRPr="00AA56A7">
              <w:rPr>
                <w:webHidden/>
              </w:rPr>
              <w:fldChar w:fldCharType="end"/>
            </w:r>
          </w:hyperlink>
        </w:p>
        <w:p w14:paraId="38C24BDC" w14:textId="2BC2A71C"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46" w:history="1">
            <w:r w:rsidRPr="00AA56A7">
              <w:rPr>
                <w:rStyle w:val="Hipervnculo"/>
                <w:rFonts w:ascii="Arial Narrow" w:hAnsi="Arial Narrow"/>
                <w:noProof/>
              </w:rPr>
              <w:t>3.1 Metas de la Arquitectura</w:t>
            </w:r>
            <w:r w:rsidRPr="00AA56A7">
              <w:rPr>
                <w:noProof/>
                <w:webHidden/>
              </w:rPr>
              <w:tab/>
            </w:r>
            <w:r w:rsidRPr="00AA56A7">
              <w:rPr>
                <w:noProof/>
                <w:webHidden/>
              </w:rPr>
              <w:fldChar w:fldCharType="begin"/>
            </w:r>
            <w:r w:rsidRPr="00AA56A7">
              <w:rPr>
                <w:noProof/>
                <w:webHidden/>
              </w:rPr>
              <w:instrText xml:space="preserve"> PAGEREF _Toc243388346 \h </w:instrText>
            </w:r>
            <w:r w:rsidRPr="00AA56A7">
              <w:rPr>
                <w:noProof/>
                <w:webHidden/>
              </w:rPr>
            </w:r>
            <w:r w:rsidRPr="00AA56A7">
              <w:rPr>
                <w:noProof/>
                <w:webHidden/>
              </w:rPr>
              <w:fldChar w:fldCharType="separate"/>
            </w:r>
            <w:r w:rsidRPr="00AA56A7">
              <w:rPr>
                <w:noProof/>
                <w:webHidden/>
              </w:rPr>
              <w:t>15</w:t>
            </w:r>
            <w:r w:rsidRPr="00AA56A7">
              <w:rPr>
                <w:noProof/>
                <w:webHidden/>
              </w:rPr>
              <w:fldChar w:fldCharType="end"/>
            </w:r>
          </w:hyperlink>
        </w:p>
        <w:p w14:paraId="10E51616" w14:textId="2251DDD3"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47" w:history="1">
            <w:r w:rsidRPr="00AA56A7">
              <w:rPr>
                <w:rStyle w:val="Hipervnculo"/>
                <w:rFonts w:ascii="Arial Narrow" w:hAnsi="Arial Narrow"/>
                <w:noProof/>
              </w:rPr>
              <w:t>3.2 Restricciones de la Arquitectura</w:t>
            </w:r>
            <w:r w:rsidRPr="00AA56A7">
              <w:rPr>
                <w:noProof/>
                <w:webHidden/>
              </w:rPr>
              <w:tab/>
            </w:r>
            <w:r w:rsidRPr="00AA56A7">
              <w:rPr>
                <w:noProof/>
                <w:webHidden/>
              </w:rPr>
              <w:fldChar w:fldCharType="begin"/>
            </w:r>
            <w:r w:rsidRPr="00AA56A7">
              <w:rPr>
                <w:noProof/>
                <w:webHidden/>
              </w:rPr>
              <w:instrText xml:space="preserve"> PAGEREF _Toc243388347 \h </w:instrText>
            </w:r>
            <w:r w:rsidRPr="00AA56A7">
              <w:rPr>
                <w:noProof/>
                <w:webHidden/>
              </w:rPr>
            </w:r>
            <w:r w:rsidRPr="00AA56A7">
              <w:rPr>
                <w:noProof/>
                <w:webHidden/>
              </w:rPr>
              <w:fldChar w:fldCharType="separate"/>
            </w:r>
            <w:r w:rsidRPr="00AA56A7">
              <w:rPr>
                <w:noProof/>
                <w:webHidden/>
              </w:rPr>
              <w:t>16</w:t>
            </w:r>
            <w:r w:rsidRPr="00AA56A7">
              <w:rPr>
                <w:noProof/>
                <w:webHidden/>
              </w:rPr>
              <w:fldChar w:fldCharType="end"/>
            </w:r>
          </w:hyperlink>
        </w:p>
        <w:p w14:paraId="3F8CF154" w14:textId="55F1D9B3"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48" w:history="1">
            <w:r w:rsidRPr="00AA56A7">
              <w:rPr>
                <w:rStyle w:val="Hipervnculo"/>
                <w:rFonts w:ascii="Arial Narrow" w:hAnsi="Arial Narrow"/>
                <w:noProof/>
              </w:rPr>
              <w:t>3.3 Otros Antecedentes y Consideraciones</w:t>
            </w:r>
            <w:r w:rsidRPr="00AA56A7">
              <w:rPr>
                <w:noProof/>
                <w:webHidden/>
              </w:rPr>
              <w:tab/>
            </w:r>
            <w:r w:rsidRPr="00AA56A7">
              <w:rPr>
                <w:noProof/>
                <w:webHidden/>
              </w:rPr>
              <w:fldChar w:fldCharType="begin"/>
            </w:r>
            <w:r w:rsidRPr="00AA56A7">
              <w:rPr>
                <w:noProof/>
                <w:webHidden/>
              </w:rPr>
              <w:instrText xml:space="preserve"> PAGEREF _Toc243388348 \h </w:instrText>
            </w:r>
            <w:r w:rsidRPr="00AA56A7">
              <w:rPr>
                <w:noProof/>
                <w:webHidden/>
              </w:rPr>
            </w:r>
            <w:r w:rsidRPr="00AA56A7">
              <w:rPr>
                <w:noProof/>
                <w:webHidden/>
              </w:rPr>
              <w:fldChar w:fldCharType="separate"/>
            </w:r>
            <w:r w:rsidRPr="00AA56A7">
              <w:rPr>
                <w:noProof/>
                <w:webHidden/>
              </w:rPr>
              <w:t>18</w:t>
            </w:r>
            <w:r w:rsidRPr="00AA56A7">
              <w:rPr>
                <w:noProof/>
                <w:webHidden/>
              </w:rPr>
              <w:fldChar w:fldCharType="end"/>
            </w:r>
          </w:hyperlink>
        </w:p>
        <w:p w14:paraId="1D130B38" w14:textId="4CB08261" w:rsidR="00AA56A7" w:rsidRPr="00AA56A7" w:rsidRDefault="00AA56A7" w:rsidP="00AA56A7">
          <w:pPr>
            <w:pStyle w:val="TDC1"/>
            <w:rPr>
              <w:rFonts w:asciiTheme="minorHAnsi" w:eastAsiaTheme="minorEastAsia" w:hAnsiTheme="minorHAnsi" w:cstheme="minorBidi"/>
              <w:kern w:val="2"/>
              <w:szCs w:val="24"/>
              <w:lang w:val="es-CL" w:eastAsia="es-CL"/>
              <w14:ligatures w14:val="standardContextual"/>
            </w:rPr>
          </w:pPr>
          <w:hyperlink w:anchor="_Toc243388349" w:history="1">
            <w:r w:rsidRPr="00AA56A7">
              <w:rPr>
                <w:rStyle w:val="Hipervnculo"/>
              </w:rPr>
              <w:t>4. Vistas de la Arquitectura: Modelo 4+1</w:t>
            </w:r>
            <w:r w:rsidRPr="00AA56A7">
              <w:rPr>
                <w:webHidden/>
              </w:rPr>
              <w:tab/>
            </w:r>
            <w:r w:rsidRPr="00AA56A7">
              <w:rPr>
                <w:webHidden/>
              </w:rPr>
              <w:fldChar w:fldCharType="begin"/>
            </w:r>
            <w:r w:rsidRPr="00AA56A7">
              <w:rPr>
                <w:webHidden/>
              </w:rPr>
              <w:instrText xml:space="preserve"> PAGEREF _Toc243388349 \h </w:instrText>
            </w:r>
            <w:r w:rsidRPr="00AA56A7">
              <w:rPr>
                <w:webHidden/>
              </w:rPr>
            </w:r>
            <w:r w:rsidRPr="00AA56A7">
              <w:rPr>
                <w:webHidden/>
              </w:rPr>
              <w:fldChar w:fldCharType="separate"/>
            </w:r>
            <w:r w:rsidRPr="00AA56A7">
              <w:rPr>
                <w:webHidden/>
              </w:rPr>
              <w:t>20</w:t>
            </w:r>
            <w:r w:rsidRPr="00AA56A7">
              <w:rPr>
                <w:webHidden/>
              </w:rPr>
              <w:fldChar w:fldCharType="end"/>
            </w:r>
          </w:hyperlink>
        </w:p>
        <w:p w14:paraId="7EA225CD" w14:textId="08C93F81"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0" w:history="1">
            <w:r w:rsidRPr="00AA56A7">
              <w:rPr>
                <w:rStyle w:val="Hipervnculo"/>
                <w:rFonts w:ascii="Arial Narrow" w:hAnsi="Arial Narrow"/>
                <w:noProof/>
              </w:rPr>
              <w:t>4.1 Vista de Escenarios (+1)</w:t>
            </w:r>
            <w:r w:rsidRPr="00AA56A7">
              <w:rPr>
                <w:noProof/>
                <w:webHidden/>
              </w:rPr>
              <w:tab/>
            </w:r>
            <w:r w:rsidRPr="00AA56A7">
              <w:rPr>
                <w:noProof/>
                <w:webHidden/>
              </w:rPr>
              <w:fldChar w:fldCharType="begin"/>
            </w:r>
            <w:r w:rsidRPr="00AA56A7">
              <w:rPr>
                <w:noProof/>
                <w:webHidden/>
              </w:rPr>
              <w:instrText xml:space="preserve"> PAGEREF _Toc243388350 \h </w:instrText>
            </w:r>
            <w:r w:rsidRPr="00AA56A7">
              <w:rPr>
                <w:noProof/>
                <w:webHidden/>
              </w:rPr>
            </w:r>
            <w:r w:rsidRPr="00AA56A7">
              <w:rPr>
                <w:noProof/>
                <w:webHidden/>
              </w:rPr>
              <w:fldChar w:fldCharType="separate"/>
            </w:r>
            <w:r w:rsidRPr="00AA56A7">
              <w:rPr>
                <w:noProof/>
                <w:webHidden/>
              </w:rPr>
              <w:t>20</w:t>
            </w:r>
            <w:r w:rsidRPr="00AA56A7">
              <w:rPr>
                <w:noProof/>
                <w:webHidden/>
              </w:rPr>
              <w:fldChar w:fldCharType="end"/>
            </w:r>
          </w:hyperlink>
        </w:p>
        <w:p w14:paraId="2D912E19" w14:textId="2F307446"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1" w:history="1">
            <w:r w:rsidRPr="00AA56A7">
              <w:rPr>
                <w:rStyle w:val="Hipervnculo"/>
                <w:rFonts w:ascii="Arial Narrow" w:hAnsi="Arial Narrow"/>
                <w:noProof/>
              </w:rPr>
              <w:t>4.2 Escenarios de Calidad</w:t>
            </w:r>
            <w:r w:rsidRPr="00AA56A7">
              <w:rPr>
                <w:noProof/>
                <w:webHidden/>
              </w:rPr>
              <w:tab/>
            </w:r>
            <w:r w:rsidRPr="00AA56A7">
              <w:rPr>
                <w:noProof/>
                <w:webHidden/>
              </w:rPr>
              <w:fldChar w:fldCharType="begin"/>
            </w:r>
            <w:r w:rsidRPr="00AA56A7">
              <w:rPr>
                <w:noProof/>
                <w:webHidden/>
              </w:rPr>
              <w:instrText xml:space="preserve"> PAGEREF _Toc243388351 \h </w:instrText>
            </w:r>
            <w:r w:rsidRPr="00AA56A7">
              <w:rPr>
                <w:noProof/>
                <w:webHidden/>
              </w:rPr>
            </w:r>
            <w:r w:rsidRPr="00AA56A7">
              <w:rPr>
                <w:noProof/>
                <w:webHidden/>
              </w:rPr>
              <w:fldChar w:fldCharType="separate"/>
            </w:r>
            <w:r w:rsidRPr="00AA56A7">
              <w:rPr>
                <w:noProof/>
                <w:webHidden/>
              </w:rPr>
              <w:t>23</w:t>
            </w:r>
            <w:r w:rsidRPr="00AA56A7">
              <w:rPr>
                <w:noProof/>
                <w:webHidden/>
              </w:rPr>
              <w:fldChar w:fldCharType="end"/>
            </w:r>
          </w:hyperlink>
        </w:p>
        <w:p w14:paraId="35A23C0A" w14:textId="45C0D38B"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2" w:history="1">
            <w:r w:rsidRPr="00AA56A7">
              <w:rPr>
                <w:rStyle w:val="Hipervnculo"/>
                <w:rFonts w:ascii="Arial Narrow" w:hAnsi="Arial Narrow"/>
                <w:noProof/>
              </w:rPr>
              <w:t>4.3 Vista Lógica (Estructura y organización del sistema)</w:t>
            </w:r>
            <w:r w:rsidRPr="00AA56A7">
              <w:rPr>
                <w:noProof/>
                <w:webHidden/>
              </w:rPr>
              <w:tab/>
            </w:r>
            <w:r w:rsidRPr="00AA56A7">
              <w:rPr>
                <w:noProof/>
                <w:webHidden/>
              </w:rPr>
              <w:fldChar w:fldCharType="begin"/>
            </w:r>
            <w:r w:rsidRPr="00AA56A7">
              <w:rPr>
                <w:noProof/>
                <w:webHidden/>
              </w:rPr>
              <w:instrText xml:space="preserve"> PAGEREF _Toc243388352 \h </w:instrText>
            </w:r>
            <w:r w:rsidRPr="00AA56A7">
              <w:rPr>
                <w:noProof/>
                <w:webHidden/>
              </w:rPr>
            </w:r>
            <w:r w:rsidRPr="00AA56A7">
              <w:rPr>
                <w:noProof/>
                <w:webHidden/>
              </w:rPr>
              <w:fldChar w:fldCharType="separate"/>
            </w:r>
            <w:r w:rsidRPr="00AA56A7">
              <w:rPr>
                <w:noProof/>
                <w:webHidden/>
              </w:rPr>
              <w:t>29</w:t>
            </w:r>
            <w:r w:rsidRPr="00AA56A7">
              <w:rPr>
                <w:noProof/>
                <w:webHidden/>
              </w:rPr>
              <w:fldChar w:fldCharType="end"/>
            </w:r>
          </w:hyperlink>
        </w:p>
        <w:p w14:paraId="2BE625FF" w14:textId="03D5103A"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3" w:history="1">
            <w:r w:rsidRPr="00AA56A7">
              <w:rPr>
                <w:rStyle w:val="Hipervnculo"/>
                <w:rFonts w:ascii="Arial Narrow" w:hAnsi="Arial Narrow"/>
                <w:noProof/>
              </w:rPr>
              <w:t>4.4 Vista de Procesos (Comportamiento e interacción en ejecución)</w:t>
            </w:r>
            <w:r w:rsidRPr="00AA56A7">
              <w:rPr>
                <w:noProof/>
                <w:webHidden/>
              </w:rPr>
              <w:tab/>
            </w:r>
            <w:r w:rsidRPr="00AA56A7">
              <w:rPr>
                <w:noProof/>
                <w:webHidden/>
              </w:rPr>
              <w:fldChar w:fldCharType="begin"/>
            </w:r>
            <w:r w:rsidRPr="00AA56A7">
              <w:rPr>
                <w:noProof/>
                <w:webHidden/>
              </w:rPr>
              <w:instrText xml:space="preserve"> PAGEREF _Toc243388353 \h </w:instrText>
            </w:r>
            <w:r w:rsidRPr="00AA56A7">
              <w:rPr>
                <w:noProof/>
                <w:webHidden/>
              </w:rPr>
            </w:r>
            <w:r w:rsidRPr="00AA56A7">
              <w:rPr>
                <w:noProof/>
                <w:webHidden/>
              </w:rPr>
              <w:fldChar w:fldCharType="separate"/>
            </w:r>
            <w:r w:rsidRPr="00AA56A7">
              <w:rPr>
                <w:noProof/>
                <w:webHidden/>
              </w:rPr>
              <w:t>38</w:t>
            </w:r>
            <w:r w:rsidRPr="00AA56A7">
              <w:rPr>
                <w:noProof/>
                <w:webHidden/>
              </w:rPr>
              <w:fldChar w:fldCharType="end"/>
            </w:r>
          </w:hyperlink>
        </w:p>
        <w:p w14:paraId="374C83B9" w14:textId="5F59DF33"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4" w:history="1">
            <w:r w:rsidRPr="00AA56A7">
              <w:rPr>
                <w:rStyle w:val="Hipervnculo"/>
                <w:rFonts w:ascii="Arial Narrow" w:hAnsi="Arial Narrow"/>
                <w:noProof/>
              </w:rPr>
              <w:t>4.5 Vista de Desarrollo (Organización del software para su construcción)</w:t>
            </w:r>
            <w:r w:rsidRPr="00AA56A7">
              <w:rPr>
                <w:noProof/>
                <w:webHidden/>
              </w:rPr>
              <w:tab/>
            </w:r>
            <w:r w:rsidRPr="00AA56A7">
              <w:rPr>
                <w:noProof/>
                <w:webHidden/>
              </w:rPr>
              <w:fldChar w:fldCharType="begin"/>
            </w:r>
            <w:r w:rsidRPr="00AA56A7">
              <w:rPr>
                <w:noProof/>
                <w:webHidden/>
              </w:rPr>
              <w:instrText xml:space="preserve"> PAGEREF _Toc243388354 \h </w:instrText>
            </w:r>
            <w:r w:rsidRPr="00AA56A7">
              <w:rPr>
                <w:noProof/>
                <w:webHidden/>
              </w:rPr>
            </w:r>
            <w:r w:rsidRPr="00AA56A7">
              <w:rPr>
                <w:noProof/>
                <w:webHidden/>
              </w:rPr>
              <w:fldChar w:fldCharType="separate"/>
            </w:r>
            <w:r w:rsidRPr="00AA56A7">
              <w:rPr>
                <w:noProof/>
                <w:webHidden/>
              </w:rPr>
              <w:t>47</w:t>
            </w:r>
            <w:r w:rsidRPr="00AA56A7">
              <w:rPr>
                <w:noProof/>
                <w:webHidden/>
              </w:rPr>
              <w:fldChar w:fldCharType="end"/>
            </w:r>
          </w:hyperlink>
        </w:p>
        <w:p w14:paraId="0D66331E" w14:textId="17DD9D82"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5" w:history="1">
            <w:r w:rsidRPr="00AA56A7">
              <w:rPr>
                <w:rStyle w:val="Hipervnculo"/>
                <w:rFonts w:ascii="Arial Narrow" w:hAnsi="Arial Narrow"/>
                <w:noProof/>
              </w:rPr>
              <w:t>4.6 Vista Física (Despliegue e infraestructura)</w:t>
            </w:r>
            <w:r w:rsidRPr="00AA56A7">
              <w:rPr>
                <w:noProof/>
                <w:webHidden/>
              </w:rPr>
              <w:tab/>
            </w:r>
            <w:r w:rsidRPr="00AA56A7">
              <w:rPr>
                <w:noProof/>
                <w:webHidden/>
              </w:rPr>
              <w:fldChar w:fldCharType="begin"/>
            </w:r>
            <w:r w:rsidRPr="00AA56A7">
              <w:rPr>
                <w:noProof/>
                <w:webHidden/>
              </w:rPr>
              <w:instrText xml:space="preserve"> PAGEREF _Toc243388355 \h </w:instrText>
            </w:r>
            <w:r w:rsidRPr="00AA56A7">
              <w:rPr>
                <w:noProof/>
                <w:webHidden/>
              </w:rPr>
            </w:r>
            <w:r w:rsidRPr="00AA56A7">
              <w:rPr>
                <w:noProof/>
                <w:webHidden/>
              </w:rPr>
              <w:fldChar w:fldCharType="separate"/>
            </w:r>
            <w:r w:rsidRPr="00AA56A7">
              <w:rPr>
                <w:noProof/>
                <w:webHidden/>
              </w:rPr>
              <w:t>55</w:t>
            </w:r>
            <w:r w:rsidRPr="00AA56A7">
              <w:rPr>
                <w:noProof/>
                <w:webHidden/>
              </w:rPr>
              <w:fldChar w:fldCharType="end"/>
            </w:r>
          </w:hyperlink>
        </w:p>
        <w:p w14:paraId="24C3B063" w14:textId="3B7E7014" w:rsidR="00AA56A7" w:rsidRPr="00AA56A7" w:rsidRDefault="00AA56A7" w:rsidP="00AA56A7">
          <w:pPr>
            <w:pStyle w:val="TDC1"/>
            <w:rPr>
              <w:rFonts w:asciiTheme="minorHAnsi" w:eastAsiaTheme="minorEastAsia" w:hAnsiTheme="minorHAnsi" w:cstheme="minorBidi"/>
              <w:kern w:val="2"/>
              <w:szCs w:val="24"/>
              <w:lang w:val="es-CL" w:eastAsia="es-CL"/>
              <w14:ligatures w14:val="standardContextual"/>
            </w:rPr>
          </w:pPr>
          <w:hyperlink w:anchor="_Toc243388356" w:history="1">
            <w:r w:rsidRPr="00AA56A7">
              <w:rPr>
                <w:rStyle w:val="Hipervnculo"/>
              </w:rPr>
              <w:t>5. Decisiones de Diseño y Selección de Alternativas</w:t>
            </w:r>
            <w:r w:rsidRPr="00AA56A7">
              <w:rPr>
                <w:webHidden/>
              </w:rPr>
              <w:tab/>
            </w:r>
            <w:r w:rsidRPr="00AA56A7">
              <w:rPr>
                <w:webHidden/>
              </w:rPr>
              <w:fldChar w:fldCharType="begin"/>
            </w:r>
            <w:r w:rsidRPr="00AA56A7">
              <w:rPr>
                <w:webHidden/>
              </w:rPr>
              <w:instrText xml:space="preserve"> PAGEREF _Toc243388356 \h </w:instrText>
            </w:r>
            <w:r w:rsidRPr="00AA56A7">
              <w:rPr>
                <w:webHidden/>
              </w:rPr>
            </w:r>
            <w:r w:rsidRPr="00AA56A7">
              <w:rPr>
                <w:webHidden/>
              </w:rPr>
              <w:fldChar w:fldCharType="separate"/>
            </w:r>
            <w:r w:rsidRPr="00AA56A7">
              <w:rPr>
                <w:webHidden/>
              </w:rPr>
              <w:t>61</w:t>
            </w:r>
            <w:r w:rsidRPr="00AA56A7">
              <w:rPr>
                <w:webHidden/>
              </w:rPr>
              <w:fldChar w:fldCharType="end"/>
            </w:r>
          </w:hyperlink>
        </w:p>
        <w:p w14:paraId="02527912" w14:textId="676C3496"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7" w:history="1">
            <w:r w:rsidRPr="00AA56A7">
              <w:rPr>
                <w:rStyle w:val="Hipervnculo"/>
                <w:rFonts w:ascii="Arial Narrow" w:hAnsi="Arial Narrow"/>
                <w:noProof/>
              </w:rPr>
              <w:t>5.1 Criterios para la selección de alternativas</w:t>
            </w:r>
            <w:r w:rsidRPr="00AA56A7">
              <w:rPr>
                <w:noProof/>
                <w:webHidden/>
              </w:rPr>
              <w:tab/>
            </w:r>
            <w:r w:rsidRPr="00AA56A7">
              <w:rPr>
                <w:noProof/>
                <w:webHidden/>
              </w:rPr>
              <w:fldChar w:fldCharType="begin"/>
            </w:r>
            <w:r w:rsidRPr="00AA56A7">
              <w:rPr>
                <w:noProof/>
                <w:webHidden/>
              </w:rPr>
              <w:instrText xml:space="preserve"> PAGEREF _Toc243388357 \h </w:instrText>
            </w:r>
            <w:r w:rsidRPr="00AA56A7">
              <w:rPr>
                <w:noProof/>
                <w:webHidden/>
              </w:rPr>
            </w:r>
            <w:r w:rsidRPr="00AA56A7">
              <w:rPr>
                <w:noProof/>
                <w:webHidden/>
              </w:rPr>
              <w:fldChar w:fldCharType="separate"/>
            </w:r>
            <w:r w:rsidRPr="00AA56A7">
              <w:rPr>
                <w:noProof/>
                <w:webHidden/>
              </w:rPr>
              <w:t>62</w:t>
            </w:r>
            <w:r w:rsidRPr="00AA56A7">
              <w:rPr>
                <w:noProof/>
                <w:webHidden/>
              </w:rPr>
              <w:fldChar w:fldCharType="end"/>
            </w:r>
          </w:hyperlink>
        </w:p>
        <w:p w14:paraId="30FB565F" w14:textId="17EDE47C"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8" w:history="1">
            <w:r w:rsidRPr="00AA56A7">
              <w:rPr>
                <w:rStyle w:val="Hipervnculo"/>
                <w:rFonts w:ascii="Arial Narrow" w:hAnsi="Arial Narrow"/>
                <w:noProof/>
              </w:rPr>
              <w:t>5.2 Registro de decisiones arquitectónicas</w:t>
            </w:r>
            <w:r w:rsidRPr="00AA56A7">
              <w:rPr>
                <w:noProof/>
                <w:webHidden/>
              </w:rPr>
              <w:tab/>
            </w:r>
            <w:r w:rsidRPr="00AA56A7">
              <w:rPr>
                <w:noProof/>
                <w:webHidden/>
              </w:rPr>
              <w:fldChar w:fldCharType="begin"/>
            </w:r>
            <w:r w:rsidRPr="00AA56A7">
              <w:rPr>
                <w:noProof/>
                <w:webHidden/>
              </w:rPr>
              <w:instrText xml:space="preserve"> PAGEREF _Toc243388358 \h </w:instrText>
            </w:r>
            <w:r w:rsidRPr="00AA56A7">
              <w:rPr>
                <w:noProof/>
                <w:webHidden/>
              </w:rPr>
            </w:r>
            <w:r w:rsidRPr="00AA56A7">
              <w:rPr>
                <w:noProof/>
                <w:webHidden/>
              </w:rPr>
              <w:fldChar w:fldCharType="separate"/>
            </w:r>
            <w:r w:rsidRPr="00AA56A7">
              <w:rPr>
                <w:noProof/>
                <w:webHidden/>
              </w:rPr>
              <w:t>63</w:t>
            </w:r>
            <w:r w:rsidRPr="00AA56A7">
              <w:rPr>
                <w:noProof/>
                <w:webHidden/>
              </w:rPr>
              <w:fldChar w:fldCharType="end"/>
            </w:r>
          </w:hyperlink>
        </w:p>
        <w:p w14:paraId="352D4226" w14:textId="22D6C082"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59" w:history="1">
            <w:r w:rsidRPr="00AA56A7">
              <w:rPr>
                <w:rStyle w:val="Hipervnculo"/>
                <w:rFonts w:ascii="Arial Narrow" w:hAnsi="Arial Narrow"/>
                <w:noProof/>
              </w:rPr>
              <w:t>5.3 Justificación de las decisiones adoptadas</w:t>
            </w:r>
            <w:r w:rsidRPr="00AA56A7">
              <w:rPr>
                <w:noProof/>
                <w:webHidden/>
              </w:rPr>
              <w:tab/>
            </w:r>
            <w:r w:rsidRPr="00AA56A7">
              <w:rPr>
                <w:noProof/>
                <w:webHidden/>
              </w:rPr>
              <w:fldChar w:fldCharType="begin"/>
            </w:r>
            <w:r w:rsidRPr="00AA56A7">
              <w:rPr>
                <w:noProof/>
                <w:webHidden/>
              </w:rPr>
              <w:instrText xml:space="preserve"> PAGEREF _Toc243388359 \h </w:instrText>
            </w:r>
            <w:r w:rsidRPr="00AA56A7">
              <w:rPr>
                <w:noProof/>
                <w:webHidden/>
              </w:rPr>
            </w:r>
            <w:r w:rsidRPr="00AA56A7">
              <w:rPr>
                <w:noProof/>
                <w:webHidden/>
              </w:rPr>
              <w:fldChar w:fldCharType="separate"/>
            </w:r>
            <w:r w:rsidRPr="00AA56A7">
              <w:rPr>
                <w:noProof/>
                <w:webHidden/>
              </w:rPr>
              <w:t>64</w:t>
            </w:r>
            <w:r w:rsidRPr="00AA56A7">
              <w:rPr>
                <w:noProof/>
                <w:webHidden/>
              </w:rPr>
              <w:fldChar w:fldCharType="end"/>
            </w:r>
          </w:hyperlink>
        </w:p>
        <w:p w14:paraId="244F68CC" w14:textId="63FAB632"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60" w:history="1">
            <w:r w:rsidRPr="00AA56A7">
              <w:rPr>
                <w:rStyle w:val="Hipervnculo"/>
                <w:rFonts w:ascii="Arial Narrow" w:hAnsi="Arial Narrow"/>
                <w:noProof/>
              </w:rPr>
              <w:t>5.4 Alternativas pendientes de evaluación</w:t>
            </w:r>
            <w:r w:rsidRPr="00AA56A7">
              <w:rPr>
                <w:noProof/>
                <w:webHidden/>
              </w:rPr>
              <w:tab/>
            </w:r>
            <w:r w:rsidRPr="00AA56A7">
              <w:rPr>
                <w:noProof/>
                <w:webHidden/>
              </w:rPr>
              <w:fldChar w:fldCharType="begin"/>
            </w:r>
            <w:r w:rsidRPr="00AA56A7">
              <w:rPr>
                <w:noProof/>
                <w:webHidden/>
              </w:rPr>
              <w:instrText xml:space="preserve"> PAGEREF _Toc243388360 \h </w:instrText>
            </w:r>
            <w:r w:rsidRPr="00AA56A7">
              <w:rPr>
                <w:noProof/>
                <w:webHidden/>
              </w:rPr>
            </w:r>
            <w:r w:rsidRPr="00AA56A7">
              <w:rPr>
                <w:noProof/>
                <w:webHidden/>
              </w:rPr>
              <w:fldChar w:fldCharType="separate"/>
            </w:r>
            <w:r w:rsidRPr="00AA56A7">
              <w:rPr>
                <w:noProof/>
                <w:webHidden/>
              </w:rPr>
              <w:t>68</w:t>
            </w:r>
            <w:r w:rsidRPr="00AA56A7">
              <w:rPr>
                <w:noProof/>
                <w:webHidden/>
              </w:rPr>
              <w:fldChar w:fldCharType="end"/>
            </w:r>
          </w:hyperlink>
        </w:p>
        <w:p w14:paraId="15742E68" w14:textId="5E43D626"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61" w:history="1">
            <w:r w:rsidRPr="00AA56A7">
              <w:rPr>
                <w:rStyle w:val="Hipervnculo"/>
                <w:rFonts w:ascii="Arial Narrow" w:hAnsi="Arial Narrow"/>
                <w:noProof/>
              </w:rPr>
              <w:t>5.5 Control y actualización de las decisiones</w:t>
            </w:r>
            <w:r w:rsidRPr="00AA56A7">
              <w:rPr>
                <w:noProof/>
                <w:webHidden/>
              </w:rPr>
              <w:tab/>
            </w:r>
            <w:r w:rsidRPr="00AA56A7">
              <w:rPr>
                <w:noProof/>
                <w:webHidden/>
              </w:rPr>
              <w:fldChar w:fldCharType="begin"/>
            </w:r>
            <w:r w:rsidRPr="00AA56A7">
              <w:rPr>
                <w:noProof/>
                <w:webHidden/>
              </w:rPr>
              <w:instrText xml:space="preserve"> PAGEREF _Toc243388361 \h </w:instrText>
            </w:r>
            <w:r w:rsidRPr="00AA56A7">
              <w:rPr>
                <w:noProof/>
                <w:webHidden/>
              </w:rPr>
            </w:r>
            <w:r w:rsidRPr="00AA56A7">
              <w:rPr>
                <w:noProof/>
                <w:webHidden/>
              </w:rPr>
              <w:fldChar w:fldCharType="separate"/>
            </w:r>
            <w:r w:rsidRPr="00AA56A7">
              <w:rPr>
                <w:noProof/>
                <w:webHidden/>
              </w:rPr>
              <w:t>69</w:t>
            </w:r>
            <w:r w:rsidRPr="00AA56A7">
              <w:rPr>
                <w:noProof/>
                <w:webHidden/>
              </w:rPr>
              <w:fldChar w:fldCharType="end"/>
            </w:r>
          </w:hyperlink>
        </w:p>
        <w:p w14:paraId="25250C85" w14:textId="735215C9" w:rsidR="00AA56A7" w:rsidRPr="00AA56A7" w:rsidRDefault="00AA56A7" w:rsidP="00AA56A7">
          <w:pPr>
            <w:pStyle w:val="TDC1"/>
            <w:rPr>
              <w:rFonts w:asciiTheme="minorHAnsi" w:eastAsiaTheme="minorEastAsia" w:hAnsiTheme="minorHAnsi" w:cstheme="minorBidi"/>
              <w:kern w:val="2"/>
              <w:szCs w:val="24"/>
              <w:lang w:val="es-CL" w:eastAsia="es-CL"/>
              <w14:ligatures w14:val="standardContextual"/>
            </w:rPr>
          </w:pPr>
          <w:hyperlink w:anchor="_Toc243388362" w:history="1">
            <w:r w:rsidRPr="00AA56A7">
              <w:rPr>
                <w:rStyle w:val="Hipervnculo"/>
              </w:rPr>
              <w:t>6. Conclusiones y Cierre del Documento</w:t>
            </w:r>
            <w:r w:rsidRPr="00AA56A7">
              <w:rPr>
                <w:webHidden/>
              </w:rPr>
              <w:tab/>
            </w:r>
            <w:r w:rsidRPr="00AA56A7">
              <w:rPr>
                <w:webHidden/>
              </w:rPr>
              <w:fldChar w:fldCharType="begin"/>
            </w:r>
            <w:r w:rsidRPr="00AA56A7">
              <w:rPr>
                <w:webHidden/>
              </w:rPr>
              <w:instrText xml:space="preserve"> PAGEREF _Toc243388362 \h </w:instrText>
            </w:r>
            <w:r w:rsidRPr="00AA56A7">
              <w:rPr>
                <w:webHidden/>
              </w:rPr>
            </w:r>
            <w:r w:rsidRPr="00AA56A7">
              <w:rPr>
                <w:webHidden/>
              </w:rPr>
              <w:fldChar w:fldCharType="separate"/>
            </w:r>
            <w:r w:rsidRPr="00AA56A7">
              <w:rPr>
                <w:webHidden/>
              </w:rPr>
              <w:t>70</w:t>
            </w:r>
            <w:r w:rsidRPr="00AA56A7">
              <w:rPr>
                <w:webHidden/>
              </w:rPr>
              <w:fldChar w:fldCharType="end"/>
            </w:r>
          </w:hyperlink>
        </w:p>
        <w:p w14:paraId="195E21C3" w14:textId="2C36CB88"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63" w:history="1">
            <w:r w:rsidRPr="00AA56A7">
              <w:rPr>
                <w:rStyle w:val="Hipervnculo"/>
                <w:rFonts w:ascii="Arial Narrow" w:hAnsi="Arial Narrow"/>
                <w:noProof/>
              </w:rPr>
              <w:t>6.1 Conclusiones de la Arquitectura Propuesta</w:t>
            </w:r>
            <w:r w:rsidRPr="00AA56A7">
              <w:rPr>
                <w:noProof/>
                <w:webHidden/>
              </w:rPr>
              <w:tab/>
            </w:r>
            <w:r w:rsidRPr="00AA56A7">
              <w:rPr>
                <w:noProof/>
                <w:webHidden/>
              </w:rPr>
              <w:fldChar w:fldCharType="begin"/>
            </w:r>
            <w:r w:rsidRPr="00AA56A7">
              <w:rPr>
                <w:noProof/>
                <w:webHidden/>
              </w:rPr>
              <w:instrText xml:space="preserve"> PAGEREF _Toc243388363 \h </w:instrText>
            </w:r>
            <w:r w:rsidRPr="00AA56A7">
              <w:rPr>
                <w:noProof/>
                <w:webHidden/>
              </w:rPr>
            </w:r>
            <w:r w:rsidRPr="00AA56A7">
              <w:rPr>
                <w:noProof/>
                <w:webHidden/>
              </w:rPr>
              <w:fldChar w:fldCharType="separate"/>
            </w:r>
            <w:r w:rsidRPr="00AA56A7">
              <w:rPr>
                <w:noProof/>
                <w:webHidden/>
              </w:rPr>
              <w:t>70</w:t>
            </w:r>
            <w:r w:rsidRPr="00AA56A7">
              <w:rPr>
                <w:noProof/>
                <w:webHidden/>
              </w:rPr>
              <w:fldChar w:fldCharType="end"/>
            </w:r>
          </w:hyperlink>
        </w:p>
        <w:p w14:paraId="4B41E857" w14:textId="009EE4CD"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64" w:history="1">
            <w:r w:rsidRPr="00AA56A7">
              <w:rPr>
                <w:rStyle w:val="Hipervnculo"/>
                <w:rFonts w:ascii="Arial Narrow" w:hAnsi="Arial Narrow"/>
                <w:noProof/>
              </w:rPr>
              <w:t>6.2 Aspectos Pendientes de Definición y Validación</w:t>
            </w:r>
            <w:r w:rsidRPr="00AA56A7">
              <w:rPr>
                <w:noProof/>
                <w:webHidden/>
              </w:rPr>
              <w:tab/>
            </w:r>
            <w:r w:rsidRPr="00AA56A7">
              <w:rPr>
                <w:noProof/>
                <w:webHidden/>
              </w:rPr>
              <w:fldChar w:fldCharType="begin"/>
            </w:r>
            <w:r w:rsidRPr="00AA56A7">
              <w:rPr>
                <w:noProof/>
                <w:webHidden/>
              </w:rPr>
              <w:instrText xml:space="preserve"> PAGEREF _Toc243388364 \h </w:instrText>
            </w:r>
            <w:r w:rsidRPr="00AA56A7">
              <w:rPr>
                <w:noProof/>
                <w:webHidden/>
              </w:rPr>
            </w:r>
            <w:r w:rsidRPr="00AA56A7">
              <w:rPr>
                <w:noProof/>
                <w:webHidden/>
              </w:rPr>
              <w:fldChar w:fldCharType="separate"/>
            </w:r>
            <w:r w:rsidRPr="00AA56A7">
              <w:rPr>
                <w:noProof/>
                <w:webHidden/>
              </w:rPr>
              <w:t>71</w:t>
            </w:r>
            <w:r w:rsidRPr="00AA56A7">
              <w:rPr>
                <w:noProof/>
                <w:webHidden/>
              </w:rPr>
              <w:fldChar w:fldCharType="end"/>
            </w:r>
          </w:hyperlink>
        </w:p>
        <w:p w14:paraId="3A7B3BC8" w14:textId="53417B33" w:rsidR="00AA56A7" w:rsidRPr="00AA56A7" w:rsidRDefault="00AA56A7">
          <w:pPr>
            <w:pStyle w:val="TDC2"/>
            <w:tabs>
              <w:tab w:val="right" w:leader="dot" w:pos="10790"/>
            </w:tabs>
            <w:rPr>
              <w:rFonts w:asciiTheme="minorHAnsi" w:eastAsiaTheme="minorEastAsia" w:hAnsiTheme="minorHAnsi" w:cstheme="minorBidi"/>
              <w:noProof/>
              <w:kern w:val="2"/>
              <w:szCs w:val="24"/>
              <w:lang w:val="es-CL" w:eastAsia="es-CL"/>
              <w14:ligatures w14:val="standardContextual"/>
            </w:rPr>
          </w:pPr>
          <w:hyperlink w:anchor="_Toc243388365" w:history="1">
            <w:r w:rsidRPr="00AA56A7">
              <w:rPr>
                <w:rStyle w:val="Hipervnculo"/>
                <w:rFonts w:ascii="Arial Narrow" w:hAnsi="Arial Narrow"/>
                <w:noProof/>
              </w:rPr>
              <w:t>6.3 Cierre del Documento</w:t>
            </w:r>
            <w:r w:rsidRPr="00AA56A7">
              <w:rPr>
                <w:noProof/>
                <w:webHidden/>
              </w:rPr>
              <w:tab/>
            </w:r>
            <w:r w:rsidRPr="00AA56A7">
              <w:rPr>
                <w:noProof/>
                <w:webHidden/>
              </w:rPr>
              <w:fldChar w:fldCharType="begin"/>
            </w:r>
            <w:r w:rsidRPr="00AA56A7">
              <w:rPr>
                <w:noProof/>
                <w:webHidden/>
              </w:rPr>
              <w:instrText xml:space="preserve"> PAGEREF _Toc243388365 \h </w:instrText>
            </w:r>
            <w:r w:rsidRPr="00AA56A7">
              <w:rPr>
                <w:noProof/>
                <w:webHidden/>
              </w:rPr>
            </w:r>
            <w:r w:rsidRPr="00AA56A7">
              <w:rPr>
                <w:noProof/>
                <w:webHidden/>
              </w:rPr>
              <w:fldChar w:fldCharType="separate"/>
            </w:r>
            <w:r w:rsidRPr="00AA56A7">
              <w:rPr>
                <w:noProof/>
                <w:webHidden/>
              </w:rPr>
              <w:t>73</w:t>
            </w:r>
            <w:r w:rsidRPr="00AA56A7">
              <w:rPr>
                <w:noProof/>
                <w:webHidden/>
              </w:rPr>
              <w:fldChar w:fldCharType="end"/>
            </w:r>
          </w:hyperlink>
        </w:p>
        <w:p w14:paraId="6DA3E5C9" w14:textId="24B129E5" w:rsidR="00F5028A" w:rsidRPr="00984269" w:rsidRDefault="00F5028A" w:rsidP="00256FA5">
          <w:pPr>
            <w:spacing w:after="0"/>
            <w:rPr>
              <w:sz w:val="26"/>
              <w:szCs w:val="26"/>
            </w:rPr>
          </w:pPr>
          <w:r w:rsidRPr="00AA56A7">
            <w:rPr>
              <w:rFonts w:ascii="Arial Narrow" w:hAnsi="Arial Narrow"/>
              <w:sz w:val="26"/>
              <w:szCs w:val="26"/>
              <w:lang w:val="es-MX"/>
            </w:rPr>
            <w:fldChar w:fldCharType="end"/>
          </w:r>
        </w:p>
      </w:sdtContent>
    </w:sdt>
    <w:p w14:paraId="26B085ED" w14:textId="77777777" w:rsidR="007A1562" w:rsidRDefault="007A1562" w:rsidP="00256FA5">
      <w:pPr>
        <w:pStyle w:val="Ttulo1"/>
        <w:spacing w:before="0" w:beforeAutospacing="0" w:after="0" w:afterAutospacing="0"/>
        <w:rPr>
          <w:rFonts w:ascii="Arial Narrow" w:hAnsi="Arial Narrow" w:cs="Arial"/>
          <w:b w:val="0"/>
          <w:bCs w:val="0"/>
          <w:szCs w:val="24"/>
          <w:lang w:val="es-CL"/>
        </w:rPr>
      </w:pPr>
      <w:bookmarkStart w:id="1" w:name="_Toc243388336"/>
      <w:r w:rsidRPr="007A1562">
        <w:rPr>
          <w:rFonts w:ascii="Arial Narrow" w:hAnsi="Arial Narrow"/>
          <w:lang w:val="es-VE"/>
        </w:rPr>
        <w:lastRenderedPageBreak/>
        <w:t>1. Introducción</w:t>
      </w:r>
      <w:bookmarkEnd w:id="1"/>
    </w:p>
    <w:p w14:paraId="4C938F50" w14:textId="77777777" w:rsidR="007A1562" w:rsidRPr="007A1562" w:rsidRDefault="007A1562" w:rsidP="00256FA5">
      <w:pPr>
        <w:spacing w:after="0"/>
        <w:rPr>
          <w:rFonts w:ascii="Arial Narrow" w:hAnsi="Arial Narrow" w:cs="Arial"/>
          <w:b/>
          <w:bCs/>
          <w:szCs w:val="24"/>
          <w:lang w:val="es-CL"/>
        </w:rPr>
      </w:pPr>
    </w:p>
    <w:p w14:paraId="2ED811C8"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El presente </w:t>
      </w:r>
      <w:r w:rsidRPr="008B0B8E">
        <w:rPr>
          <w:rFonts w:ascii="Arial Narrow" w:hAnsi="Arial Narrow" w:cs="Arial"/>
          <w:b/>
          <w:bCs/>
          <w:szCs w:val="24"/>
          <w:lang w:val="es-CL"/>
        </w:rPr>
        <w:t>Documento de Arquitectura de Software (DAS)</w:t>
      </w:r>
      <w:r w:rsidRPr="008B0B8E">
        <w:rPr>
          <w:rFonts w:ascii="Arial Narrow" w:hAnsi="Arial Narrow" w:cs="Arial"/>
          <w:szCs w:val="24"/>
          <w:lang w:val="es-CL"/>
        </w:rPr>
        <w:t xml:space="preserve"> establece la arquitectura del sistema </w:t>
      </w:r>
      <w:r w:rsidRPr="008B0B8E">
        <w:rPr>
          <w:rFonts w:ascii="Arial Narrow" w:hAnsi="Arial Narrow" w:cs="Arial"/>
          <w:b/>
          <w:bCs/>
          <w:szCs w:val="24"/>
          <w:lang w:val="es-CL"/>
        </w:rPr>
        <w:t>GATI – Gestión de Activos Tecnológicos e Informáticos</w:t>
      </w:r>
      <w:r w:rsidRPr="008B0B8E">
        <w:rPr>
          <w:rFonts w:ascii="Arial Narrow" w:hAnsi="Arial Narrow" w:cs="Arial"/>
          <w:szCs w:val="24"/>
          <w:lang w:val="es-CL"/>
        </w:rPr>
        <w:t xml:space="preserve">, desarrollado por </w:t>
      </w:r>
      <w:r w:rsidRPr="008B0B8E">
        <w:rPr>
          <w:rFonts w:ascii="Arial Narrow" w:hAnsi="Arial Narrow" w:cs="Arial"/>
          <w:b/>
          <w:bCs/>
          <w:szCs w:val="24"/>
          <w:lang w:val="es-CL"/>
        </w:rPr>
        <w:t>Ti-One Solution</w:t>
      </w:r>
      <w:r w:rsidRPr="008B0B8E">
        <w:rPr>
          <w:rFonts w:ascii="Arial Narrow" w:hAnsi="Arial Narrow" w:cs="Arial"/>
          <w:szCs w:val="24"/>
          <w:lang w:val="es-CL"/>
        </w:rPr>
        <w:t xml:space="preserve"> para la </w:t>
      </w:r>
      <w:r w:rsidRPr="008B0B8E">
        <w:rPr>
          <w:rFonts w:ascii="Arial Narrow" w:hAnsi="Arial Narrow" w:cs="Arial"/>
          <w:b/>
          <w:bCs/>
          <w:szCs w:val="24"/>
          <w:lang w:val="es-CL"/>
        </w:rPr>
        <w:t>Dirección General de Concesiones de Obras Públicas</w:t>
      </w:r>
      <w:r w:rsidRPr="008B0B8E">
        <w:rPr>
          <w:rFonts w:ascii="Arial Narrow" w:hAnsi="Arial Narrow" w:cs="Arial"/>
          <w:szCs w:val="24"/>
          <w:lang w:val="es-CL"/>
        </w:rPr>
        <w:t>. Su contenido describe la organización estructural y funcional de la solución, los componentes que la integran, sus responsabilidades, relaciones e interacciones, así como las tecnologías, mecanismos de integración y decisiones arquitectónicas adoptadas.</w:t>
      </w:r>
    </w:p>
    <w:p w14:paraId="4449FCF0" w14:textId="77777777" w:rsidR="008B0B8E" w:rsidRPr="008B0B8E" w:rsidRDefault="008B0B8E" w:rsidP="008B0B8E">
      <w:pPr>
        <w:spacing w:after="0"/>
        <w:rPr>
          <w:rFonts w:ascii="Arial Narrow" w:hAnsi="Arial Narrow" w:cs="Arial"/>
          <w:szCs w:val="24"/>
          <w:lang w:val="es-CL"/>
        </w:rPr>
      </w:pPr>
    </w:p>
    <w:p w14:paraId="322EEBCA"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La arquitectura documentada se fundamenta en los procesos institucionales identificados, la </w:t>
      </w:r>
      <w:r w:rsidRPr="008B0B8E">
        <w:rPr>
          <w:rFonts w:ascii="Arial Narrow" w:hAnsi="Arial Narrow" w:cs="Arial"/>
          <w:b/>
          <w:bCs/>
          <w:szCs w:val="24"/>
          <w:lang w:val="es-CL"/>
        </w:rPr>
        <w:t>Especificación de Requisitos de Software (</w:t>
      </w:r>
      <w:proofErr w:type="spellStart"/>
      <w:r w:rsidRPr="008B0B8E">
        <w:rPr>
          <w:rFonts w:ascii="Arial Narrow" w:hAnsi="Arial Narrow" w:cs="Arial"/>
          <w:b/>
          <w:bCs/>
          <w:szCs w:val="24"/>
          <w:lang w:val="es-CL"/>
        </w:rPr>
        <w:t>ERS</w:t>
      </w:r>
      <w:proofErr w:type="spellEnd"/>
      <w:r w:rsidRPr="008B0B8E">
        <w:rPr>
          <w:rFonts w:ascii="Arial Narrow" w:hAnsi="Arial Narrow" w:cs="Arial"/>
          <w:b/>
          <w:bCs/>
          <w:szCs w:val="24"/>
          <w:lang w:val="es-CL"/>
        </w:rPr>
        <w:t>)</w:t>
      </w:r>
      <w:r w:rsidRPr="008B0B8E">
        <w:rPr>
          <w:rFonts w:ascii="Arial Narrow" w:hAnsi="Arial Narrow" w:cs="Arial"/>
          <w:szCs w:val="24"/>
          <w:lang w:val="es-CL"/>
        </w:rPr>
        <w:t xml:space="preserve"> y los demás artefactos elaborados durante las fases de análisis y diseño. Su representación se organiza mediante el </w:t>
      </w:r>
      <w:r w:rsidRPr="008B0B8E">
        <w:rPr>
          <w:rFonts w:ascii="Arial Narrow" w:hAnsi="Arial Narrow" w:cs="Arial"/>
          <w:b/>
          <w:bCs/>
          <w:szCs w:val="24"/>
          <w:lang w:val="es-CL"/>
        </w:rPr>
        <w:t>modelo arquitectónico 4+1</w:t>
      </w:r>
      <w:r w:rsidRPr="008B0B8E">
        <w:rPr>
          <w:rFonts w:ascii="Arial Narrow" w:hAnsi="Arial Narrow" w:cs="Arial"/>
          <w:szCs w:val="24"/>
          <w:lang w:val="es-CL"/>
        </w:rPr>
        <w:t>, que permite examinar el sistema desde las perspectivas lógica, de procesos, de desarrollo, física y de escenarios, manteniendo la trazabilidad con los requisitos funcionales y no funcionales establecidos.</w:t>
      </w:r>
    </w:p>
    <w:p w14:paraId="7C8DE03A" w14:textId="77777777" w:rsidR="008B0B8E" w:rsidRPr="008B0B8E" w:rsidRDefault="008B0B8E" w:rsidP="008B0B8E">
      <w:pPr>
        <w:spacing w:after="0"/>
        <w:rPr>
          <w:rFonts w:ascii="Arial Narrow" w:hAnsi="Arial Narrow" w:cs="Arial"/>
          <w:szCs w:val="24"/>
          <w:lang w:val="es-CL"/>
        </w:rPr>
      </w:pPr>
    </w:p>
    <w:p w14:paraId="4D187ED2"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El DAS constituye la </w:t>
      </w:r>
      <w:r w:rsidRPr="008B0B8E">
        <w:rPr>
          <w:rFonts w:ascii="Arial Narrow" w:hAnsi="Arial Narrow" w:cs="Arial"/>
          <w:b/>
          <w:bCs/>
          <w:szCs w:val="24"/>
          <w:lang w:val="es-CL"/>
        </w:rPr>
        <w:t>línea base arquitectónica del proyecto GATI</w:t>
      </w:r>
      <w:r w:rsidRPr="008B0B8E">
        <w:rPr>
          <w:rFonts w:ascii="Arial Narrow" w:hAnsi="Arial Narrow" w:cs="Arial"/>
          <w:szCs w:val="24"/>
          <w:lang w:val="es-CL"/>
        </w:rPr>
        <w:t>, proporcionando un marco técnico de referencia para las actividades de construcción, integración, pruebas y despliegue. Asimismo, establece los criterios necesarios para mantener la coherencia entre el diseño documentado y la implementación del sistema, considerando sus restricciones tecnológicas, necesidades de seguridad, integridad de la información, interoperabilidad y trazabilidad de los activos tecnológicos.</w:t>
      </w:r>
    </w:p>
    <w:p w14:paraId="55176FC3" w14:textId="77777777" w:rsidR="008B0B8E" w:rsidRPr="008B0B8E" w:rsidRDefault="008B0B8E" w:rsidP="008B0B8E">
      <w:pPr>
        <w:spacing w:after="0"/>
        <w:rPr>
          <w:rFonts w:ascii="Arial Narrow" w:hAnsi="Arial Narrow" w:cs="Arial"/>
          <w:szCs w:val="24"/>
          <w:lang w:val="es-CL"/>
        </w:rPr>
      </w:pPr>
    </w:p>
    <w:p w14:paraId="3FC62158" w14:textId="77777777" w:rsidR="008B0B8E" w:rsidRP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Este capítulo presenta el contexto que origina el proyecto, el propósito y alcance del documento, las definiciones y abreviaturas utilizadas, las referencias documentales y una descripción general de la arquitectura establecida para GATI.</w:t>
      </w:r>
    </w:p>
    <w:p w14:paraId="3D81A9C6" w14:textId="77777777" w:rsidR="008B545C" w:rsidRDefault="008B545C" w:rsidP="00256FA5">
      <w:pPr>
        <w:spacing w:after="0"/>
        <w:rPr>
          <w:rFonts w:ascii="Arial Narrow" w:hAnsi="Arial Narrow" w:cs="Arial"/>
          <w:szCs w:val="24"/>
          <w:lang w:val="es-CL"/>
        </w:rPr>
      </w:pPr>
    </w:p>
    <w:p w14:paraId="10E1098E" w14:textId="77777777" w:rsidR="008B545C" w:rsidRPr="007A1562" w:rsidRDefault="008B545C" w:rsidP="00256FA5">
      <w:pPr>
        <w:spacing w:after="0"/>
        <w:rPr>
          <w:rFonts w:ascii="Arial Narrow" w:hAnsi="Arial Narrow" w:cs="Arial"/>
          <w:szCs w:val="24"/>
          <w:lang w:val="es-CL"/>
        </w:rPr>
      </w:pPr>
    </w:p>
    <w:p w14:paraId="618DC628" w14:textId="77777777" w:rsidR="007A1562" w:rsidRPr="007A1562" w:rsidRDefault="007A1562" w:rsidP="00256FA5">
      <w:pPr>
        <w:pStyle w:val="Ttulo2"/>
        <w:spacing w:before="0"/>
        <w:rPr>
          <w:rFonts w:ascii="Arial Narrow" w:hAnsi="Arial Narrow"/>
          <w:b/>
          <w:bCs/>
          <w:color w:val="525252" w:themeColor="accent3" w:themeShade="80"/>
        </w:rPr>
      </w:pPr>
      <w:bookmarkStart w:id="2" w:name="_Toc243388337"/>
      <w:r w:rsidRPr="007A1562">
        <w:rPr>
          <w:rFonts w:ascii="Arial Narrow" w:hAnsi="Arial Narrow"/>
          <w:b/>
          <w:bCs/>
          <w:color w:val="525252" w:themeColor="accent3" w:themeShade="80"/>
        </w:rPr>
        <w:t>1.1 Contexto del Problema</w:t>
      </w:r>
      <w:bookmarkEnd w:id="2"/>
    </w:p>
    <w:p w14:paraId="0058F2CE" w14:textId="77777777" w:rsidR="007A1562" w:rsidRPr="007A1562" w:rsidRDefault="007A1562" w:rsidP="00256FA5">
      <w:pPr>
        <w:spacing w:after="0"/>
        <w:rPr>
          <w:rFonts w:ascii="Arial Narrow" w:hAnsi="Arial Narrow" w:cs="Arial"/>
          <w:b/>
          <w:bCs/>
          <w:szCs w:val="24"/>
          <w:lang w:val="es-CL"/>
        </w:rPr>
      </w:pPr>
    </w:p>
    <w:p w14:paraId="14140EE6"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La gestión de activos tecnológicos del área de </w:t>
      </w:r>
      <w:r w:rsidRPr="008B0B8E">
        <w:rPr>
          <w:rFonts w:ascii="Arial Narrow" w:hAnsi="Arial Narrow" w:cs="Arial"/>
          <w:b/>
          <w:bCs/>
          <w:szCs w:val="24"/>
          <w:lang w:val="es-CL"/>
        </w:rPr>
        <w:t>Sistemas de la Información y Soporte Informático</w:t>
      </w:r>
      <w:r w:rsidRPr="008B0B8E">
        <w:rPr>
          <w:rFonts w:ascii="Arial Narrow" w:hAnsi="Arial Narrow" w:cs="Arial"/>
          <w:szCs w:val="24"/>
          <w:lang w:val="es-CL"/>
        </w:rPr>
        <w:t xml:space="preserve"> de la </w:t>
      </w:r>
      <w:r w:rsidRPr="008B0B8E">
        <w:rPr>
          <w:rFonts w:ascii="Arial Narrow" w:hAnsi="Arial Narrow" w:cs="Arial"/>
          <w:b/>
          <w:bCs/>
          <w:szCs w:val="24"/>
          <w:lang w:val="es-CL"/>
        </w:rPr>
        <w:t>Dirección General de Concesiones de Obras Públicas</w:t>
      </w:r>
      <w:r w:rsidRPr="008B0B8E">
        <w:rPr>
          <w:rFonts w:ascii="Arial Narrow" w:hAnsi="Arial Narrow" w:cs="Arial"/>
          <w:szCs w:val="24"/>
          <w:lang w:val="es-CL"/>
        </w:rPr>
        <w:t xml:space="preserve"> se realiza mediante herramientas y registros independientes, principalmente planillas Excel, documentos elaborados manualmente y carpetas compartidas. Esta modalidad de trabajo genera una fragmentación de la información y dificulta mantener una trazabilidad centralizada entre las órdenes de compra, los equipos tecnológicos, las licencias de software, los funcionarios responsables y los movimientos asociados al inventario.</w:t>
      </w:r>
    </w:p>
    <w:p w14:paraId="29B086C4" w14:textId="77777777" w:rsidR="008B0B8E" w:rsidRPr="008B0B8E" w:rsidRDefault="008B0B8E" w:rsidP="008B0B8E">
      <w:pPr>
        <w:spacing w:after="0"/>
        <w:rPr>
          <w:rFonts w:ascii="Arial Narrow" w:hAnsi="Arial Narrow" w:cs="Arial"/>
          <w:szCs w:val="24"/>
          <w:lang w:val="es-CL"/>
        </w:rPr>
      </w:pPr>
    </w:p>
    <w:p w14:paraId="608C5B67"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El proceso actual requiere que el personal de Soporte Informático registre y actualice manualmente los activos, consulte distintas fuentes para identificar sus antecedentes, elabore las actas de entrega o devolución, gestione sus firmas y posteriormente digitalice y almacene la documentación correspondiente. Estas actividades incrementan la carga administrativa y generan riesgos de inconsistencias, duplicidad de registros, desactualización de la información y dificultades para reconstruir el historial de cada activo.</w:t>
      </w:r>
    </w:p>
    <w:p w14:paraId="463FE438" w14:textId="77777777" w:rsidR="008B0B8E" w:rsidRPr="008B0B8E" w:rsidRDefault="008B0B8E" w:rsidP="008B0B8E">
      <w:pPr>
        <w:spacing w:after="0"/>
        <w:rPr>
          <w:rFonts w:ascii="Arial Narrow" w:hAnsi="Arial Narrow" w:cs="Arial"/>
          <w:szCs w:val="24"/>
          <w:lang w:val="es-CL"/>
        </w:rPr>
      </w:pPr>
    </w:p>
    <w:p w14:paraId="039B740F"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Asimismo, la ausencia de un repositorio centralizado limita la disponibilidad de información consolidada sobre la ubicación, el estado y la responsabilidad de los activos tecnológicos, dificultando las tareas de consulta, seguimiento, control y auditoría durante su ciclo de vida.</w:t>
      </w:r>
    </w:p>
    <w:p w14:paraId="0A1B5420" w14:textId="77777777" w:rsidR="008B0B8E" w:rsidRPr="008B0B8E" w:rsidRDefault="008B0B8E" w:rsidP="008B0B8E">
      <w:pPr>
        <w:spacing w:after="0"/>
        <w:rPr>
          <w:rFonts w:ascii="Arial Narrow" w:hAnsi="Arial Narrow" w:cs="Arial"/>
          <w:szCs w:val="24"/>
          <w:lang w:val="es-CL"/>
        </w:rPr>
      </w:pPr>
    </w:p>
    <w:p w14:paraId="7DC01DAA"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lastRenderedPageBreak/>
        <w:t xml:space="preserve">Frente a esta problemática, surge el proyecto </w:t>
      </w:r>
      <w:r w:rsidRPr="008B0B8E">
        <w:rPr>
          <w:rFonts w:ascii="Arial Narrow" w:hAnsi="Arial Narrow" w:cs="Arial"/>
          <w:b/>
          <w:bCs/>
          <w:szCs w:val="24"/>
          <w:lang w:val="es-CL"/>
        </w:rPr>
        <w:t>GATI – Gestión de Activos Tecnológicos e Informáticos</w:t>
      </w:r>
      <w:r w:rsidRPr="008B0B8E">
        <w:rPr>
          <w:rFonts w:ascii="Arial Narrow" w:hAnsi="Arial Narrow" w:cs="Arial"/>
          <w:szCs w:val="24"/>
          <w:lang w:val="es-CL"/>
        </w:rPr>
        <w:t>, cuyo objetivo es centralizar y sistematizar la administración de equipos tecnológicos de usuario final y licencias de software mediante una solución informática que integre el registro de órdenes de compra, la identificación individual de activos, las asignaciones a funcionarios, la generación de actas, las devoluciones, las reasignaciones y las bajas.</w:t>
      </w:r>
    </w:p>
    <w:p w14:paraId="54BB6BB7" w14:textId="77777777" w:rsidR="008B0B8E" w:rsidRPr="008B0B8E" w:rsidRDefault="008B0B8E" w:rsidP="008B0B8E">
      <w:pPr>
        <w:spacing w:after="0"/>
        <w:rPr>
          <w:rFonts w:ascii="Arial Narrow" w:hAnsi="Arial Narrow" w:cs="Arial"/>
          <w:szCs w:val="24"/>
          <w:lang w:val="es-CL"/>
        </w:rPr>
      </w:pPr>
    </w:p>
    <w:p w14:paraId="4E3F0821" w14:textId="77777777" w:rsidR="008B0B8E" w:rsidRP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La solución establece un modelo de gestión que permite mantener la </w:t>
      </w:r>
      <w:r w:rsidRPr="008B0B8E">
        <w:rPr>
          <w:rFonts w:ascii="Arial Narrow" w:hAnsi="Arial Narrow" w:cs="Arial"/>
          <w:b/>
          <w:bCs/>
          <w:szCs w:val="24"/>
          <w:lang w:val="es-CL"/>
        </w:rPr>
        <w:t>trazabilidad del ciclo de vida de los activos</w:t>
      </w:r>
      <w:r w:rsidRPr="008B0B8E">
        <w:rPr>
          <w:rFonts w:ascii="Arial Narrow" w:hAnsi="Arial Narrow" w:cs="Arial"/>
          <w:szCs w:val="24"/>
          <w:lang w:val="es-CL"/>
        </w:rPr>
        <w:t>, relacionando su origen, identificación, estado, responsable e historial de movimientos dentro de un sistema centralizado, con mecanismos de control de acceso, integridad de la información y consulta de antecedentes.</w:t>
      </w:r>
    </w:p>
    <w:p w14:paraId="3AD19EBD" w14:textId="77777777" w:rsidR="00440FDC" w:rsidRDefault="00440FDC" w:rsidP="00256FA5">
      <w:pPr>
        <w:spacing w:after="0"/>
        <w:rPr>
          <w:rFonts w:ascii="Arial Narrow" w:hAnsi="Arial Narrow" w:cs="Arial"/>
          <w:szCs w:val="24"/>
          <w:lang w:val="es-CL"/>
        </w:rPr>
      </w:pPr>
    </w:p>
    <w:p w14:paraId="2FA5F10C" w14:textId="77777777" w:rsidR="008B0B8E" w:rsidRDefault="008B0B8E" w:rsidP="00256FA5">
      <w:pPr>
        <w:spacing w:after="0"/>
        <w:rPr>
          <w:rFonts w:ascii="Arial Narrow" w:hAnsi="Arial Narrow" w:cs="Arial"/>
          <w:szCs w:val="24"/>
          <w:lang w:val="es-CL"/>
        </w:rPr>
      </w:pPr>
    </w:p>
    <w:p w14:paraId="2537C073" w14:textId="77777777" w:rsidR="00440FDC" w:rsidRDefault="00440FDC" w:rsidP="00256FA5">
      <w:pPr>
        <w:pStyle w:val="Ttulo2"/>
        <w:spacing w:before="0"/>
        <w:rPr>
          <w:rFonts w:ascii="Arial Narrow" w:hAnsi="Arial Narrow"/>
          <w:b/>
          <w:bCs/>
          <w:color w:val="525252" w:themeColor="accent3" w:themeShade="80"/>
        </w:rPr>
      </w:pPr>
      <w:bookmarkStart w:id="3" w:name="_Toc243388338"/>
      <w:r w:rsidRPr="00440FDC">
        <w:rPr>
          <w:rFonts w:ascii="Arial Narrow" w:hAnsi="Arial Narrow"/>
          <w:b/>
          <w:bCs/>
          <w:color w:val="525252" w:themeColor="accent3" w:themeShade="80"/>
        </w:rPr>
        <w:t>1.2 Propósito</w:t>
      </w:r>
      <w:bookmarkEnd w:id="3"/>
    </w:p>
    <w:p w14:paraId="4D8F531B" w14:textId="77777777" w:rsidR="00440FDC" w:rsidRPr="00440FDC" w:rsidRDefault="00440FDC" w:rsidP="00256FA5">
      <w:pPr>
        <w:spacing w:after="0"/>
      </w:pPr>
    </w:p>
    <w:p w14:paraId="5CC7E8CA"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El propósito del presente </w:t>
      </w:r>
      <w:r w:rsidRPr="008B0B8E">
        <w:rPr>
          <w:rFonts w:ascii="Arial Narrow" w:hAnsi="Arial Narrow" w:cs="Arial"/>
          <w:b/>
          <w:bCs/>
          <w:szCs w:val="24"/>
          <w:lang w:val="es-CL"/>
        </w:rPr>
        <w:t>Documento de Arquitectura de Software (DAS)</w:t>
      </w:r>
      <w:r w:rsidRPr="008B0B8E">
        <w:rPr>
          <w:rFonts w:ascii="Arial Narrow" w:hAnsi="Arial Narrow" w:cs="Arial"/>
          <w:szCs w:val="24"/>
          <w:lang w:val="es-CL"/>
        </w:rPr>
        <w:t xml:space="preserve"> es establecer y documentar la arquitectura definida para el sistema </w:t>
      </w:r>
      <w:r w:rsidRPr="008B0B8E">
        <w:rPr>
          <w:rFonts w:ascii="Arial Narrow" w:hAnsi="Arial Narrow" w:cs="Arial"/>
          <w:b/>
          <w:bCs/>
          <w:szCs w:val="24"/>
          <w:lang w:val="es-CL"/>
        </w:rPr>
        <w:t>GATI – Gestión de Activos Tecnológicos e Informáticos</w:t>
      </w:r>
      <w:r w:rsidRPr="008B0B8E">
        <w:rPr>
          <w:rFonts w:ascii="Arial Narrow" w:hAnsi="Arial Narrow" w:cs="Arial"/>
          <w:szCs w:val="24"/>
          <w:lang w:val="es-CL"/>
        </w:rPr>
        <w:t xml:space="preserve">, describiendo la organización de sus componentes tecnológicos, sus responsabilidades, relaciones, mecanismos de comunicación y decisiones de diseño, en concordancia con los requisitos funcionales y no funcionales establecidos en la </w:t>
      </w:r>
      <w:r w:rsidRPr="008B0B8E">
        <w:rPr>
          <w:rFonts w:ascii="Arial Narrow" w:hAnsi="Arial Narrow" w:cs="Arial"/>
          <w:b/>
          <w:bCs/>
          <w:szCs w:val="24"/>
          <w:lang w:val="es-CL"/>
        </w:rPr>
        <w:t>Especificación de Requisitos de Software (</w:t>
      </w:r>
      <w:proofErr w:type="spellStart"/>
      <w:r w:rsidRPr="008B0B8E">
        <w:rPr>
          <w:rFonts w:ascii="Arial Narrow" w:hAnsi="Arial Narrow" w:cs="Arial"/>
          <w:b/>
          <w:bCs/>
          <w:szCs w:val="24"/>
          <w:lang w:val="es-CL"/>
        </w:rPr>
        <w:t>ERS</w:t>
      </w:r>
      <w:proofErr w:type="spellEnd"/>
      <w:r w:rsidRPr="008B0B8E">
        <w:rPr>
          <w:rFonts w:ascii="Arial Narrow" w:hAnsi="Arial Narrow" w:cs="Arial"/>
          <w:b/>
          <w:bCs/>
          <w:szCs w:val="24"/>
          <w:lang w:val="es-CL"/>
        </w:rPr>
        <w:t>)</w:t>
      </w:r>
      <w:r w:rsidRPr="008B0B8E">
        <w:rPr>
          <w:rFonts w:ascii="Arial Narrow" w:hAnsi="Arial Narrow" w:cs="Arial"/>
          <w:szCs w:val="24"/>
          <w:lang w:val="es-CL"/>
        </w:rPr>
        <w:t>.</w:t>
      </w:r>
    </w:p>
    <w:p w14:paraId="3C346CF8" w14:textId="77777777" w:rsidR="008B0B8E" w:rsidRPr="008B0B8E" w:rsidRDefault="008B0B8E" w:rsidP="008B0B8E">
      <w:pPr>
        <w:spacing w:after="0"/>
        <w:rPr>
          <w:rFonts w:ascii="Arial Narrow" w:hAnsi="Arial Narrow" w:cs="Arial"/>
          <w:szCs w:val="24"/>
          <w:lang w:val="es-CL"/>
        </w:rPr>
      </w:pPr>
    </w:p>
    <w:p w14:paraId="7C3A76F4"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El documento constituye la </w:t>
      </w:r>
      <w:r w:rsidRPr="008B0B8E">
        <w:rPr>
          <w:rFonts w:ascii="Arial Narrow" w:hAnsi="Arial Narrow" w:cs="Arial"/>
          <w:b/>
          <w:bCs/>
          <w:szCs w:val="24"/>
          <w:lang w:val="es-CL"/>
        </w:rPr>
        <w:t>línea base arquitectónica del proyecto</w:t>
      </w:r>
      <w:r w:rsidRPr="008B0B8E">
        <w:rPr>
          <w:rFonts w:ascii="Arial Narrow" w:hAnsi="Arial Narrow" w:cs="Arial"/>
          <w:szCs w:val="24"/>
          <w:lang w:val="es-CL"/>
        </w:rPr>
        <w:t xml:space="preserve">, proporcionando una referencia técnica para la construcción, integración, pruebas y despliegue de la solución. Su contenido permite orientar el desarrollo de la plataforma web, la aplicación móvil, los servicios de </w:t>
      </w:r>
      <w:proofErr w:type="spellStart"/>
      <w:r w:rsidRPr="008B0B8E">
        <w:rPr>
          <w:rFonts w:ascii="Arial Narrow" w:hAnsi="Arial Narrow" w:cs="Arial"/>
          <w:szCs w:val="24"/>
          <w:lang w:val="es-CL"/>
        </w:rPr>
        <w:t>backend</w:t>
      </w:r>
      <w:proofErr w:type="spellEnd"/>
      <w:r w:rsidRPr="008B0B8E">
        <w:rPr>
          <w:rFonts w:ascii="Arial Narrow" w:hAnsi="Arial Narrow" w:cs="Arial"/>
          <w:szCs w:val="24"/>
          <w:lang w:val="es-CL"/>
        </w:rPr>
        <w:t>, la persistencia de datos y los mecanismos de integración con sistemas externos, asegurando la coherencia entre los componentes y su alineación con los objetivos del proyecto.</w:t>
      </w:r>
    </w:p>
    <w:p w14:paraId="7266DB6A" w14:textId="77777777" w:rsidR="008B0B8E" w:rsidRPr="008B0B8E" w:rsidRDefault="008B0B8E" w:rsidP="008B0B8E">
      <w:pPr>
        <w:spacing w:after="0"/>
        <w:rPr>
          <w:rFonts w:ascii="Arial Narrow" w:hAnsi="Arial Narrow" w:cs="Arial"/>
          <w:szCs w:val="24"/>
          <w:lang w:val="es-CL"/>
        </w:rPr>
      </w:pPr>
    </w:p>
    <w:p w14:paraId="62560AE2"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Asimismo, mediante la aplicación del </w:t>
      </w:r>
      <w:r w:rsidRPr="008B0B8E">
        <w:rPr>
          <w:rFonts w:ascii="Arial Narrow" w:hAnsi="Arial Narrow" w:cs="Arial"/>
          <w:b/>
          <w:bCs/>
          <w:szCs w:val="24"/>
          <w:lang w:val="es-CL"/>
        </w:rPr>
        <w:t>modelo arquitectónico 4+1</w:t>
      </w:r>
      <w:r w:rsidRPr="008B0B8E">
        <w:rPr>
          <w:rFonts w:ascii="Arial Narrow" w:hAnsi="Arial Narrow" w:cs="Arial"/>
          <w:szCs w:val="24"/>
          <w:lang w:val="es-CL"/>
        </w:rPr>
        <w:t xml:space="preserve">, el DAS proporciona una representación estructurada de la solución desde distintas perspectivas, facilitando la comprensión de su funcionamiento, la identificación de </w:t>
      </w:r>
    </w:p>
    <w:p w14:paraId="69F26C38" w14:textId="6EFC5BAE" w:rsidR="008B0B8E" w:rsidRP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responsabilidades técnicas, la trazabilidad de los requisitos y la evaluación de los atributos de calidad definidos para GATI.</w:t>
      </w:r>
    </w:p>
    <w:p w14:paraId="1F98D24E" w14:textId="77777777" w:rsidR="008B0B8E" w:rsidRDefault="008B0B8E" w:rsidP="008B0B8E">
      <w:pPr>
        <w:spacing w:after="0"/>
        <w:rPr>
          <w:rFonts w:ascii="Arial Narrow" w:hAnsi="Arial Narrow" w:cs="Arial"/>
          <w:szCs w:val="24"/>
          <w:lang w:val="es-CL"/>
        </w:rPr>
      </w:pPr>
    </w:p>
    <w:p w14:paraId="142E8AAC" w14:textId="19EC76DE" w:rsidR="008B0B8E" w:rsidRP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Finalmente, el documento establece un marco de referencia para verificar que la implementación respete las decisiones arquitectónicas adoptadas, permitiendo gestionar de manera controlada cualquier modificación que resulte necesaria durante las fases posteriores del proyecto.</w:t>
      </w:r>
    </w:p>
    <w:p w14:paraId="2E3250F4" w14:textId="44C8C1E4" w:rsidR="008B0B8E" w:rsidRDefault="00440FDC" w:rsidP="00256FA5">
      <w:pPr>
        <w:spacing w:after="0"/>
        <w:rPr>
          <w:rFonts w:ascii="Arial Narrow" w:hAnsi="Arial Narrow" w:cs="Arial"/>
          <w:szCs w:val="24"/>
          <w:lang w:val="es-CL"/>
        </w:rPr>
      </w:pPr>
      <w:r w:rsidRPr="00440FDC">
        <w:rPr>
          <w:rFonts w:ascii="Arial Narrow" w:hAnsi="Arial Narrow" w:cs="Arial"/>
          <w:szCs w:val="24"/>
          <w:lang w:val="es-CL"/>
        </w:rPr>
        <w:t xml:space="preserve"> </w:t>
      </w:r>
    </w:p>
    <w:p w14:paraId="0261B743" w14:textId="77777777" w:rsidR="008B0B8E" w:rsidRPr="00440FDC" w:rsidRDefault="008B0B8E" w:rsidP="00256FA5">
      <w:pPr>
        <w:spacing w:after="0"/>
        <w:rPr>
          <w:rFonts w:ascii="Arial Narrow" w:hAnsi="Arial Narrow" w:cs="Arial"/>
          <w:szCs w:val="24"/>
          <w:lang w:val="es-CL"/>
        </w:rPr>
      </w:pPr>
    </w:p>
    <w:p w14:paraId="6593531C" w14:textId="77777777" w:rsidR="00440FDC" w:rsidRPr="00440FDC" w:rsidRDefault="00440FDC" w:rsidP="00256FA5">
      <w:pPr>
        <w:pStyle w:val="Ttulo2"/>
        <w:spacing w:before="0"/>
        <w:rPr>
          <w:rFonts w:ascii="Arial Narrow" w:hAnsi="Arial Narrow"/>
          <w:b/>
          <w:bCs/>
          <w:color w:val="525252" w:themeColor="accent3" w:themeShade="80"/>
        </w:rPr>
      </w:pPr>
      <w:bookmarkStart w:id="4" w:name="_Toc243388339"/>
      <w:r w:rsidRPr="00440FDC">
        <w:rPr>
          <w:rFonts w:ascii="Arial Narrow" w:hAnsi="Arial Narrow"/>
          <w:b/>
          <w:bCs/>
          <w:color w:val="525252" w:themeColor="accent3" w:themeShade="80"/>
        </w:rPr>
        <w:t>1.3 Ámbito</w:t>
      </w:r>
      <w:bookmarkEnd w:id="4"/>
    </w:p>
    <w:p w14:paraId="0ED41C92" w14:textId="77777777" w:rsidR="00440FDC" w:rsidRDefault="00440FDC" w:rsidP="00256FA5">
      <w:pPr>
        <w:spacing w:after="0"/>
        <w:rPr>
          <w:rFonts w:ascii="Arial Narrow" w:hAnsi="Arial Narrow" w:cs="Arial"/>
          <w:szCs w:val="24"/>
          <w:lang w:val="es-CL"/>
        </w:rPr>
      </w:pPr>
    </w:p>
    <w:p w14:paraId="11A8812C"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El presente </w:t>
      </w:r>
      <w:r w:rsidRPr="008B0B8E">
        <w:rPr>
          <w:rFonts w:ascii="Arial Narrow" w:hAnsi="Arial Narrow" w:cs="Arial"/>
          <w:b/>
          <w:bCs/>
          <w:szCs w:val="24"/>
          <w:lang w:val="es-CL"/>
        </w:rPr>
        <w:t>Documento de Arquitectura de Software (DAS)</w:t>
      </w:r>
      <w:r w:rsidRPr="008B0B8E">
        <w:rPr>
          <w:rFonts w:ascii="Arial Narrow" w:hAnsi="Arial Narrow" w:cs="Arial"/>
          <w:szCs w:val="24"/>
          <w:lang w:val="es-CL"/>
        </w:rPr>
        <w:t xml:space="preserve"> establece el ámbito arquitectónico del sistema </w:t>
      </w:r>
      <w:r w:rsidRPr="008B0B8E">
        <w:rPr>
          <w:rFonts w:ascii="Arial Narrow" w:hAnsi="Arial Narrow" w:cs="Arial"/>
          <w:b/>
          <w:bCs/>
          <w:szCs w:val="24"/>
          <w:lang w:val="es-CL"/>
        </w:rPr>
        <w:t>GATI – Gestión de Activos Tecnológicos e Informáticos</w:t>
      </w:r>
      <w:r w:rsidRPr="008B0B8E">
        <w:rPr>
          <w:rFonts w:ascii="Arial Narrow" w:hAnsi="Arial Narrow" w:cs="Arial"/>
          <w:szCs w:val="24"/>
          <w:lang w:val="es-CL"/>
        </w:rPr>
        <w:t xml:space="preserve">, comprendiendo la estructura, organización, responsabilidades e interacciones de los componentes que conforman la solución. Su alcance considera la plataforma web de administración, la aplicación móvil de apoyo a las operaciones en terreno, los servicios de </w:t>
      </w:r>
      <w:proofErr w:type="spellStart"/>
      <w:r w:rsidRPr="008B0B8E">
        <w:rPr>
          <w:rFonts w:ascii="Arial Narrow" w:hAnsi="Arial Narrow" w:cs="Arial"/>
          <w:szCs w:val="24"/>
          <w:lang w:val="es-CL"/>
        </w:rPr>
        <w:t>backend</w:t>
      </w:r>
      <w:proofErr w:type="spellEnd"/>
      <w:r w:rsidRPr="008B0B8E">
        <w:rPr>
          <w:rFonts w:ascii="Arial Narrow" w:hAnsi="Arial Narrow" w:cs="Arial"/>
          <w:szCs w:val="24"/>
          <w:lang w:val="es-CL"/>
        </w:rPr>
        <w:t>, los mecanismos de autenticación y autorización, la persistencia de datos y la integración con el sistema institucional de compras.</w:t>
      </w:r>
    </w:p>
    <w:p w14:paraId="348007F6" w14:textId="77777777" w:rsidR="008B0B8E" w:rsidRPr="008B0B8E" w:rsidRDefault="008B0B8E" w:rsidP="008B0B8E">
      <w:pPr>
        <w:spacing w:after="0"/>
        <w:rPr>
          <w:rFonts w:ascii="Arial Narrow" w:hAnsi="Arial Narrow" w:cs="Arial"/>
          <w:szCs w:val="24"/>
          <w:lang w:val="es-CL"/>
        </w:rPr>
      </w:pPr>
    </w:p>
    <w:p w14:paraId="0870417D"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La arquitectura definida proporciona soporte a los procesos de </w:t>
      </w:r>
      <w:r w:rsidRPr="008B0B8E">
        <w:rPr>
          <w:rFonts w:ascii="Arial Narrow" w:hAnsi="Arial Narrow" w:cs="Arial"/>
          <w:b/>
          <w:bCs/>
          <w:szCs w:val="24"/>
          <w:lang w:val="es-CL"/>
        </w:rPr>
        <w:t>gestión y trazabilidad del ciclo de vida de los equipos tecnológicos de usuario final y licencias de software</w:t>
      </w:r>
      <w:r w:rsidRPr="008B0B8E">
        <w:rPr>
          <w:rFonts w:ascii="Arial Narrow" w:hAnsi="Arial Narrow" w:cs="Arial"/>
          <w:szCs w:val="24"/>
          <w:lang w:val="es-CL"/>
        </w:rPr>
        <w:t xml:space="preserve">, contemplando su incorporación al inventario a partir de órdenes de compra, identificación individual mediante números de serie, asignación a funcionarios, generación de actas, registro de </w:t>
      </w:r>
      <w:r w:rsidRPr="008B0B8E">
        <w:rPr>
          <w:rFonts w:ascii="Arial Narrow" w:hAnsi="Arial Narrow" w:cs="Arial"/>
          <w:szCs w:val="24"/>
          <w:lang w:val="es-CL"/>
        </w:rPr>
        <w:lastRenderedPageBreak/>
        <w:t>movimientos, devolución, reasignación y baja de activos. Asimismo, considera las funcionalidades de consulta, búsqueda, generación de reportes y seguimiento del historial de los activos administrados.</w:t>
      </w:r>
    </w:p>
    <w:p w14:paraId="542F9ABA" w14:textId="77777777" w:rsidR="008B0B8E" w:rsidRPr="008B0B8E" w:rsidRDefault="008B0B8E" w:rsidP="008B0B8E">
      <w:pPr>
        <w:spacing w:after="0"/>
        <w:rPr>
          <w:rFonts w:ascii="Arial Narrow" w:hAnsi="Arial Narrow" w:cs="Arial"/>
          <w:szCs w:val="24"/>
          <w:lang w:val="es-CL"/>
        </w:rPr>
      </w:pPr>
    </w:p>
    <w:p w14:paraId="558D1D58" w14:textId="77777777" w:rsid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Desde el punto de vista técnico, el documento comprende las definiciones arquitectónicas de las aplicaciones desarrolladas con </w:t>
      </w:r>
      <w:r w:rsidRPr="008B0B8E">
        <w:rPr>
          <w:rFonts w:ascii="Arial Narrow" w:hAnsi="Arial Narrow" w:cs="Arial"/>
          <w:b/>
          <w:bCs/>
          <w:szCs w:val="24"/>
          <w:lang w:val="es-CL"/>
        </w:rPr>
        <w:t xml:space="preserve">Angular e </w:t>
      </w:r>
      <w:proofErr w:type="spellStart"/>
      <w:r w:rsidRPr="008B0B8E">
        <w:rPr>
          <w:rFonts w:ascii="Arial Narrow" w:hAnsi="Arial Narrow" w:cs="Arial"/>
          <w:b/>
          <w:bCs/>
          <w:szCs w:val="24"/>
          <w:lang w:val="es-CL"/>
        </w:rPr>
        <w:t>Ionic</w:t>
      </w:r>
      <w:proofErr w:type="spellEnd"/>
      <w:r w:rsidRPr="008B0B8E">
        <w:rPr>
          <w:rFonts w:ascii="Arial Narrow" w:hAnsi="Arial Narrow" w:cs="Arial"/>
          <w:szCs w:val="24"/>
          <w:lang w:val="es-CL"/>
        </w:rPr>
        <w:t xml:space="preserve">, los servicios de </w:t>
      </w:r>
      <w:proofErr w:type="spellStart"/>
      <w:r w:rsidRPr="008B0B8E">
        <w:rPr>
          <w:rFonts w:ascii="Arial Narrow" w:hAnsi="Arial Narrow" w:cs="Arial"/>
          <w:b/>
          <w:bCs/>
          <w:szCs w:val="24"/>
          <w:lang w:val="es-CL"/>
        </w:rPr>
        <w:t>Firebase</w:t>
      </w:r>
      <w:proofErr w:type="spellEnd"/>
      <w:r w:rsidRPr="008B0B8E">
        <w:rPr>
          <w:rFonts w:ascii="Arial Narrow" w:hAnsi="Arial Narrow" w:cs="Arial"/>
          <w:b/>
          <w:bCs/>
          <w:szCs w:val="24"/>
          <w:lang w:val="es-CL"/>
        </w:rPr>
        <w:t xml:space="preserve"> </w:t>
      </w:r>
      <w:proofErr w:type="spellStart"/>
      <w:r w:rsidRPr="008B0B8E">
        <w:rPr>
          <w:rFonts w:ascii="Arial Narrow" w:hAnsi="Arial Narrow" w:cs="Arial"/>
          <w:b/>
          <w:bCs/>
          <w:szCs w:val="24"/>
          <w:lang w:val="es-CL"/>
        </w:rPr>
        <w:t>Authentication</w:t>
      </w:r>
      <w:proofErr w:type="spellEnd"/>
      <w:r w:rsidRPr="008B0B8E">
        <w:rPr>
          <w:rFonts w:ascii="Arial Narrow" w:hAnsi="Arial Narrow" w:cs="Arial"/>
          <w:szCs w:val="24"/>
          <w:lang w:val="es-CL"/>
        </w:rPr>
        <w:t xml:space="preserve"> para la autenticación de usuarios, </w:t>
      </w:r>
      <w:r w:rsidRPr="008B0B8E">
        <w:rPr>
          <w:rFonts w:ascii="Arial Narrow" w:hAnsi="Arial Narrow" w:cs="Arial"/>
          <w:b/>
          <w:bCs/>
          <w:szCs w:val="24"/>
          <w:lang w:val="es-CL"/>
        </w:rPr>
        <w:t xml:space="preserve">Cloud </w:t>
      </w:r>
      <w:proofErr w:type="spellStart"/>
      <w:r w:rsidRPr="008B0B8E">
        <w:rPr>
          <w:rFonts w:ascii="Arial Narrow" w:hAnsi="Arial Narrow" w:cs="Arial"/>
          <w:b/>
          <w:bCs/>
          <w:szCs w:val="24"/>
          <w:lang w:val="es-CL"/>
        </w:rPr>
        <w:t>Firestore</w:t>
      </w:r>
      <w:proofErr w:type="spellEnd"/>
      <w:r w:rsidRPr="008B0B8E">
        <w:rPr>
          <w:rFonts w:ascii="Arial Narrow" w:hAnsi="Arial Narrow" w:cs="Arial"/>
          <w:szCs w:val="24"/>
          <w:lang w:val="es-CL"/>
        </w:rPr>
        <w:t xml:space="preserve"> para la persistencia de información y los mecanismos de interoperabilidad mediante </w:t>
      </w:r>
      <w:r w:rsidRPr="008B0B8E">
        <w:rPr>
          <w:rFonts w:ascii="Arial Narrow" w:hAnsi="Arial Narrow" w:cs="Arial"/>
          <w:b/>
          <w:bCs/>
          <w:szCs w:val="24"/>
          <w:lang w:val="es-CL"/>
        </w:rPr>
        <w:t>API REST, HTTPS y formato JSON</w:t>
      </w:r>
      <w:r w:rsidRPr="008B0B8E">
        <w:rPr>
          <w:rFonts w:ascii="Arial Narrow" w:hAnsi="Arial Narrow" w:cs="Arial"/>
          <w:szCs w:val="24"/>
          <w:lang w:val="es-CL"/>
        </w:rPr>
        <w:t xml:space="preserve">. Estas definiciones se representan mediante el </w:t>
      </w:r>
      <w:r w:rsidRPr="008B0B8E">
        <w:rPr>
          <w:rFonts w:ascii="Arial Narrow" w:hAnsi="Arial Narrow" w:cs="Arial"/>
          <w:b/>
          <w:bCs/>
          <w:szCs w:val="24"/>
          <w:lang w:val="es-CL"/>
        </w:rPr>
        <w:t>modelo arquitectónico 4+1</w:t>
      </w:r>
      <w:r w:rsidRPr="008B0B8E">
        <w:rPr>
          <w:rFonts w:ascii="Arial Narrow" w:hAnsi="Arial Narrow" w:cs="Arial"/>
          <w:szCs w:val="24"/>
          <w:lang w:val="es-CL"/>
        </w:rPr>
        <w:t>, complementado con los escenarios de calidad y las decisiones de diseño adoptadas para el proyecto.</w:t>
      </w:r>
    </w:p>
    <w:p w14:paraId="295E4216" w14:textId="77777777" w:rsidR="008B0B8E" w:rsidRPr="008B0B8E" w:rsidRDefault="008B0B8E" w:rsidP="008B0B8E">
      <w:pPr>
        <w:spacing w:after="0"/>
        <w:rPr>
          <w:rFonts w:ascii="Arial Narrow" w:hAnsi="Arial Narrow" w:cs="Arial"/>
          <w:szCs w:val="24"/>
          <w:lang w:val="es-CL"/>
        </w:rPr>
      </w:pPr>
    </w:p>
    <w:p w14:paraId="21AB9702" w14:textId="77777777" w:rsidR="008B0B8E" w:rsidRP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 xml:space="preserve">El ámbito del DAS se encuentra delimitado por los requisitos funcionales y no funcionales establecidos en la </w:t>
      </w:r>
      <w:r w:rsidRPr="008B0B8E">
        <w:rPr>
          <w:rFonts w:ascii="Arial Narrow" w:hAnsi="Arial Narrow" w:cs="Arial"/>
          <w:b/>
          <w:bCs/>
          <w:szCs w:val="24"/>
          <w:lang w:val="es-CL"/>
        </w:rPr>
        <w:t>Especificación de Requisitos de Software (</w:t>
      </w:r>
      <w:proofErr w:type="spellStart"/>
      <w:r w:rsidRPr="008B0B8E">
        <w:rPr>
          <w:rFonts w:ascii="Arial Narrow" w:hAnsi="Arial Narrow" w:cs="Arial"/>
          <w:b/>
          <w:bCs/>
          <w:szCs w:val="24"/>
          <w:lang w:val="es-CL"/>
        </w:rPr>
        <w:t>ERS</w:t>
      </w:r>
      <w:proofErr w:type="spellEnd"/>
      <w:r w:rsidRPr="008B0B8E">
        <w:rPr>
          <w:rFonts w:ascii="Arial Narrow" w:hAnsi="Arial Narrow" w:cs="Arial"/>
          <w:b/>
          <w:bCs/>
          <w:szCs w:val="24"/>
          <w:lang w:val="es-CL"/>
        </w:rPr>
        <w:t>)</w:t>
      </w:r>
      <w:r w:rsidRPr="008B0B8E">
        <w:rPr>
          <w:rFonts w:ascii="Arial Narrow" w:hAnsi="Arial Narrow" w:cs="Arial"/>
          <w:szCs w:val="24"/>
          <w:lang w:val="es-CL"/>
        </w:rPr>
        <w:t>. En consecuencia, no contempla la administración de infraestructura tecnológica institucional ajena al alcance de GATI, como servidores físicos, equipamiento de redes o plataformas de infraestructura corporativa, ni el diseño interno de los sistemas externos con los cuales se integra.</w:t>
      </w:r>
    </w:p>
    <w:p w14:paraId="1FEE9D7C" w14:textId="77777777" w:rsidR="008B0B8E" w:rsidRDefault="008B0B8E" w:rsidP="008B0B8E">
      <w:pPr>
        <w:spacing w:after="0"/>
        <w:rPr>
          <w:rFonts w:ascii="Arial Narrow" w:hAnsi="Arial Narrow" w:cs="Arial"/>
          <w:szCs w:val="24"/>
          <w:lang w:val="es-CL"/>
        </w:rPr>
      </w:pPr>
    </w:p>
    <w:p w14:paraId="4ECCD9A1" w14:textId="2019FC3E" w:rsidR="008B0B8E" w:rsidRPr="008B0B8E" w:rsidRDefault="008B0B8E" w:rsidP="008B0B8E">
      <w:pPr>
        <w:spacing w:after="0"/>
        <w:rPr>
          <w:rFonts w:ascii="Arial Narrow" w:hAnsi="Arial Narrow" w:cs="Arial"/>
          <w:szCs w:val="24"/>
          <w:lang w:val="es-CL"/>
        </w:rPr>
      </w:pPr>
      <w:r w:rsidRPr="008B0B8E">
        <w:rPr>
          <w:rFonts w:ascii="Arial Narrow" w:hAnsi="Arial Narrow" w:cs="Arial"/>
          <w:szCs w:val="24"/>
          <w:lang w:val="es-CL"/>
        </w:rPr>
        <w:t>Finalmente, el documento se circunscribe a las decisiones y especificaciones de arquitectura de software, sin sustituir los artefactos de planificación, programación, ejecución de pruebas o gestión del proyecto, los cuales se documentan y controlan mediante sus respectivos entregables.</w:t>
      </w:r>
    </w:p>
    <w:p w14:paraId="2AB81F24" w14:textId="77777777" w:rsidR="00440FDC" w:rsidRDefault="00440FDC" w:rsidP="00256FA5">
      <w:pPr>
        <w:spacing w:after="0"/>
        <w:rPr>
          <w:rFonts w:ascii="Arial Narrow" w:hAnsi="Arial Narrow" w:cs="Arial"/>
          <w:szCs w:val="24"/>
          <w:lang w:val="es-CL"/>
        </w:rPr>
      </w:pPr>
    </w:p>
    <w:p w14:paraId="253F06D1" w14:textId="77777777" w:rsidR="008B545C" w:rsidRDefault="008B545C" w:rsidP="00256FA5">
      <w:pPr>
        <w:spacing w:after="0"/>
        <w:rPr>
          <w:rFonts w:ascii="Arial Narrow" w:hAnsi="Arial Narrow" w:cs="Arial"/>
          <w:szCs w:val="24"/>
          <w:lang w:val="es-CL"/>
        </w:rPr>
      </w:pPr>
    </w:p>
    <w:p w14:paraId="5B84EC25" w14:textId="77777777" w:rsidR="00440FDC" w:rsidRPr="00440FDC" w:rsidRDefault="00440FDC" w:rsidP="00256FA5">
      <w:pPr>
        <w:pStyle w:val="Ttulo2"/>
        <w:spacing w:before="0"/>
        <w:rPr>
          <w:rFonts w:ascii="Arial Narrow" w:hAnsi="Arial Narrow"/>
          <w:b/>
          <w:bCs/>
          <w:color w:val="525252" w:themeColor="accent3" w:themeShade="80"/>
        </w:rPr>
      </w:pPr>
      <w:bookmarkStart w:id="5" w:name="_Toc243388340"/>
      <w:r w:rsidRPr="00440FDC">
        <w:rPr>
          <w:rFonts w:ascii="Arial Narrow" w:hAnsi="Arial Narrow"/>
          <w:b/>
          <w:bCs/>
          <w:color w:val="525252" w:themeColor="accent3" w:themeShade="80"/>
        </w:rPr>
        <w:t>1.4 Definiciones, acrónimos y abreviaciones</w:t>
      </w:r>
      <w:bookmarkEnd w:id="5"/>
    </w:p>
    <w:p w14:paraId="47E52B0B" w14:textId="77777777" w:rsidR="00440FDC" w:rsidRPr="00440FDC" w:rsidRDefault="00440FDC" w:rsidP="00256FA5">
      <w:pPr>
        <w:spacing w:after="0"/>
        <w:rPr>
          <w:rFonts w:ascii="Arial Narrow" w:hAnsi="Arial Narrow" w:cs="Arial"/>
          <w:b/>
          <w:bCs/>
          <w:szCs w:val="24"/>
          <w:lang w:val="es-CL"/>
        </w:rPr>
      </w:pPr>
    </w:p>
    <w:p w14:paraId="14989276"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Para facilitar la comprensión e interpretación del presente </w:t>
      </w:r>
      <w:r w:rsidRPr="00C72CD9">
        <w:rPr>
          <w:rFonts w:ascii="Arial Narrow" w:hAnsi="Arial Narrow" w:cs="Arial"/>
          <w:b/>
          <w:bCs/>
          <w:szCs w:val="24"/>
          <w:lang w:val="es-CL"/>
        </w:rPr>
        <w:t>Documento de Arquitectura de Software (DAS)</w:t>
      </w:r>
      <w:r w:rsidRPr="00C72CD9">
        <w:rPr>
          <w:rFonts w:ascii="Arial Narrow" w:hAnsi="Arial Narrow" w:cs="Arial"/>
          <w:szCs w:val="24"/>
          <w:lang w:val="es-CL"/>
        </w:rPr>
        <w:t xml:space="preserve">, se establecen las siguientes definiciones, acrónimos y abreviaciones utilizados en el proyecto </w:t>
      </w:r>
      <w:r w:rsidRPr="00C72CD9">
        <w:rPr>
          <w:rFonts w:ascii="Arial Narrow" w:hAnsi="Arial Narrow" w:cs="Arial"/>
          <w:b/>
          <w:bCs/>
          <w:szCs w:val="24"/>
          <w:lang w:val="es-CL"/>
        </w:rPr>
        <w:t>GATI – Gestión de Activos Tecnológicos e Informáticos</w:t>
      </w:r>
      <w:r w:rsidRPr="00C72CD9">
        <w:rPr>
          <w:rFonts w:ascii="Arial Narrow" w:hAnsi="Arial Narrow" w:cs="Arial"/>
          <w:szCs w:val="24"/>
          <w:lang w:val="es-CL"/>
        </w:rPr>
        <w:t>.</w:t>
      </w:r>
    </w:p>
    <w:p w14:paraId="34A9245B" w14:textId="77777777" w:rsidR="00C72CD9" w:rsidRPr="00C72CD9" w:rsidRDefault="00C72CD9" w:rsidP="00C72CD9">
      <w:pPr>
        <w:spacing w:after="0"/>
        <w:rPr>
          <w:rFonts w:ascii="Arial Narrow" w:hAnsi="Arial Narrow" w:cs="Arial"/>
          <w:szCs w:val="24"/>
          <w:lang w:val="es-CL"/>
        </w:rPr>
      </w:pPr>
    </w:p>
    <w:p w14:paraId="3C377B41"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Estos conceptos constituyen el vocabulario técnico de referencia para la descripción de la arquitectura, sus componentes, procesos, tecnologías, mecanismos de integración y decisiones de diseño.</w:t>
      </w:r>
    </w:p>
    <w:p w14:paraId="739AFBA0" w14:textId="77777777" w:rsidR="00C72CD9" w:rsidRPr="00C72CD9" w:rsidRDefault="00C72CD9" w:rsidP="00C72CD9">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9235"/>
      </w:tblGrid>
      <w:tr w:rsidR="00C72CD9" w:rsidRPr="00C72CD9" w14:paraId="4CC171AB" w14:textId="77777777" w:rsidTr="00395EF0">
        <w:trPr>
          <w:tblCellSpacing w:w="15" w:type="dxa"/>
        </w:trPr>
        <w:tc>
          <w:tcPr>
            <w:tcW w:w="1510" w:type="dxa"/>
            <w:shd w:val="clear" w:color="auto" w:fill="002060"/>
            <w:vAlign w:val="center"/>
            <w:hideMark/>
          </w:tcPr>
          <w:p w14:paraId="378043E8" w14:textId="77777777" w:rsidR="00C72CD9" w:rsidRPr="00395EF0" w:rsidRDefault="00C72CD9" w:rsidP="00C72CD9">
            <w:pPr>
              <w:spacing w:after="0"/>
              <w:jc w:val="center"/>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Término / Sigla</w:t>
            </w:r>
          </w:p>
        </w:tc>
        <w:tc>
          <w:tcPr>
            <w:tcW w:w="9190" w:type="dxa"/>
            <w:shd w:val="clear" w:color="auto" w:fill="002060"/>
            <w:vAlign w:val="center"/>
            <w:hideMark/>
          </w:tcPr>
          <w:p w14:paraId="4EB9E635" w14:textId="77777777" w:rsidR="00C72CD9" w:rsidRPr="00395EF0" w:rsidRDefault="00C72CD9" w:rsidP="00C72CD9">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Definición</w:t>
            </w:r>
          </w:p>
        </w:tc>
      </w:tr>
      <w:tr w:rsidR="00C72CD9" w:rsidRPr="00C72CD9" w14:paraId="2C1D7B94" w14:textId="77777777" w:rsidTr="00C72CD9">
        <w:trPr>
          <w:tblCellSpacing w:w="15" w:type="dxa"/>
        </w:trPr>
        <w:tc>
          <w:tcPr>
            <w:tcW w:w="1510" w:type="dxa"/>
            <w:vAlign w:val="center"/>
            <w:hideMark/>
          </w:tcPr>
          <w:p w14:paraId="343294F9"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GATI</w:t>
            </w:r>
          </w:p>
        </w:tc>
        <w:tc>
          <w:tcPr>
            <w:tcW w:w="9190" w:type="dxa"/>
            <w:vAlign w:val="center"/>
            <w:hideMark/>
          </w:tcPr>
          <w:p w14:paraId="1389E4DC"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Gestión de Activos Tecnológicos e Informáticos. Sistema destinado a centralizar la administración y trazabilidad de equipos tecnológicos de usuario final y licencias de software.</w:t>
            </w:r>
          </w:p>
        </w:tc>
      </w:tr>
      <w:tr w:rsidR="00C72CD9" w:rsidRPr="00C72CD9" w14:paraId="5F266E41" w14:textId="77777777" w:rsidTr="00C72CD9">
        <w:trPr>
          <w:tblCellSpacing w:w="15" w:type="dxa"/>
        </w:trPr>
        <w:tc>
          <w:tcPr>
            <w:tcW w:w="1510" w:type="dxa"/>
            <w:vAlign w:val="center"/>
            <w:hideMark/>
          </w:tcPr>
          <w:p w14:paraId="021AA454"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DAS</w:t>
            </w:r>
          </w:p>
        </w:tc>
        <w:tc>
          <w:tcPr>
            <w:tcW w:w="9190" w:type="dxa"/>
            <w:vAlign w:val="center"/>
            <w:hideMark/>
          </w:tcPr>
          <w:p w14:paraId="531EC98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Documento de Arquitectura de Software. Artefacto técnico que establece la estructura, componentes, relaciones, vistas y decisiones arquitectónicas de GATI.</w:t>
            </w:r>
          </w:p>
        </w:tc>
      </w:tr>
      <w:tr w:rsidR="00C72CD9" w:rsidRPr="00C72CD9" w14:paraId="23840DC4" w14:textId="77777777" w:rsidTr="00C72CD9">
        <w:trPr>
          <w:tblCellSpacing w:w="15" w:type="dxa"/>
        </w:trPr>
        <w:tc>
          <w:tcPr>
            <w:tcW w:w="1510" w:type="dxa"/>
            <w:vAlign w:val="center"/>
            <w:hideMark/>
          </w:tcPr>
          <w:p w14:paraId="60608A27" w14:textId="77777777" w:rsidR="00C72CD9" w:rsidRPr="00C72CD9" w:rsidRDefault="00C72CD9" w:rsidP="00C72CD9">
            <w:pPr>
              <w:spacing w:after="0"/>
              <w:jc w:val="center"/>
              <w:rPr>
                <w:rFonts w:ascii="Arial Narrow" w:hAnsi="Arial Narrow" w:cs="Arial"/>
                <w:szCs w:val="24"/>
                <w:lang w:val="es-CL"/>
              </w:rPr>
            </w:pPr>
            <w:proofErr w:type="spellStart"/>
            <w:r w:rsidRPr="00C72CD9">
              <w:rPr>
                <w:rFonts w:ascii="Arial Narrow" w:hAnsi="Arial Narrow" w:cs="Arial"/>
                <w:b/>
                <w:bCs/>
                <w:szCs w:val="24"/>
                <w:lang w:val="es-CL"/>
              </w:rPr>
              <w:t>ERS</w:t>
            </w:r>
            <w:proofErr w:type="spellEnd"/>
          </w:p>
        </w:tc>
        <w:tc>
          <w:tcPr>
            <w:tcW w:w="9190" w:type="dxa"/>
            <w:vAlign w:val="center"/>
            <w:hideMark/>
          </w:tcPr>
          <w:p w14:paraId="72A0F280"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Especificación de Requisitos de Software. Documento que establece los requisitos funcionales y no funcionales que debe satisfacer el sistema.</w:t>
            </w:r>
          </w:p>
        </w:tc>
      </w:tr>
      <w:tr w:rsidR="00C72CD9" w:rsidRPr="00C72CD9" w14:paraId="142B0368" w14:textId="77777777" w:rsidTr="00C72CD9">
        <w:trPr>
          <w:tblCellSpacing w:w="15" w:type="dxa"/>
        </w:trPr>
        <w:tc>
          <w:tcPr>
            <w:tcW w:w="1510" w:type="dxa"/>
            <w:vAlign w:val="center"/>
            <w:hideMark/>
          </w:tcPr>
          <w:p w14:paraId="1C10D606"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RF</w:t>
            </w:r>
          </w:p>
        </w:tc>
        <w:tc>
          <w:tcPr>
            <w:tcW w:w="9190" w:type="dxa"/>
            <w:vAlign w:val="center"/>
            <w:hideMark/>
          </w:tcPr>
          <w:p w14:paraId="4CEF520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Requisito Funcional. Especifica una función, operación o comportamiento que debe proporcionar el sistema.</w:t>
            </w:r>
          </w:p>
        </w:tc>
      </w:tr>
      <w:tr w:rsidR="00C72CD9" w:rsidRPr="00C72CD9" w14:paraId="53E05E2E" w14:textId="77777777" w:rsidTr="00C72CD9">
        <w:trPr>
          <w:tblCellSpacing w:w="15" w:type="dxa"/>
        </w:trPr>
        <w:tc>
          <w:tcPr>
            <w:tcW w:w="1510" w:type="dxa"/>
            <w:vAlign w:val="center"/>
            <w:hideMark/>
          </w:tcPr>
          <w:p w14:paraId="512E61FB" w14:textId="77777777" w:rsidR="00C72CD9" w:rsidRPr="00C72CD9" w:rsidRDefault="00C72CD9" w:rsidP="00C72CD9">
            <w:pPr>
              <w:spacing w:after="0"/>
              <w:jc w:val="center"/>
              <w:rPr>
                <w:rFonts w:ascii="Arial Narrow" w:hAnsi="Arial Narrow" w:cs="Arial"/>
                <w:szCs w:val="24"/>
                <w:lang w:val="es-CL"/>
              </w:rPr>
            </w:pPr>
            <w:proofErr w:type="spellStart"/>
            <w:r w:rsidRPr="00C72CD9">
              <w:rPr>
                <w:rFonts w:ascii="Arial Narrow" w:hAnsi="Arial Narrow" w:cs="Arial"/>
                <w:b/>
                <w:bCs/>
                <w:szCs w:val="24"/>
                <w:lang w:val="es-CL"/>
              </w:rPr>
              <w:t>RNF</w:t>
            </w:r>
            <w:proofErr w:type="spellEnd"/>
          </w:p>
        </w:tc>
        <w:tc>
          <w:tcPr>
            <w:tcW w:w="9190" w:type="dxa"/>
            <w:vAlign w:val="center"/>
            <w:hideMark/>
          </w:tcPr>
          <w:p w14:paraId="7B71B2AC"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Requisito No Funcional. Establece restricciones técnicas, condiciones operativas o atributos de calidad que debe satisfacer la solución.</w:t>
            </w:r>
          </w:p>
        </w:tc>
      </w:tr>
      <w:tr w:rsidR="00C72CD9" w:rsidRPr="00C72CD9" w14:paraId="44078CF4" w14:textId="77777777" w:rsidTr="00C72CD9">
        <w:trPr>
          <w:tblCellSpacing w:w="15" w:type="dxa"/>
        </w:trPr>
        <w:tc>
          <w:tcPr>
            <w:tcW w:w="1510" w:type="dxa"/>
            <w:vAlign w:val="center"/>
            <w:hideMark/>
          </w:tcPr>
          <w:p w14:paraId="6189E18D"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lastRenderedPageBreak/>
              <w:t>API</w:t>
            </w:r>
          </w:p>
        </w:tc>
        <w:tc>
          <w:tcPr>
            <w:tcW w:w="9190" w:type="dxa"/>
            <w:vAlign w:val="center"/>
            <w:hideMark/>
          </w:tcPr>
          <w:p w14:paraId="019ECC12" w14:textId="77777777" w:rsidR="00C72CD9" w:rsidRPr="00C72CD9" w:rsidRDefault="00C72CD9" w:rsidP="00C72CD9">
            <w:pPr>
              <w:spacing w:after="0"/>
              <w:rPr>
                <w:rFonts w:ascii="Arial Narrow" w:hAnsi="Arial Narrow" w:cs="Arial"/>
                <w:szCs w:val="24"/>
                <w:lang w:val="es-CL"/>
              </w:rPr>
            </w:pPr>
            <w:proofErr w:type="spellStart"/>
            <w:r w:rsidRPr="00C72CD9">
              <w:rPr>
                <w:rFonts w:ascii="Arial Narrow" w:hAnsi="Arial Narrow" w:cs="Arial"/>
                <w:i/>
                <w:iCs/>
                <w:szCs w:val="24"/>
                <w:lang w:val="es-CL"/>
              </w:rPr>
              <w:t>Application</w:t>
            </w:r>
            <w:proofErr w:type="spellEnd"/>
            <w:r w:rsidRPr="00C72CD9">
              <w:rPr>
                <w:rFonts w:ascii="Arial Narrow" w:hAnsi="Arial Narrow" w:cs="Arial"/>
                <w:i/>
                <w:iCs/>
                <w:szCs w:val="24"/>
                <w:lang w:val="es-CL"/>
              </w:rPr>
              <w:t xml:space="preserve"> </w:t>
            </w:r>
            <w:proofErr w:type="spellStart"/>
            <w:r w:rsidRPr="00C72CD9">
              <w:rPr>
                <w:rFonts w:ascii="Arial Narrow" w:hAnsi="Arial Narrow" w:cs="Arial"/>
                <w:i/>
                <w:iCs/>
                <w:szCs w:val="24"/>
                <w:lang w:val="es-CL"/>
              </w:rPr>
              <w:t>Programming</w:t>
            </w:r>
            <w:proofErr w:type="spellEnd"/>
            <w:r w:rsidRPr="00C72CD9">
              <w:rPr>
                <w:rFonts w:ascii="Arial Narrow" w:hAnsi="Arial Narrow" w:cs="Arial"/>
                <w:i/>
                <w:iCs/>
                <w:szCs w:val="24"/>
                <w:lang w:val="es-CL"/>
              </w:rPr>
              <w:t xml:space="preserve"> </w:t>
            </w:r>
            <w:proofErr w:type="gramStart"/>
            <w:r w:rsidRPr="00C72CD9">
              <w:rPr>
                <w:rFonts w:ascii="Arial Narrow" w:hAnsi="Arial Narrow" w:cs="Arial"/>
                <w:i/>
                <w:iCs/>
                <w:szCs w:val="24"/>
                <w:lang w:val="es-CL"/>
              </w:rPr>
              <w:t>Interface</w:t>
            </w:r>
            <w:proofErr w:type="gramEnd"/>
            <w:r w:rsidRPr="00C72CD9">
              <w:rPr>
                <w:rFonts w:ascii="Arial Narrow" w:hAnsi="Arial Narrow" w:cs="Arial"/>
                <w:szCs w:val="24"/>
                <w:lang w:val="es-CL"/>
              </w:rPr>
              <w:t xml:space="preserve"> (Interfaz de Programación de Aplicaciones). Conjunto de mecanismos que permiten la comunicación e intercambio de información entre componentes o sistemas.</w:t>
            </w:r>
          </w:p>
        </w:tc>
      </w:tr>
      <w:tr w:rsidR="00C72CD9" w:rsidRPr="00C72CD9" w14:paraId="446F6F7F" w14:textId="77777777" w:rsidTr="00C72CD9">
        <w:trPr>
          <w:tblCellSpacing w:w="15" w:type="dxa"/>
        </w:trPr>
        <w:tc>
          <w:tcPr>
            <w:tcW w:w="1510" w:type="dxa"/>
            <w:vAlign w:val="center"/>
            <w:hideMark/>
          </w:tcPr>
          <w:p w14:paraId="70B7523E"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REST</w:t>
            </w:r>
          </w:p>
        </w:tc>
        <w:tc>
          <w:tcPr>
            <w:tcW w:w="9190" w:type="dxa"/>
            <w:vAlign w:val="center"/>
            <w:hideMark/>
          </w:tcPr>
          <w:p w14:paraId="43DB0584" w14:textId="77777777" w:rsidR="00C72CD9" w:rsidRPr="00C72CD9" w:rsidRDefault="00C72CD9" w:rsidP="00C72CD9">
            <w:pPr>
              <w:spacing w:after="0"/>
              <w:rPr>
                <w:rFonts w:ascii="Arial Narrow" w:hAnsi="Arial Narrow" w:cs="Arial"/>
                <w:szCs w:val="24"/>
                <w:lang w:val="es-CL"/>
              </w:rPr>
            </w:pPr>
            <w:proofErr w:type="spellStart"/>
            <w:r w:rsidRPr="00C72CD9">
              <w:rPr>
                <w:rFonts w:ascii="Arial Narrow" w:hAnsi="Arial Narrow" w:cs="Arial"/>
                <w:i/>
                <w:iCs/>
                <w:szCs w:val="24"/>
                <w:lang w:val="es-CL"/>
              </w:rPr>
              <w:t>Representational</w:t>
            </w:r>
            <w:proofErr w:type="spellEnd"/>
            <w:r w:rsidRPr="00C72CD9">
              <w:rPr>
                <w:rFonts w:ascii="Arial Narrow" w:hAnsi="Arial Narrow" w:cs="Arial"/>
                <w:i/>
                <w:iCs/>
                <w:szCs w:val="24"/>
                <w:lang w:val="es-CL"/>
              </w:rPr>
              <w:t xml:space="preserve"> State Transfer</w:t>
            </w:r>
            <w:r w:rsidRPr="00C72CD9">
              <w:rPr>
                <w:rFonts w:ascii="Arial Narrow" w:hAnsi="Arial Narrow" w:cs="Arial"/>
                <w:szCs w:val="24"/>
                <w:lang w:val="es-CL"/>
              </w:rPr>
              <w:t>. Estilo arquitectónico utilizado para diseñar interfaces de comunicación basadas en recursos y operaciones.</w:t>
            </w:r>
          </w:p>
        </w:tc>
      </w:tr>
      <w:tr w:rsidR="00C72CD9" w:rsidRPr="00C72CD9" w14:paraId="4E3C48A5" w14:textId="77777777" w:rsidTr="00C72CD9">
        <w:trPr>
          <w:tblCellSpacing w:w="15" w:type="dxa"/>
        </w:trPr>
        <w:tc>
          <w:tcPr>
            <w:tcW w:w="1510" w:type="dxa"/>
            <w:vAlign w:val="center"/>
            <w:hideMark/>
          </w:tcPr>
          <w:p w14:paraId="02152D1D"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JSON</w:t>
            </w:r>
          </w:p>
        </w:tc>
        <w:tc>
          <w:tcPr>
            <w:tcW w:w="9190" w:type="dxa"/>
            <w:vAlign w:val="center"/>
            <w:hideMark/>
          </w:tcPr>
          <w:p w14:paraId="01705A13"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i/>
                <w:iCs/>
                <w:szCs w:val="24"/>
                <w:lang w:val="es-CL"/>
              </w:rPr>
              <w:t xml:space="preserve">JavaScript </w:t>
            </w:r>
            <w:proofErr w:type="spellStart"/>
            <w:r w:rsidRPr="00C72CD9">
              <w:rPr>
                <w:rFonts w:ascii="Arial Narrow" w:hAnsi="Arial Narrow" w:cs="Arial"/>
                <w:i/>
                <w:iCs/>
                <w:szCs w:val="24"/>
                <w:lang w:val="es-CL"/>
              </w:rPr>
              <w:t>Object</w:t>
            </w:r>
            <w:proofErr w:type="spellEnd"/>
            <w:r w:rsidRPr="00C72CD9">
              <w:rPr>
                <w:rFonts w:ascii="Arial Narrow" w:hAnsi="Arial Narrow" w:cs="Arial"/>
                <w:i/>
                <w:iCs/>
                <w:szCs w:val="24"/>
                <w:lang w:val="es-CL"/>
              </w:rPr>
              <w:t xml:space="preserve"> </w:t>
            </w:r>
            <w:proofErr w:type="spellStart"/>
            <w:r w:rsidRPr="00C72CD9">
              <w:rPr>
                <w:rFonts w:ascii="Arial Narrow" w:hAnsi="Arial Narrow" w:cs="Arial"/>
                <w:i/>
                <w:iCs/>
                <w:szCs w:val="24"/>
                <w:lang w:val="es-CL"/>
              </w:rPr>
              <w:t>Notation</w:t>
            </w:r>
            <w:proofErr w:type="spellEnd"/>
            <w:r w:rsidRPr="00C72CD9">
              <w:rPr>
                <w:rFonts w:ascii="Arial Narrow" w:hAnsi="Arial Narrow" w:cs="Arial"/>
                <w:szCs w:val="24"/>
                <w:lang w:val="es-CL"/>
              </w:rPr>
              <w:t>. Formato estructurado de intercambio de datos utilizado en la integración entre sistemas.</w:t>
            </w:r>
          </w:p>
        </w:tc>
      </w:tr>
      <w:tr w:rsidR="00C72CD9" w:rsidRPr="00C72CD9" w14:paraId="5DB4670C" w14:textId="77777777" w:rsidTr="00C72CD9">
        <w:trPr>
          <w:tblCellSpacing w:w="15" w:type="dxa"/>
        </w:trPr>
        <w:tc>
          <w:tcPr>
            <w:tcW w:w="1510" w:type="dxa"/>
            <w:vAlign w:val="center"/>
            <w:hideMark/>
          </w:tcPr>
          <w:p w14:paraId="79BBC630"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HTTPS</w:t>
            </w:r>
          </w:p>
        </w:tc>
        <w:tc>
          <w:tcPr>
            <w:tcW w:w="9190" w:type="dxa"/>
            <w:vAlign w:val="center"/>
            <w:hideMark/>
          </w:tcPr>
          <w:p w14:paraId="33AF0DE2" w14:textId="77777777" w:rsidR="00C72CD9" w:rsidRPr="00C72CD9" w:rsidRDefault="00C72CD9" w:rsidP="00C72CD9">
            <w:pPr>
              <w:spacing w:after="0"/>
              <w:rPr>
                <w:rFonts w:ascii="Arial Narrow" w:hAnsi="Arial Narrow" w:cs="Arial"/>
                <w:szCs w:val="24"/>
                <w:lang w:val="es-CL"/>
              </w:rPr>
            </w:pPr>
            <w:proofErr w:type="spellStart"/>
            <w:r w:rsidRPr="00C72CD9">
              <w:rPr>
                <w:rFonts w:ascii="Arial Narrow" w:hAnsi="Arial Narrow" w:cs="Arial"/>
                <w:i/>
                <w:iCs/>
                <w:szCs w:val="24"/>
                <w:lang w:val="es-CL"/>
              </w:rPr>
              <w:t>Hypertext</w:t>
            </w:r>
            <w:proofErr w:type="spellEnd"/>
            <w:r w:rsidRPr="00C72CD9">
              <w:rPr>
                <w:rFonts w:ascii="Arial Narrow" w:hAnsi="Arial Narrow" w:cs="Arial"/>
                <w:i/>
                <w:iCs/>
                <w:szCs w:val="24"/>
                <w:lang w:val="es-CL"/>
              </w:rPr>
              <w:t xml:space="preserve"> Transfer </w:t>
            </w:r>
            <w:proofErr w:type="spellStart"/>
            <w:r w:rsidRPr="00C72CD9">
              <w:rPr>
                <w:rFonts w:ascii="Arial Narrow" w:hAnsi="Arial Narrow" w:cs="Arial"/>
                <w:i/>
                <w:iCs/>
                <w:szCs w:val="24"/>
                <w:lang w:val="es-CL"/>
              </w:rPr>
              <w:t>Protocol</w:t>
            </w:r>
            <w:proofErr w:type="spellEnd"/>
            <w:r w:rsidRPr="00C72CD9">
              <w:rPr>
                <w:rFonts w:ascii="Arial Narrow" w:hAnsi="Arial Narrow" w:cs="Arial"/>
                <w:i/>
                <w:iCs/>
                <w:szCs w:val="24"/>
                <w:lang w:val="es-CL"/>
              </w:rPr>
              <w:t xml:space="preserve"> </w:t>
            </w:r>
            <w:proofErr w:type="spellStart"/>
            <w:r w:rsidRPr="00C72CD9">
              <w:rPr>
                <w:rFonts w:ascii="Arial Narrow" w:hAnsi="Arial Narrow" w:cs="Arial"/>
                <w:i/>
                <w:iCs/>
                <w:szCs w:val="24"/>
                <w:lang w:val="es-CL"/>
              </w:rPr>
              <w:t>Secure</w:t>
            </w:r>
            <w:proofErr w:type="spellEnd"/>
            <w:r w:rsidRPr="00C72CD9">
              <w:rPr>
                <w:rFonts w:ascii="Arial Narrow" w:hAnsi="Arial Narrow" w:cs="Arial"/>
                <w:szCs w:val="24"/>
                <w:lang w:val="es-CL"/>
              </w:rPr>
              <w:t>. Protocolo de comunicación HTTP protegido mediante TLS para garantizar el cifrado de la información durante su transmisión.</w:t>
            </w:r>
          </w:p>
        </w:tc>
      </w:tr>
      <w:tr w:rsidR="00C72CD9" w:rsidRPr="00C72CD9" w14:paraId="52395D9E" w14:textId="77777777" w:rsidTr="00C72CD9">
        <w:trPr>
          <w:tblCellSpacing w:w="15" w:type="dxa"/>
        </w:trPr>
        <w:tc>
          <w:tcPr>
            <w:tcW w:w="1510" w:type="dxa"/>
            <w:vAlign w:val="center"/>
            <w:hideMark/>
          </w:tcPr>
          <w:p w14:paraId="6CE2304B"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BD</w:t>
            </w:r>
          </w:p>
        </w:tc>
        <w:tc>
          <w:tcPr>
            <w:tcW w:w="9190" w:type="dxa"/>
            <w:vAlign w:val="center"/>
            <w:hideMark/>
          </w:tcPr>
          <w:p w14:paraId="3C638D88"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Base de Datos. Sistema destinado al almacenamiento, organización, consulta y administración persistente de información.</w:t>
            </w:r>
          </w:p>
        </w:tc>
      </w:tr>
      <w:tr w:rsidR="00C72CD9" w:rsidRPr="00C72CD9" w14:paraId="34041BAC" w14:textId="77777777" w:rsidTr="00C72CD9">
        <w:trPr>
          <w:tblCellSpacing w:w="15" w:type="dxa"/>
        </w:trPr>
        <w:tc>
          <w:tcPr>
            <w:tcW w:w="1510" w:type="dxa"/>
            <w:vAlign w:val="center"/>
            <w:hideMark/>
          </w:tcPr>
          <w:p w14:paraId="7DC94D9D"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NoSQL</w:t>
            </w:r>
          </w:p>
        </w:tc>
        <w:tc>
          <w:tcPr>
            <w:tcW w:w="9190" w:type="dxa"/>
            <w:vAlign w:val="center"/>
            <w:hideMark/>
          </w:tcPr>
          <w:p w14:paraId="2EB36A5C"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i/>
                <w:iCs/>
                <w:szCs w:val="24"/>
                <w:lang w:val="es-CL"/>
              </w:rPr>
              <w:t xml:space="preserve">Not </w:t>
            </w:r>
            <w:proofErr w:type="spellStart"/>
            <w:r w:rsidRPr="00C72CD9">
              <w:rPr>
                <w:rFonts w:ascii="Arial Narrow" w:hAnsi="Arial Narrow" w:cs="Arial"/>
                <w:i/>
                <w:iCs/>
                <w:szCs w:val="24"/>
                <w:lang w:val="es-CL"/>
              </w:rPr>
              <w:t>Only</w:t>
            </w:r>
            <w:proofErr w:type="spellEnd"/>
            <w:r w:rsidRPr="00C72CD9">
              <w:rPr>
                <w:rFonts w:ascii="Arial Narrow" w:hAnsi="Arial Narrow" w:cs="Arial"/>
                <w:i/>
                <w:iCs/>
                <w:szCs w:val="24"/>
                <w:lang w:val="es-CL"/>
              </w:rPr>
              <w:t xml:space="preserve"> SQL</w:t>
            </w:r>
            <w:r w:rsidRPr="00C72CD9">
              <w:rPr>
                <w:rFonts w:ascii="Arial Narrow" w:hAnsi="Arial Narrow" w:cs="Arial"/>
                <w:szCs w:val="24"/>
                <w:lang w:val="es-CL"/>
              </w:rPr>
              <w:t>. Categoría de sistemas de bases de datos que utilizan modelos de almacenamiento distintos del modelo relacional tradicional.</w:t>
            </w:r>
          </w:p>
        </w:tc>
      </w:tr>
      <w:tr w:rsidR="00C72CD9" w:rsidRPr="00C72CD9" w14:paraId="4B6F33F4" w14:textId="77777777" w:rsidTr="00C72CD9">
        <w:trPr>
          <w:tblCellSpacing w:w="15" w:type="dxa"/>
        </w:trPr>
        <w:tc>
          <w:tcPr>
            <w:tcW w:w="1510" w:type="dxa"/>
            <w:vAlign w:val="center"/>
            <w:hideMark/>
          </w:tcPr>
          <w:p w14:paraId="1CA65D91" w14:textId="77777777" w:rsidR="00C72CD9" w:rsidRPr="00C72CD9" w:rsidRDefault="00C72CD9" w:rsidP="00C72CD9">
            <w:pPr>
              <w:spacing w:after="0"/>
              <w:jc w:val="center"/>
              <w:rPr>
                <w:rFonts w:ascii="Arial Narrow" w:hAnsi="Arial Narrow" w:cs="Arial"/>
                <w:szCs w:val="24"/>
                <w:lang w:val="es-CL"/>
              </w:rPr>
            </w:pPr>
            <w:proofErr w:type="spellStart"/>
            <w:r w:rsidRPr="00C72CD9">
              <w:rPr>
                <w:rFonts w:ascii="Arial Narrow" w:hAnsi="Arial Narrow" w:cs="Arial"/>
                <w:b/>
                <w:bCs/>
                <w:szCs w:val="24"/>
                <w:lang w:val="es-CL"/>
              </w:rPr>
              <w:t>OC</w:t>
            </w:r>
            <w:proofErr w:type="spellEnd"/>
          </w:p>
        </w:tc>
        <w:tc>
          <w:tcPr>
            <w:tcW w:w="9190" w:type="dxa"/>
            <w:vAlign w:val="center"/>
            <w:hideMark/>
          </w:tcPr>
          <w:p w14:paraId="3560537A"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Orden de Compra. Documento que identifica una adquisición y constituye un antecedente para el registro e incorporación de activos al inventario de GATI.</w:t>
            </w:r>
          </w:p>
        </w:tc>
      </w:tr>
      <w:tr w:rsidR="00C72CD9" w:rsidRPr="00C72CD9" w14:paraId="53F00804" w14:textId="77777777" w:rsidTr="00C72CD9">
        <w:trPr>
          <w:tblCellSpacing w:w="15" w:type="dxa"/>
        </w:trPr>
        <w:tc>
          <w:tcPr>
            <w:tcW w:w="1510" w:type="dxa"/>
            <w:vAlign w:val="center"/>
            <w:hideMark/>
          </w:tcPr>
          <w:p w14:paraId="0429002B"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QR</w:t>
            </w:r>
          </w:p>
        </w:tc>
        <w:tc>
          <w:tcPr>
            <w:tcW w:w="9190" w:type="dxa"/>
            <w:vAlign w:val="center"/>
            <w:hideMark/>
          </w:tcPr>
          <w:p w14:paraId="33F83402"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i/>
                <w:iCs/>
                <w:szCs w:val="24"/>
                <w:lang w:val="es-CL"/>
              </w:rPr>
              <w:t>Quick Response</w:t>
            </w:r>
            <w:r w:rsidRPr="00C72CD9">
              <w:rPr>
                <w:rFonts w:ascii="Arial Narrow" w:hAnsi="Arial Narrow" w:cs="Arial"/>
                <w:szCs w:val="24"/>
                <w:lang w:val="es-CL"/>
              </w:rPr>
              <w:t>. Código bidimensional utilizado para facilitar la identificación y consulta de activos mediante dispositivos compatibles.</w:t>
            </w:r>
          </w:p>
        </w:tc>
      </w:tr>
      <w:tr w:rsidR="00C72CD9" w:rsidRPr="00C72CD9" w14:paraId="137F118B" w14:textId="77777777" w:rsidTr="00C72CD9">
        <w:trPr>
          <w:tblCellSpacing w:w="15" w:type="dxa"/>
        </w:trPr>
        <w:tc>
          <w:tcPr>
            <w:tcW w:w="1510" w:type="dxa"/>
            <w:vAlign w:val="center"/>
            <w:hideMark/>
          </w:tcPr>
          <w:p w14:paraId="3A7072BF"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Código de barras</w:t>
            </w:r>
          </w:p>
        </w:tc>
        <w:tc>
          <w:tcPr>
            <w:tcW w:w="9190" w:type="dxa"/>
            <w:vAlign w:val="center"/>
            <w:hideMark/>
          </w:tcPr>
          <w:p w14:paraId="06EED571"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Representación gráfica de datos que permite identificar activos mediante dispositivos o aplicaciones de lectura.</w:t>
            </w:r>
          </w:p>
        </w:tc>
      </w:tr>
      <w:tr w:rsidR="00C72CD9" w:rsidRPr="00C72CD9" w14:paraId="176D5B28" w14:textId="77777777" w:rsidTr="00C72CD9">
        <w:trPr>
          <w:tblCellSpacing w:w="15" w:type="dxa"/>
        </w:trPr>
        <w:tc>
          <w:tcPr>
            <w:tcW w:w="1510" w:type="dxa"/>
            <w:vAlign w:val="center"/>
            <w:hideMark/>
          </w:tcPr>
          <w:p w14:paraId="0CD0AB89"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AS-IS</w:t>
            </w:r>
          </w:p>
        </w:tc>
        <w:tc>
          <w:tcPr>
            <w:tcW w:w="9190" w:type="dxa"/>
            <w:vAlign w:val="center"/>
            <w:hideMark/>
          </w:tcPr>
          <w:p w14:paraId="3C51566D"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Representación del proceso institucional en su situación original, antes de la incorporación de GATI.</w:t>
            </w:r>
          </w:p>
        </w:tc>
      </w:tr>
      <w:tr w:rsidR="00C72CD9" w:rsidRPr="00C72CD9" w14:paraId="17636D51" w14:textId="77777777" w:rsidTr="00C72CD9">
        <w:trPr>
          <w:tblCellSpacing w:w="15" w:type="dxa"/>
        </w:trPr>
        <w:tc>
          <w:tcPr>
            <w:tcW w:w="1510" w:type="dxa"/>
            <w:vAlign w:val="center"/>
            <w:hideMark/>
          </w:tcPr>
          <w:p w14:paraId="594ED2EA"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TO-BE</w:t>
            </w:r>
          </w:p>
        </w:tc>
        <w:tc>
          <w:tcPr>
            <w:tcW w:w="9190" w:type="dxa"/>
            <w:vAlign w:val="center"/>
            <w:hideMark/>
          </w:tcPr>
          <w:p w14:paraId="3FFE3C7D"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Representación del proceso institucional definido para su funcionamiento con la solución GATI.</w:t>
            </w:r>
          </w:p>
        </w:tc>
      </w:tr>
      <w:tr w:rsidR="00C72CD9" w:rsidRPr="00C72CD9" w14:paraId="29D6927F" w14:textId="77777777" w:rsidTr="00C72CD9">
        <w:trPr>
          <w:tblCellSpacing w:w="15" w:type="dxa"/>
        </w:trPr>
        <w:tc>
          <w:tcPr>
            <w:tcW w:w="1510" w:type="dxa"/>
            <w:vAlign w:val="center"/>
            <w:hideMark/>
          </w:tcPr>
          <w:p w14:paraId="5C657119" w14:textId="77777777" w:rsidR="00C72CD9" w:rsidRPr="00C72CD9" w:rsidRDefault="00C72CD9" w:rsidP="00C72CD9">
            <w:pPr>
              <w:spacing w:after="0"/>
              <w:jc w:val="center"/>
              <w:rPr>
                <w:rFonts w:ascii="Arial Narrow" w:hAnsi="Arial Narrow" w:cs="Arial"/>
                <w:szCs w:val="24"/>
                <w:lang w:val="es-CL"/>
              </w:rPr>
            </w:pPr>
            <w:proofErr w:type="spellStart"/>
            <w:r w:rsidRPr="00C72CD9">
              <w:rPr>
                <w:rFonts w:ascii="Arial Narrow" w:hAnsi="Arial Narrow" w:cs="Arial"/>
                <w:b/>
                <w:bCs/>
                <w:szCs w:val="24"/>
                <w:lang w:val="es-CL"/>
              </w:rPr>
              <w:t>Backend</w:t>
            </w:r>
            <w:proofErr w:type="spellEnd"/>
          </w:p>
        </w:tc>
        <w:tc>
          <w:tcPr>
            <w:tcW w:w="9190" w:type="dxa"/>
            <w:vAlign w:val="center"/>
            <w:hideMark/>
          </w:tcPr>
          <w:p w14:paraId="3AB0C085"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Conjunto de componentes y servicios responsables de ejecutar la lógica de negocio, procesar operaciones y gestionar la interacción con los mecanismos de persistencia e integración.</w:t>
            </w:r>
          </w:p>
        </w:tc>
      </w:tr>
      <w:tr w:rsidR="00C72CD9" w:rsidRPr="00C72CD9" w14:paraId="21D8605E" w14:textId="77777777" w:rsidTr="00C72CD9">
        <w:trPr>
          <w:tblCellSpacing w:w="15" w:type="dxa"/>
        </w:trPr>
        <w:tc>
          <w:tcPr>
            <w:tcW w:w="1510" w:type="dxa"/>
            <w:vAlign w:val="center"/>
            <w:hideMark/>
          </w:tcPr>
          <w:p w14:paraId="27BEE65C" w14:textId="77777777" w:rsidR="00C72CD9" w:rsidRPr="00C72CD9" w:rsidRDefault="00C72CD9" w:rsidP="00C72CD9">
            <w:pPr>
              <w:spacing w:after="0"/>
              <w:jc w:val="center"/>
              <w:rPr>
                <w:rFonts w:ascii="Arial Narrow" w:hAnsi="Arial Narrow" w:cs="Arial"/>
                <w:szCs w:val="24"/>
                <w:lang w:val="es-CL"/>
              </w:rPr>
            </w:pPr>
            <w:proofErr w:type="spellStart"/>
            <w:r w:rsidRPr="00C72CD9">
              <w:rPr>
                <w:rFonts w:ascii="Arial Narrow" w:hAnsi="Arial Narrow" w:cs="Arial"/>
                <w:b/>
                <w:bCs/>
                <w:szCs w:val="24"/>
                <w:lang w:val="es-CL"/>
              </w:rPr>
              <w:t>Frontend</w:t>
            </w:r>
            <w:proofErr w:type="spellEnd"/>
          </w:p>
        </w:tc>
        <w:tc>
          <w:tcPr>
            <w:tcW w:w="9190" w:type="dxa"/>
            <w:vAlign w:val="center"/>
            <w:hideMark/>
          </w:tcPr>
          <w:p w14:paraId="61981131"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Capa de presentación e interacción con los usuarios, representada en GATI por la plataforma web y la aplicación móvil.</w:t>
            </w:r>
          </w:p>
        </w:tc>
      </w:tr>
      <w:tr w:rsidR="00C72CD9" w:rsidRPr="00C72CD9" w14:paraId="065E6979" w14:textId="77777777" w:rsidTr="00C72CD9">
        <w:trPr>
          <w:tblCellSpacing w:w="15" w:type="dxa"/>
        </w:trPr>
        <w:tc>
          <w:tcPr>
            <w:tcW w:w="1510" w:type="dxa"/>
            <w:vAlign w:val="center"/>
            <w:hideMark/>
          </w:tcPr>
          <w:p w14:paraId="04F5A848"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Autenticación</w:t>
            </w:r>
          </w:p>
        </w:tc>
        <w:tc>
          <w:tcPr>
            <w:tcW w:w="9190" w:type="dxa"/>
            <w:vAlign w:val="center"/>
            <w:hideMark/>
          </w:tcPr>
          <w:p w14:paraId="5F457320"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Proceso mediante el cual se verifica la identidad de un usuario que solicita acceso al sistema.</w:t>
            </w:r>
          </w:p>
        </w:tc>
      </w:tr>
      <w:tr w:rsidR="00C72CD9" w:rsidRPr="00C72CD9" w14:paraId="30EAC9E4" w14:textId="77777777" w:rsidTr="00C72CD9">
        <w:trPr>
          <w:tblCellSpacing w:w="15" w:type="dxa"/>
        </w:trPr>
        <w:tc>
          <w:tcPr>
            <w:tcW w:w="1510" w:type="dxa"/>
            <w:vAlign w:val="center"/>
            <w:hideMark/>
          </w:tcPr>
          <w:p w14:paraId="6F00E813"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Autorización</w:t>
            </w:r>
          </w:p>
        </w:tc>
        <w:tc>
          <w:tcPr>
            <w:tcW w:w="9190" w:type="dxa"/>
            <w:vAlign w:val="center"/>
            <w:hideMark/>
          </w:tcPr>
          <w:p w14:paraId="10D405AF"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Mecanismo que determina los recursos y operaciones permitidos para un usuario según sus roles y permisos asignados.</w:t>
            </w:r>
          </w:p>
        </w:tc>
      </w:tr>
      <w:tr w:rsidR="00C72CD9" w:rsidRPr="00C72CD9" w14:paraId="790D99E3" w14:textId="77777777" w:rsidTr="00C72CD9">
        <w:trPr>
          <w:tblCellSpacing w:w="15" w:type="dxa"/>
        </w:trPr>
        <w:tc>
          <w:tcPr>
            <w:tcW w:w="1510" w:type="dxa"/>
            <w:vAlign w:val="center"/>
            <w:hideMark/>
          </w:tcPr>
          <w:p w14:paraId="3A4FF5F6"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Arquitectura por capas</w:t>
            </w:r>
          </w:p>
        </w:tc>
        <w:tc>
          <w:tcPr>
            <w:tcW w:w="9190" w:type="dxa"/>
            <w:vAlign w:val="center"/>
            <w:hideMark/>
          </w:tcPr>
          <w:p w14:paraId="289BB8CF"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Estilo arquitectónico adoptado para GATI que organiza los componentes según sus responsabilidades de presentación, lógica de negocio, servicios e integración y persistencia de datos.</w:t>
            </w:r>
          </w:p>
        </w:tc>
      </w:tr>
      <w:tr w:rsidR="00C72CD9" w:rsidRPr="00C72CD9" w14:paraId="3CBC9FCA" w14:textId="77777777" w:rsidTr="00C72CD9">
        <w:trPr>
          <w:tblCellSpacing w:w="15" w:type="dxa"/>
        </w:trPr>
        <w:tc>
          <w:tcPr>
            <w:tcW w:w="1510" w:type="dxa"/>
            <w:vAlign w:val="center"/>
            <w:hideMark/>
          </w:tcPr>
          <w:p w14:paraId="19D59E9D"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Modelo 4+1</w:t>
            </w:r>
          </w:p>
        </w:tc>
        <w:tc>
          <w:tcPr>
            <w:tcW w:w="9190" w:type="dxa"/>
            <w:vAlign w:val="center"/>
            <w:hideMark/>
          </w:tcPr>
          <w:p w14:paraId="3332BE55"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Modelo de representación arquitectónica que organiza la descripción de un sistema mediante cuatro vistas: lógica, de procesos, de desarrollo y física, complementadas por una vista de escenarios o casos de uso.</w:t>
            </w:r>
          </w:p>
        </w:tc>
      </w:tr>
      <w:tr w:rsidR="00C72CD9" w:rsidRPr="00C72CD9" w14:paraId="332CE382" w14:textId="77777777" w:rsidTr="00C72CD9">
        <w:trPr>
          <w:tblCellSpacing w:w="15" w:type="dxa"/>
        </w:trPr>
        <w:tc>
          <w:tcPr>
            <w:tcW w:w="1510" w:type="dxa"/>
            <w:vAlign w:val="center"/>
            <w:hideMark/>
          </w:tcPr>
          <w:p w14:paraId="2B4AEB37"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Vista lógica</w:t>
            </w:r>
          </w:p>
        </w:tc>
        <w:tc>
          <w:tcPr>
            <w:tcW w:w="9190" w:type="dxa"/>
            <w:vAlign w:val="center"/>
            <w:hideMark/>
          </w:tcPr>
          <w:p w14:paraId="742E66DB"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Perspectiva arquitectónica que describe la organización funcional del sistema, sus principales componentes, responsabilidades y relaciones.</w:t>
            </w:r>
          </w:p>
        </w:tc>
      </w:tr>
      <w:tr w:rsidR="00C72CD9" w:rsidRPr="00C72CD9" w14:paraId="09C50671" w14:textId="77777777" w:rsidTr="00C72CD9">
        <w:trPr>
          <w:tblCellSpacing w:w="15" w:type="dxa"/>
        </w:trPr>
        <w:tc>
          <w:tcPr>
            <w:tcW w:w="1510" w:type="dxa"/>
            <w:vAlign w:val="center"/>
            <w:hideMark/>
          </w:tcPr>
          <w:p w14:paraId="5C20C71E"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Vista de procesos</w:t>
            </w:r>
          </w:p>
        </w:tc>
        <w:tc>
          <w:tcPr>
            <w:tcW w:w="9190" w:type="dxa"/>
            <w:vAlign w:val="center"/>
            <w:hideMark/>
          </w:tcPr>
          <w:p w14:paraId="7083C261"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Perspectiva que representa el comportamiento dinámico del sistema, sus interacciones, secuencias de ejecución y flujos de información.</w:t>
            </w:r>
          </w:p>
        </w:tc>
      </w:tr>
      <w:tr w:rsidR="00C72CD9" w:rsidRPr="00C72CD9" w14:paraId="060C86D0" w14:textId="77777777" w:rsidTr="00C72CD9">
        <w:trPr>
          <w:tblCellSpacing w:w="15" w:type="dxa"/>
        </w:trPr>
        <w:tc>
          <w:tcPr>
            <w:tcW w:w="1510" w:type="dxa"/>
            <w:vAlign w:val="center"/>
            <w:hideMark/>
          </w:tcPr>
          <w:p w14:paraId="6694D29F"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lastRenderedPageBreak/>
              <w:t>Vista de desarrollo</w:t>
            </w:r>
          </w:p>
        </w:tc>
        <w:tc>
          <w:tcPr>
            <w:tcW w:w="9190" w:type="dxa"/>
            <w:vAlign w:val="center"/>
            <w:hideMark/>
          </w:tcPr>
          <w:p w14:paraId="76611917"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Perspectiva que describe la organización del software en módulos, componentes y estructuras utilizadas durante su construcción.</w:t>
            </w:r>
          </w:p>
        </w:tc>
      </w:tr>
      <w:tr w:rsidR="00C72CD9" w:rsidRPr="00C72CD9" w14:paraId="7A7BE141" w14:textId="77777777" w:rsidTr="00C72CD9">
        <w:trPr>
          <w:tblCellSpacing w:w="15" w:type="dxa"/>
        </w:trPr>
        <w:tc>
          <w:tcPr>
            <w:tcW w:w="1510" w:type="dxa"/>
            <w:vAlign w:val="center"/>
            <w:hideMark/>
          </w:tcPr>
          <w:p w14:paraId="299C8BFE"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Vista física</w:t>
            </w:r>
          </w:p>
        </w:tc>
        <w:tc>
          <w:tcPr>
            <w:tcW w:w="9190" w:type="dxa"/>
            <w:vAlign w:val="center"/>
            <w:hideMark/>
          </w:tcPr>
          <w:p w14:paraId="75B34C1D"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Perspectiva que representa la distribución y el despliegue de los componentes del sistema sobre su infraestructura tecnológica.</w:t>
            </w:r>
          </w:p>
        </w:tc>
      </w:tr>
      <w:tr w:rsidR="00C72CD9" w:rsidRPr="00C72CD9" w14:paraId="3A5B8069" w14:textId="77777777" w:rsidTr="00C72CD9">
        <w:trPr>
          <w:tblCellSpacing w:w="15" w:type="dxa"/>
        </w:trPr>
        <w:tc>
          <w:tcPr>
            <w:tcW w:w="1510" w:type="dxa"/>
            <w:vAlign w:val="center"/>
            <w:hideMark/>
          </w:tcPr>
          <w:p w14:paraId="7D7D6A07"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Vista de escenarios (+1)</w:t>
            </w:r>
          </w:p>
        </w:tc>
        <w:tc>
          <w:tcPr>
            <w:tcW w:w="9190" w:type="dxa"/>
            <w:vAlign w:val="center"/>
            <w:hideMark/>
          </w:tcPr>
          <w:p w14:paraId="4F5992A4"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Perspectiva que utiliza casos de uso y escenarios representativos para relacionar y validar las decisiones arquitectónicas con los requisitos del sistema.</w:t>
            </w:r>
          </w:p>
        </w:tc>
      </w:tr>
      <w:tr w:rsidR="00C72CD9" w:rsidRPr="00C72CD9" w14:paraId="6C38C105" w14:textId="77777777" w:rsidTr="00C72CD9">
        <w:trPr>
          <w:tblCellSpacing w:w="15" w:type="dxa"/>
        </w:trPr>
        <w:tc>
          <w:tcPr>
            <w:tcW w:w="1510" w:type="dxa"/>
            <w:vAlign w:val="center"/>
            <w:hideMark/>
          </w:tcPr>
          <w:p w14:paraId="635A0606"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Escenario de calidad</w:t>
            </w:r>
          </w:p>
        </w:tc>
        <w:tc>
          <w:tcPr>
            <w:tcW w:w="9190" w:type="dxa"/>
            <w:vAlign w:val="center"/>
            <w:hideMark/>
          </w:tcPr>
          <w:p w14:paraId="0FA5F1C5"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Descripción de una situación que permite analizar o verificar el comportamiento de la arquitectura frente a un atributo de calidad, como seguridad, integridad, disponibilidad o interoperabilidad.</w:t>
            </w:r>
          </w:p>
        </w:tc>
      </w:tr>
      <w:tr w:rsidR="00C72CD9" w:rsidRPr="00C72CD9" w14:paraId="301C941A" w14:textId="77777777" w:rsidTr="00C72CD9">
        <w:trPr>
          <w:tblCellSpacing w:w="15" w:type="dxa"/>
        </w:trPr>
        <w:tc>
          <w:tcPr>
            <w:tcW w:w="1510" w:type="dxa"/>
            <w:vAlign w:val="center"/>
            <w:hideMark/>
          </w:tcPr>
          <w:p w14:paraId="5851CE55"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Caso de uso</w:t>
            </w:r>
          </w:p>
        </w:tc>
        <w:tc>
          <w:tcPr>
            <w:tcW w:w="9190" w:type="dxa"/>
            <w:vAlign w:val="center"/>
            <w:hideMark/>
          </w:tcPr>
          <w:p w14:paraId="556573E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Descripción de las interacciones entre un actor y el sistema para alcanzar un objetivo funcional específico.</w:t>
            </w:r>
          </w:p>
        </w:tc>
      </w:tr>
      <w:tr w:rsidR="00C72CD9" w:rsidRPr="00C72CD9" w14:paraId="5630DC57" w14:textId="77777777" w:rsidTr="00C72CD9">
        <w:trPr>
          <w:tblCellSpacing w:w="15" w:type="dxa"/>
        </w:trPr>
        <w:tc>
          <w:tcPr>
            <w:tcW w:w="1510" w:type="dxa"/>
            <w:vAlign w:val="center"/>
            <w:hideMark/>
          </w:tcPr>
          <w:p w14:paraId="536A76D8"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Trazabilidad</w:t>
            </w:r>
          </w:p>
        </w:tc>
        <w:tc>
          <w:tcPr>
            <w:tcW w:w="9190" w:type="dxa"/>
            <w:vAlign w:val="center"/>
            <w:hideMark/>
          </w:tcPr>
          <w:p w14:paraId="365E2EA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Capacidad de identificar y reconstruir el origen, estado, responsable y secuencia de movimientos asociados a un activo tecnológico durante su ciclo de vida.</w:t>
            </w:r>
          </w:p>
        </w:tc>
      </w:tr>
      <w:tr w:rsidR="00C72CD9" w:rsidRPr="00C72CD9" w14:paraId="21AFB91F" w14:textId="77777777" w:rsidTr="00C72CD9">
        <w:trPr>
          <w:tblCellSpacing w:w="15" w:type="dxa"/>
        </w:trPr>
        <w:tc>
          <w:tcPr>
            <w:tcW w:w="1510" w:type="dxa"/>
            <w:vAlign w:val="center"/>
            <w:hideMark/>
          </w:tcPr>
          <w:p w14:paraId="2B81D25E"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Historial de movimientos</w:t>
            </w:r>
          </w:p>
        </w:tc>
        <w:tc>
          <w:tcPr>
            <w:tcW w:w="9190" w:type="dxa"/>
            <w:vAlign w:val="center"/>
            <w:hideMark/>
          </w:tcPr>
          <w:p w14:paraId="2E70350B"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Registro cronológico de las operaciones efectuadas sobre un activo, incluyendo asignaciones, devoluciones, reasignaciones y bajas.</w:t>
            </w:r>
          </w:p>
        </w:tc>
      </w:tr>
      <w:tr w:rsidR="00C72CD9" w:rsidRPr="00C72CD9" w14:paraId="71F0EB0B" w14:textId="77777777" w:rsidTr="00C72CD9">
        <w:trPr>
          <w:tblCellSpacing w:w="15" w:type="dxa"/>
        </w:trPr>
        <w:tc>
          <w:tcPr>
            <w:tcW w:w="1510" w:type="dxa"/>
            <w:vAlign w:val="center"/>
            <w:hideMark/>
          </w:tcPr>
          <w:p w14:paraId="6D5D90BB"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Acta</w:t>
            </w:r>
          </w:p>
        </w:tc>
        <w:tc>
          <w:tcPr>
            <w:tcW w:w="9190" w:type="dxa"/>
            <w:vAlign w:val="center"/>
            <w:hideMark/>
          </w:tcPr>
          <w:p w14:paraId="3986582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Documento que respalda formalmente una operación sobre un activo tecnológico, como su entrega o devolución a un funcionario.</w:t>
            </w:r>
          </w:p>
        </w:tc>
      </w:tr>
      <w:tr w:rsidR="00C72CD9" w:rsidRPr="00C72CD9" w14:paraId="7B1DCD61" w14:textId="77777777" w:rsidTr="00C72CD9">
        <w:trPr>
          <w:tblCellSpacing w:w="15" w:type="dxa"/>
        </w:trPr>
        <w:tc>
          <w:tcPr>
            <w:tcW w:w="1510" w:type="dxa"/>
            <w:vAlign w:val="center"/>
            <w:hideMark/>
          </w:tcPr>
          <w:p w14:paraId="4275F025"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Línea base arquitectónica</w:t>
            </w:r>
          </w:p>
        </w:tc>
        <w:tc>
          <w:tcPr>
            <w:tcW w:w="9190" w:type="dxa"/>
            <w:vAlign w:val="center"/>
            <w:hideMark/>
          </w:tcPr>
          <w:p w14:paraId="418A8BB1"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Conjunto de definiciones y decisiones de arquitectura consolidadas que constituye la referencia técnica para el desarrollo y control de modificaciones posteriores.</w:t>
            </w:r>
          </w:p>
        </w:tc>
      </w:tr>
      <w:tr w:rsidR="00C72CD9" w:rsidRPr="00C72CD9" w14:paraId="211F571F" w14:textId="77777777" w:rsidTr="00C72CD9">
        <w:trPr>
          <w:tblCellSpacing w:w="15" w:type="dxa"/>
        </w:trPr>
        <w:tc>
          <w:tcPr>
            <w:tcW w:w="1510" w:type="dxa"/>
            <w:vAlign w:val="center"/>
            <w:hideMark/>
          </w:tcPr>
          <w:p w14:paraId="415CF867"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Control de cambios</w:t>
            </w:r>
          </w:p>
        </w:tc>
        <w:tc>
          <w:tcPr>
            <w:tcW w:w="9190" w:type="dxa"/>
            <w:vAlign w:val="center"/>
            <w:hideMark/>
          </w:tcPr>
          <w:p w14:paraId="26B24C21"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Procedimiento utilizado para registrar, evaluar y autorizar modificaciones respecto de una línea base documental o técnica establecida.</w:t>
            </w:r>
          </w:p>
        </w:tc>
      </w:tr>
      <w:tr w:rsidR="00C72CD9" w:rsidRPr="00C72CD9" w14:paraId="292A0587" w14:textId="77777777" w:rsidTr="00C72CD9">
        <w:trPr>
          <w:tblCellSpacing w:w="15" w:type="dxa"/>
        </w:trPr>
        <w:tc>
          <w:tcPr>
            <w:tcW w:w="1510" w:type="dxa"/>
            <w:vAlign w:val="center"/>
            <w:hideMark/>
          </w:tcPr>
          <w:p w14:paraId="4A5DFE87"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Angular</w:t>
            </w:r>
          </w:p>
        </w:tc>
        <w:tc>
          <w:tcPr>
            <w:tcW w:w="9190" w:type="dxa"/>
            <w:vAlign w:val="center"/>
            <w:hideMark/>
          </w:tcPr>
          <w:p w14:paraId="12FA58B6"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Framework de desarrollo utilizado para construir la plataforma web de GATI y como base de la aplicación móvil.</w:t>
            </w:r>
          </w:p>
        </w:tc>
      </w:tr>
      <w:tr w:rsidR="00C72CD9" w:rsidRPr="00C72CD9" w14:paraId="16510982" w14:textId="77777777" w:rsidTr="00C72CD9">
        <w:trPr>
          <w:tblCellSpacing w:w="15" w:type="dxa"/>
        </w:trPr>
        <w:tc>
          <w:tcPr>
            <w:tcW w:w="1510" w:type="dxa"/>
            <w:vAlign w:val="center"/>
            <w:hideMark/>
          </w:tcPr>
          <w:p w14:paraId="4C22C37D" w14:textId="77777777" w:rsidR="00C72CD9" w:rsidRPr="00C72CD9" w:rsidRDefault="00C72CD9" w:rsidP="00C72CD9">
            <w:pPr>
              <w:spacing w:after="0"/>
              <w:jc w:val="center"/>
              <w:rPr>
                <w:rFonts w:ascii="Arial Narrow" w:hAnsi="Arial Narrow" w:cs="Arial"/>
                <w:szCs w:val="24"/>
                <w:lang w:val="es-CL"/>
              </w:rPr>
            </w:pPr>
            <w:proofErr w:type="spellStart"/>
            <w:r w:rsidRPr="00C72CD9">
              <w:rPr>
                <w:rFonts w:ascii="Arial Narrow" w:hAnsi="Arial Narrow" w:cs="Arial"/>
                <w:b/>
                <w:bCs/>
                <w:szCs w:val="24"/>
                <w:lang w:val="es-CL"/>
              </w:rPr>
              <w:t>Ionic</w:t>
            </w:r>
            <w:proofErr w:type="spellEnd"/>
          </w:p>
        </w:tc>
        <w:tc>
          <w:tcPr>
            <w:tcW w:w="9190" w:type="dxa"/>
            <w:vAlign w:val="center"/>
            <w:hideMark/>
          </w:tcPr>
          <w:p w14:paraId="6CB27C22"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Framework utilizado junto con Angular para desarrollar la interfaz y las funcionalidades de la aplicación móvil de GATI.</w:t>
            </w:r>
          </w:p>
        </w:tc>
      </w:tr>
      <w:tr w:rsidR="00C72CD9" w:rsidRPr="00C72CD9" w14:paraId="294B9CF5" w14:textId="77777777" w:rsidTr="00C72CD9">
        <w:trPr>
          <w:tblCellSpacing w:w="15" w:type="dxa"/>
        </w:trPr>
        <w:tc>
          <w:tcPr>
            <w:tcW w:w="1510" w:type="dxa"/>
            <w:vAlign w:val="center"/>
            <w:hideMark/>
          </w:tcPr>
          <w:p w14:paraId="3DE67C18"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Capacitor</w:t>
            </w:r>
          </w:p>
        </w:tc>
        <w:tc>
          <w:tcPr>
            <w:tcW w:w="9190" w:type="dxa"/>
            <w:vAlign w:val="center"/>
            <w:hideMark/>
          </w:tcPr>
          <w:p w14:paraId="4E338394"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Tecnología que permite integrar aplicaciones desarrolladas con tecnologías web con capacidades nativas de dispositivos móviles.</w:t>
            </w:r>
          </w:p>
        </w:tc>
      </w:tr>
      <w:tr w:rsidR="00C72CD9" w:rsidRPr="00C72CD9" w14:paraId="6DC2882A" w14:textId="77777777" w:rsidTr="00C72CD9">
        <w:trPr>
          <w:tblCellSpacing w:w="15" w:type="dxa"/>
        </w:trPr>
        <w:tc>
          <w:tcPr>
            <w:tcW w:w="1510" w:type="dxa"/>
            <w:vAlign w:val="center"/>
            <w:hideMark/>
          </w:tcPr>
          <w:p w14:paraId="54D134D3" w14:textId="77777777" w:rsidR="00C72CD9" w:rsidRPr="00C72CD9" w:rsidRDefault="00C72CD9" w:rsidP="00C72CD9">
            <w:pPr>
              <w:spacing w:after="0"/>
              <w:jc w:val="center"/>
              <w:rPr>
                <w:rFonts w:ascii="Arial Narrow" w:hAnsi="Arial Narrow" w:cs="Arial"/>
                <w:szCs w:val="24"/>
                <w:lang w:val="es-CL"/>
              </w:rPr>
            </w:pPr>
            <w:proofErr w:type="spellStart"/>
            <w:r w:rsidRPr="00C72CD9">
              <w:rPr>
                <w:rFonts w:ascii="Arial Narrow" w:hAnsi="Arial Narrow" w:cs="Arial"/>
                <w:b/>
                <w:bCs/>
                <w:szCs w:val="24"/>
                <w:lang w:val="es-CL"/>
              </w:rPr>
              <w:t>Firebase</w:t>
            </w:r>
            <w:proofErr w:type="spellEnd"/>
          </w:p>
        </w:tc>
        <w:tc>
          <w:tcPr>
            <w:tcW w:w="9190" w:type="dxa"/>
            <w:vAlign w:val="center"/>
            <w:hideMark/>
          </w:tcPr>
          <w:p w14:paraId="78E469FA"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Plataforma de servicios en la nube utilizada por GATI para proporcionar capacidades de autenticación, persistencia y alojamiento de la solución, según su configuración arquitectónica.</w:t>
            </w:r>
          </w:p>
        </w:tc>
      </w:tr>
      <w:tr w:rsidR="00C72CD9" w:rsidRPr="00C72CD9" w14:paraId="5861A5A3" w14:textId="77777777" w:rsidTr="00C72CD9">
        <w:trPr>
          <w:tblCellSpacing w:w="15" w:type="dxa"/>
        </w:trPr>
        <w:tc>
          <w:tcPr>
            <w:tcW w:w="1510" w:type="dxa"/>
            <w:vAlign w:val="center"/>
            <w:hideMark/>
          </w:tcPr>
          <w:p w14:paraId="5AEEA645" w14:textId="77777777" w:rsidR="00C72CD9" w:rsidRPr="00C72CD9" w:rsidRDefault="00C72CD9" w:rsidP="00C72CD9">
            <w:pPr>
              <w:spacing w:after="0"/>
              <w:jc w:val="center"/>
              <w:rPr>
                <w:rFonts w:ascii="Arial Narrow" w:hAnsi="Arial Narrow" w:cs="Arial"/>
                <w:szCs w:val="24"/>
                <w:lang w:val="es-CL"/>
              </w:rPr>
            </w:pPr>
            <w:proofErr w:type="spellStart"/>
            <w:r w:rsidRPr="00C72CD9">
              <w:rPr>
                <w:rFonts w:ascii="Arial Narrow" w:hAnsi="Arial Narrow" w:cs="Arial"/>
                <w:b/>
                <w:bCs/>
                <w:szCs w:val="24"/>
                <w:lang w:val="es-CL"/>
              </w:rPr>
              <w:t>Firebase</w:t>
            </w:r>
            <w:proofErr w:type="spellEnd"/>
            <w:r w:rsidRPr="00C72CD9">
              <w:rPr>
                <w:rFonts w:ascii="Arial Narrow" w:hAnsi="Arial Narrow" w:cs="Arial"/>
                <w:b/>
                <w:bCs/>
                <w:szCs w:val="24"/>
                <w:lang w:val="es-CL"/>
              </w:rPr>
              <w:t xml:space="preserve"> </w:t>
            </w:r>
            <w:proofErr w:type="spellStart"/>
            <w:r w:rsidRPr="00C72CD9">
              <w:rPr>
                <w:rFonts w:ascii="Arial Narrow" w:hAnsi="Arial Narrow" w:cs="Arial"/>
                <w:b/>
                <w:bCs/>
                <w:szCs w:val="24"/>
                <w:lang w:val="es-CL"/>
              </w:rPr>
              <w:t>Authentication</w:t>
            </w:r>
            <w:proofErr w:type="spellEnd"/>
          </w:p>
        </w:tc>
        <w:tc>
          <w:tcPr>
            <w:tcW w:w="9190" w:type="dxa"/>
            <w:vAlign w:val="center"/>
            <w:hideMark/>
          </w:tcPr>
          <w:p w14:paraId="106D9E61"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Servicio de </w:t>
            </w:r>
            <w:proofErr w:type="spellStart"/>
            <w:r w:rsidRPr="00C72CD9">
              <w:rPr>
                <w:rFonts w:ascii="Arial Narrow" w:hAnsi="Arial Narrow" w:cs="Arial"/>
                <w:szCs w:val="24"/>
                <w:lang w:val="es-CL"/>
              </w:rPr>
              <w:t>Firebase</w:t>
            </w:r>
            <w:proofErr w:type="spellEnd"/>
            <w:r w:rsidRPr="00C72CD9">
              <w:rPr>
                <w:rFonts w:ascii="Arial Narrow" w:hAnsi="Arial Narrow" w:cs="Arial"/>
                <w:szCs w:val="24"/>
                <w:lang w:val="es-CL"/>
              </w:rPr>
              <w:t xml:space="preserve"> utilizado para gestionar la autenticación y la identidad de los usuarios del sistema.</w:t>
            </w:r>
          </w:p>
        </w:tc>
      </w:tr>
      <w:tr w:rsidR="00C72CD9" w:rsidRPr="00C72CD9" w14:paraId="08A99916" w14:textId="77777777" w:rsidTr="00C72CD9">
        <w:trPr>
          <w:tblCellSpacing w:w="15" w:type="dxa"/>
        </w:trPr>
        <w:tc>
          <w:tcPr>
            <w:tcW w:w="1510" w:type="dxa"/>
            <w:vAlign w:val="center"/>
            <w:hideMark/>
          </w:tcPr>
          <w:p w14:paraId="351C331C"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 xml:space="preserve">Cloud </w:t>
            </w:r>
            <w:proofErr w:type="spellStart"/>
            <w:r w:rsidRPr="00C72CD9">
              <w:rPr>
                <w:rFonts w:ascii="Arial Narrow" w:hAnsi="Arial Narrow" w:cs="Arial"/>
                <w:b/>
                <w:bCs/>
                <w:szCs w:val="24"/>
                <w:lang w:val="es-CL"/>
              </w:rPr>
              <w:t>Firestore</w:t>
            </w:r>
            <w:proofErr w:type="spellEnd"/>
          </w:p>
        </w:tc>
        <w:tc>
          <w:tcPr>
            <w:tcW w:w="9190" w:type="dxa"/>
            <w:vAlign w:val="center"/>
            <w:hideMark/>
          </w:tcPr>
          <w:p w14:paraId="15E18B4C"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Base de datos NoSQL orientada a documentos, utilizada como mecanismo central de persistencia de información de GATI.</w:t>
            </w:r>
          </w:p>
        </w:tc>
      </w:tr>
      <w:tr w:rsidR="00C72CD9" w:rsidRPr="00C72CD9" w14:paraId="3ECCE237" w14:textId="77777777" w:rsidTr="00C72CD9">
        <w:trPr>
          <w:tblCellSpacing w:w="15" w:type="dxa"/>
        </w:trPr>
        <w:tc>
          <w:tcPr>
            <w:tcW w:w="1510" w:type="dxa"/>
            <w:vAlign w:val="center"/>
            <w:hideMark/>
          </w:tcPr>
          <w:p w14:paraId="6D62967D"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SDK</w:t>
            </w:r>
          </w:p>
        </w:tc>
        <w:tc>
          <w:tcPr>
            <w:tcW w:w="9190" w:type="dxa"/>
            <w:vAlign w:val="center"/>
            <w:hideMark/>
          </w:tcPr>
          <w:p w14:paraId="7A342DC5"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i/>
                <w:iCs/>
                <w:szCs w:val="24"/>
                <w:lang w:val="es-CL"/>
              </w:rPr>
              <w:t xml:space="preserve">Software </w:t>
            </w:r>
            <w:proofErr w:type="spellStart"/>
            <w:r w:rsidRPr="00C72CD9">
              <w:rPr>
                <w:rFonts w:ascii="Arial Narrow" w:hAnsi="Arial Narrow" w:cs="Arial"/>
                <w:i/>
                <w:iCs/>
                <w:szCs w:val="24"/>
                <w:lang w:val="es-CL"/>
              </w:rPr>
              <w:t>Development</w:t>
            </w:r>
            <w:proofErr w:type="spellEnd"/>
            <w:r w:rsidRPr="00C72CD9">
              <w:rPr>
                <w:rFonts w:ascii="Arial Narrow" w:hAnsi="Arial Narrow" w:cs="Arial"/>
                <w:i/>
                <w:iCs/>
                <w:szCs w:val="24"/>
                <w:lang w:val="es-CL"/>
              </w:rPr>
              <w:t xml:space="preserve"> Kit</w:t>
            </w:r>
            <w:r w:rsidRPr="00C72CD9">
              <w:rPr>
                <w:rFonts w:ascii="Arial Narrow" w:hAnsi="Arial Narrow" w:cs="Arial"/>
                <w:szCs w:val="24"/>
                <w:lang w:val="es-CL"/>
              </w:rPr>
              <w:t xml:space="preserve"> (Kit de Desarrollo de Software). Conjunto de herramientas y bibliotecas que permite integrar funcionalidades de una plataforma o servicio en una aplicación.</w:t>
            </w:r>
          </w:p>
        </w:tc>
      </w:tr>
      <w:tr w:rsidR="00C72CD9" w:rsidRPr="00C72CD9" w14:paraId="7C9350AA" w14:textId="77777777" w:rsidTr="00C72CD9">
        <w:trPr>
          <w:tblCellSpacing w:w="15" w:type="dxa"/>
        </w:trPr>
        <w:tc>
          <w:tcPr>
            <w:tcW w:w="1510" w:type="dxa"/>
            <w:vAlign w:val="center"/>
            <w:hideMark/>
          </w:tcPr>
          <w:p w14:paraId="550F375D"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Repositorio de código</w:t>
            </w:r>
          </w:p>
        </w:tc>
        <w:tc>
          <w:tcPr>
            <w:tcW w:w="9190" w:type="dxa"/>
            <w:vAlign w:val="center"/>
            <w:hideMark/>
          </w:tcPr>
          <w:p w14:paraId="43CBCD64"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Espacio de almacenamiento y control de versiones que contiene el código fuente y los archivos necesarios para el desarrollo del sistema.</w:t>
            </w:r>
          </w:p>
        </w:tc>
      </w:tr>
      <w:tr w:rsidR="00C72CD9" w:rsidRPr="00C72CD9" w14:paraId="6154633C" w14:textId="77777777" w:rsidTr="00C72CD9">
        <w:trPr>
          <w:tblCellSpacing w:w="15" w:type="dxa"/>
        </w:trPr>
        <w:tc>
          <w:tcPr>
            <w:tcW w:w="1510" w:type="dxa"/>
            <w:vAlign w:val="center"/>
            <w:hideMark/>
          </w:tcPr>
          <w:p w14:paraId="3A8A73B5"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t>Git</w:t>
            </w:r>
          </w:p>
        </w:tc>
        <w:tc>
          <w:tcPr>
            <w:tcW w:w="9190" w:type="dxa"/>
            <w:vAlign w:val="center"/>
            <w:hideMark/>
          </w:tcPr>
          <w:p w14:paraId="6C85BA9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Sistema distribuido de control de versiones utilizado para registrar y administrar cambios en el código fuente.</w:t>
            </w:r>
          </w:p>
        </w:tc>
      </w:tr>
      <w:tr w:rsidR="00C72CD9" w:rsidRPr="00C72CD9" w14:paraId="734D3933" w14:textId="77777777" w:rsidTr="00C72CD9">
        <w:trPr>
          <w:tblCellSpacing w:w="15" w:type="dxa"/>
        </w:trPr>
        <w:tc>
          <w:tcPr>
            <w:tcW w:w="1510" w:type="dxa"/>
            <w:vAlign w:val="center"/>
            <w:hideMark/>
          </w:tcPr>
          <w:p w14:paraId="7D6FE51C" w14:textId="77777777" w:rsidR="00C72CD9" w:rsidRPr="00C72CD9" w:rsidRDefault="00C72CD9" w:rsidP="00C72CD9">
            <w:pPr>
              <w:spacing w:after="0"/>
              <w:jc w:val="center"/>
              <w:rPr>
                <w:rFonts w:ascii="Arial Narrow" w:hAnsi="Arial Narrow" w:cs="Arial"/>
                <w:szCs w:val="24"/>
                <w:lang w:val="es-CL"/>
              </w:rPr>
            </w:pPr>
            <w:r w:rsidRPr="00C72CD9">
              <w:rPr>
                <w:rFonts w:ascii="Arial Narrow" w:hAnsi="Arial Narrow" w:cs="Arial"/>
                <w:b/>
                <w:bCs/>
                <w:szCs w:val="24"/>
                <w:lang w:val="es-CL"/>
              </w:rPr>
              <w:lastRenderedPageBreak/>
              <w:t>GitHub</w:t>
            </w:r>
          </w:p>
        </w:tc>
        <w:tc>
          <w:tcPr>
            <w:tcW w:w="9190" w:type="dxa"/>
            <w:vAlign w:val="center"/>
            <w:hideMark/>
          </w:tcPr>
          <w:p w14:paraId="48B56E17"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Plataforma utilizada para alojar el repositorio de código, gestionar versiones y facilitar la colaboración del equipo de desarrollo.</w:t>
            </w:r>
          </w:p>
        </w:tc>
      </w:tr>
    </w:tbl>
    <w:p w14:paraId="3FA6DAF6" w14:textId="77777777" w:rsidR="00C72CD9" w:rsidRDefault="00C72CD9" w:rsidP="00256FA5">
      <w:pPr>
        <w:spacing w:after="0"/>
        <w:rPr>
          <w:rFonts w:ascii="Arial Narrow" w:hAnsi="Arial Narrow" w:cs="Arial"/>
          <w:szCs w:val="24"/>
          <w:lang w:val="es-CL"/>
        </w:rPr>
      </w:pPr>
    </w:p>
    <w:p w14:paraId="517FECB4" w14:textId="77777777" w:rsidR="00C72CD9" w:rsidRDefault="00C72CD9" w:rsidP="00256FA5">
      <w:pPr>
        <w:spacing w:after="0"/>
        <w:rPr>
          <w:rFonts w:ascii="Arial Narrow" w:hAnsi="Arial Narrow" w:cs="Arial"/>
          <w:szCs w:val="24"/>
          <w:lang w:val="es-CL"/>
        </w:rPr>
      </w:pPr>
    </w:p>
    <w:p w14:paraId="3C71268D" w14:textId="77777777" w:rsidR="00440FDC" w:rsidRPr="00440FDC" w:rsidRDefault="00440FDC" w:rsidP="00256FA5">
      <w:pPr>
        <w:pStyle w:val="Ttulo2"/>
        <w:spacing w:before="0"/>
        <w:rPr>
          <w:rFonts w:ascii="Arial Narrow" w:hAnsi="Arial Narrow"/>
          <w:b/>
          <w:bCs/>
          <w:color w:val="525252" w:themeColor="accent3" w:themeShade="80"/>
        </w:rPr>
      </w:pPr>
      <w:bookmarkStart w:id="6" w:name="_Toc243388341"/>
      <w:r w:rsidRPr="00440FDC">
        <w:rPr>
          <w:rFonts w:ascii="Arial Narrow" w:hAnsi="Arial Narrow"/>
          <w:b/>
          <w:bCs/>
          <w:color w:val="525252" w:themeColor="accent3" w:themeShade="80"/>
        </w:rPr>
        <w:t>1.5 Referencias</w:t>
      </w:r>
      <w:bookmarkEnd w:id="6"/>
    </w:p>
    <w:p w14:paraId="5B7E2F39" w14:textId="77777777" w:rsidR="00440FDC" w:rsidRDefault="00440FDC" w:rsidP="00256FA5">
      <w:pPr>
        <w:spacing w:after="0"/>
        <w:rPr>
          <w:rFonts w:ascii="Arial Narrow" w:hAnsi="Arial Narrow" w:cs="Arial"/>
          <w:b/>
          <w:bCs/>
          <w:szCs w:val="24"/>
          <w:lang w:val="es-CL"/>
        </w:rPr>
      </w:pPr>
    </w:p>
    <w:p w14:paraId="07F2A77F" w14:textId="77777777" w:rsidR="00C72CD9" w:rsidRDefault="00C72CD9" w:rsidP="00256FA5">
      <w:pPr>
        <w:spacing w:after="0"/>
        <w:rPr>
          <w:rFonts w:ascii="Arial Narrow" w:hAnsi="Arial Narrow" w:cs="Arial"/>
          <w:b/>
          <w:bCs/>
          <w:szCs w:val="24"/>
          <w:lang w:val="es-CL"/>
        </w:rPr>
      </w:pPr>
    </w:p>
    <w:p w14:paraId="6687C2E8"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El presente </w:t>
      </w:r>
      <w:r w:rsidRPr="00C72CD9">
        <w:rPr>
          <w:rFonts w:ascii="Arial Narrow" w:hAnsi="Arial Narrow" w:cs="Arial"/>
          <w:b/>
          <w:bCs/>
          <w:szCs w:val="24"/>
          <w:lang w:val="es-CL"/>
        </w:rPr>
        <w:t>Documento de Arquitectura de Software (DAS)</w:t>
      </w:r>
      <w:r w:rsidRPr="00C72CD9">
        <w:rPr>
          <w:rFonts w:ascii="Arial Narrow" w:hAnsi="Arial Narrow" w:cs="Arial"/>
          <w:szCs w:val="24"/>
          <w:lang w:val="es-CL"/>
        </w:rPr>
        <w:t xml:space="preserve"> se fundamenta en la documentación técnica y de gestión elaborada durante las fases de Inicio, Análisis de Requisitos, Diseño y Arquitectura del proyecto </w:t>
      </w:r>
      <w:r w:rsidRPr="00C72CD9">
        <w:rPr>
          <w:rFonts w:ascii="Arial Narrow" w:hAnsi="Arial Narrow" w:cs="Arial"/>
          <w:b/>
          <w:bCs/>
          <w:szCs w:val="24"/>
          <w:lang w:val="es-CL"/>
        </w:rPr>
        <w:t>GATI – Gestión de Activos Tecnológicos e Informáticos</w:t>
      </w:r>
      <w:r w:rsidRPr="00C72CD9">
        <w:rPr>
          <w:rFonts w:ascii="Arial Narrow" w:hAnsi="Arial Narrow" w:cs="Arial"/>
          <w:szCs w:val="24"/>
          <w:lang w:val="es-CL"/>
        </w:rPr>
        <w:t>.</w:t>
      </w:r>
    </w:p>
    <w:p w14:paraId="3C744556" w14:textId="77777777" w:rsidR="00C72CD9" w:rsidRPr="00C72CD9" w:rsidRDefault="00C72CD9" w:rsidP="00C72CD9">
      <w:pPr>
        <w:spacing w:after="0"/>
        <w:rPr>
          <w:rFonts w:ascii="Arial Narrow" w:hAnsi="Arial Narrow" w:cs="Arial"/>
          <w:szCs w:val="24"/>
          <w:lang w:val="es-CL"/>
        </w:rPr>
      </w:pPr>
    </w:p>
    <w:p w14:paraId="014D3798"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Estos documentos y artefactos constituyen las referencias utilizadas para establecer las decisiones arquitectónicas, identificar los componentes de la solución, definir sus interacciones y mantener la trazabilidad entre las necesidades institucionales, los requisitos del sistema y su diseño técnico.</w:t>
      </w:r>
    </w:p>
    <w:p w14:paraId="10AF966A" w14:textId="77777777" w:rsidR="00C72CD9" w:rsidRPr="00C72CD9" w:rsidRDefault="00C72CD9" w:rsidP="00C72CD9">
      <w:pPr>
        <w:spacing w:after="0"/>
        <w:rPr>
          <w:rFonts w:ascii="Arial Narrow" w:hAnsi="Arial Narrow" w:cs="Arial"/>
          <w:szCs w:val="24"/>
          <w:lang w:val="es-CL"/>
        </w:rPr>
      </w:pPr>
    </w:p>
    <w:p w14:paraId="0A5A789F"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Las referencias se organizan de acuerdo con su función dentro del proyecto y su contribución a la definición arquitectónica.</w:t>
      </w:r>
    </w:p>
    <w:p w14:paraId="58281DE6" w14:textId="77777777" w:rsidR="00C72CD9" w:rsidRPr="00C72CD9" w:rsidRDefault="00C72CD9" w:rsidP="00C72CD9">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7933"/>
      </w:tblGrid>
      <w:tr w:rsidR="00C72CD9" w:rsidRPr="00C72CD9" w14:paraId="11F40C19" w14:textId="77777777" w:rsidTr="00395EF0">
        <w:trPr>
          <w:tblCellSpacing w:w="15" w:type="dxa"/>
        </w:trPr>
        <w:tc>
          <w:tcPr>
            <w:tcW w:w="0" w:type="auto"/>
            <w:shd w:val="clear" w:color="auto" w:fill="002060"/>
            <w:vAlign w:val="center"/>
            <w:hideMark/>
          </w:tcPr>
          <w:p w14:paraId="4BD21A4B" w14:textId="77777777" w:rsidR="00C72CD9" w:rsidRPr="00395EF0" w:rsidRDefault="00C72CD9" w:rsidP="00C72CD9">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Referencia</w:t>
            </w:r>
          </w:p>
        </w:tc>
        <w:tc>
          <w:tcPr>
            <w:tcW w:w="0" w:type="auto"/>
            <w:shd w:val="clear" w:color="auto" w:fill="002060"/>
            <w:vAlign w:val="center"/>
            <w:hideMark/>
          </w:tcPr>
          <w:p w14:paraId="56478CDE" w14:textId="77777777" w:rsidR="00C72CD9" w:rsidRPr="00395EF0" w:rsidRDefault="00C72CD9" w:rsidP="00C72CD9">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Descripción / Uso en el DAS</w:t>
            </w:r>
          </w:p>
        </w:tc>
      </w:tr>
      <w:tr w:rsidR="00C72CD9" w:rsidRPr="00C72CD9" w14:paraId="23B767B2" w14:textId="77777777" w:rsidTr="00C72CD9">
        <w:trPr>
          <w:tblCellSpacing w:w="15" w:type="dxa"/>
        </w:trPr>
        <w:tc>
          <w:tcPr>
            <w:tcW w:w="0" w:type="auto"/>
            <w:vAlign w:val="center"/>
            <w:hideMark/>
          </w:tcPr>
          <w:p w14:paraId="5A80E0B0"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Acta de Constitución del Proyecto GATI</w:t>
            </w:r>
          </w:p>
        </w:tc>
        <w:tc>
          <w:tcPr>
            <w:tcW w:w="0" w:type="auto"/>
            <w:vAlign w:val="center"/>
            <w:hideMark/>
          </w:tcPr>
          <w:p w14:paraId="1D38B654"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Establece los objetivos, alcance, interesados, responsabilidades, restricciones, supuestos y lineamientos generales que delimitan la arquitectura de la solución.</w:t>
            </w:r>
          </w:p>
        </w:tc>
      </w:tr>
      <w:tr w:rsidR="00C72CD9" w:rsidRPr="00C72CD9" w14:paraId="632972C0" w14:textId="77777777" w:rsidTr="00C72CD9">
        <w:trPr>
          <w:tblCellSpacing w:w="15" w:type="dxa"/>
        </w:trPr>
        <w:tc>
          <w:tcPr>
            <w:tcW w:w="0" w:type="auto"/>
            <w:vAlign w:val="center"/>
            <w:hideMark/>
          </w:tcPr>
          <w:p w14:paraId="4E11CD76"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 xml:space="preserve">Acta de </w:t>
            </w:r>
            <w:proofErr w:type="spellStart"/>
            <w:r w:rsidRPr="00C72CD9">
              <w:rPr>
                <w:rFonts w:ascii="Arial Narrow" w:hAnsi="Arial Narrow" w:cs="Arial"/>
                <w:b/>
                <w:bCs/>
                <w:szCs w:val="24"/>
                <w:lang w:val="es-CL"/>
              </w:rPr>
              <w:t>Kickoff</w:t>
            </w:r>
            <w:proofErr w:type="spellEnd"/>
            <w:r w:rsidRPr="00C72CD9">
              <w:rPr>
                <w:rFonts w:ascii="Arial Narrow" w:hAnsi="Arial Narrow" w:cs="Arial"/>
                <w:b/>
                <w:bCs/>
                <w:szCs w:val="24"/>
                <w:lang w:val="es-CL"/>
              </w:rPr>
              <w:t xml:space="preserve"> del Proyecto GATI</w:t>
            </w:r>
          </w:p>
        </w:tc>
        <w:tc>
          <w:tcPr>
            <w:tcW w:w="0" w:type="auto"/>
            <w:vAlign w:val="center"/>
            <w:hideMark/>
          </w:tcPr>
          <w:p w14:paraId="1C0411BE"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Documenta los acuerdos iniciales, participantes, necesidades identificadas y compromisos que dieron origen a la planificación y definición del proyecto.</w:t>
            </w:r>
          </w:p>
        </w:tc>
      </w:tr>
      <w:tr w:rsidR="00C72CD9" w:rsidRPr="00C72CD9" w14:paraId="2FDD8F6F" w14:textId="77777777" w:rsidTr="00C72CD9">
        <w:trPr>
          <w:tblCellSpacing w:w="15" w:type="dxa"/>
        </w:trPr>
        <w:tc>
          <w:tcPr>
            <w:tcW w:w="0" w:type="auto"/>
            <w:vAlign w:val="center"/>
            <w:hideMark/>
          </w:tcPr>
          <w:p w14:paraId="48240997"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Especificación de Requisitos de Software (</w:t>
            </w:r>
            <w:proofErr w:type="spellStart"/>
            <w:r w:rsidRPr="00C72CD9">
              <w:rPr>
                <w:rFonts w:ascii="Arial Narrow" w:hAnsi="Arial Narrow" w:cs="Arial"/>
                <w:b/>
                <w:bCs/>
                <w:szCs w:val="24"/>
                <w:lang w:val="es-CL"/>
              </w:rPr>
              <w:t>ERS</w:t>
            </w:r>
            <w:proofErr w:type="spellEnd"/>
            <w:r w:rsidRPr="00C72CD9">
              <w:rPr>
                <w:rFonts w:ascii="Arial Narrow" w:hAnsi="Arial Narrow" w:cs="Arial"/>
                <w:b/>
                <w:bCs/>
                <w:szCs w:val="24"/>
                <w:lang w:val="es-CL"/>
              </w:rPr>
              <w:t>)</w:t>
            </w:r>
          </w:p>
        </w:tc>
        <w:tc>
          <w:tcPr>
            <w:tcW w:w="0" w:type="auto"/>
            <w:vAlign w:val="center"/>
            <w:hideMark/>
          </w:tcPr>
          <w:p w14:paraId="2990B787"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Establece los requisitos funcionales, no funcionales, reglas de negocio, restricciones y condiciones operativas que debe satisfacer la arquitectura de GATI.</w:t>
            </w:r>
          </w:p>
        </w:tc>
      </w:tr>
      <w:tr w:rsidR="00C72CD9" w:rsidRPr="00C72CD9" w14:paraId="7965B9CB" w14:textId="77777777" w:rsidTr="00C72CD9">
        <w:trPr>
          <w:tblCellSpacing w:w="15" w:type="dxa"/>
        </w:trPr>
        <w:tc>
          <w:tcPr>
            <w:tcW w:w="0" w:type="auto"/>
            <w:vAlign w:val="center"/>
            <w:hideMark/>
          </w:tcPr>
          <w:p w14:paraId="61D4638C"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Matriz de Requerimientos</w:t>
            </w:r>
          </w:p>
        </w:tc>
        <w:tc>
          <w:tcPr>
            <w:tcW w:w="0" w:type="auto"/>
            <w:vAlign w:val="center"/>
            <w:hideMark/>
          </w:tcPr>
          <w:p w14:paraId="2BFBE3FA"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Permite identificar, clasificar y mantener la trazabilidad de los requisitos funcionales y no funcionales considerados en el diseño de la solución.</w:t>
            </w:r>
          </w:p>
        </w:tc>
      </w:tr>
      <w:tr w:rsidR="00C72CD9" w:rsidRPr="00C72CD9" w14:paraId="534E1442" w14:textId="77777777" w:rsidTr="00C72CD9">
        <w:trPr>
          <w:tblCellSpacing w:w="15" w:type="dxa"/>
        </w:trPr>
        <w:tc>
          <w:tcPr>
            <w:tcW w:w="0" w:type="auto"/>
            <w:vAlign w:val="center"/>
            <w:hideMark/>
          </w:tcPr>
          <w:p w14:paraId="4E95A7FE"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Modelo del Proceso AS-IS</w:t>
            </w:r>
          </w:p>
        </w:tc>
        <w:tc>
          <w:tcPr>
            <w:tcW w:w="0" w:type="auto"/>
            <w:vAlign w:val="center"/>
            <w:hideMark/>
          </w:tcPr>
          <w:p w14:paraId="5E5A8FDE"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Representa el proceso original de gestión de activos tecnológicos, identificando actores, actividades, herramientas y dificultades que fundamentan las necesidades del sistema.</w:t>
            </w:r>
          </w:p>
        </w:tc>
      </w:tr>
      <w:tr w:rsidR="00C72CD9" w:rsidRPr="00C72CD9" w14:paraId="346BD2B2" w14:textId="77777777" w:rsidTr="00C72CD9">
        <w:trPr>
          <w:tblCellSpacing w:w="15" w:type="dxa"/>
        </w:trPr>
        <w:tc>
          <w:tcPr>
            <w:tcW w:w="0" w:type="auto"/>
            <w:vAlign w:val="center"/>
            <w:hideMark/>
          </w:tcPr>
          <w:p w14:paraId="756C154B"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Modelo del Proceso TO-BE</w:t>
            </w:r>
          </w:p>
        </w:tc>
        <w:tc>
          <w:tcPr>
            <w:tcW w:w="0" w:type="auto"/>
            <w:vAlign w:val="center"/>
            <w:hideMark/>
          </w:tcPr>
          <w:p w14:paraId="4E79DEF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Representa el proceso objetivo de gestión de activos mediante GATI, estableciendo las actividades, responsabilidades e interacciones que debe soportar la solución.</w:t>
            </w:r>
          </w:p>
        </w:tc>
      </w:tr>
      <w:tr w:rsidR="00C72CD9" w:rsidRPr="00C72CD9" w14:paraId="3F31B393" w14:textId="77777777" w:rsidTr="00C72CD9">
        <w:trPr>
          <w:tblCellSpacing w:w="15" w:type="dxa"/>
        </w:trPr>
        <w:tc>
          <w:tcPr>
            <w:tcW w:w="0" w:type="auto"/>
            <w:vAlign w:val="center"/>
            <w:hideMark/>
          </w:tcPr>
          <w:p w14:paraId="277EC125"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Modelo y Especificación de Casos de Uso</w:t>
            </w:r>
          </w:p>
        </w:tc>
        <w:tc>
          <w:tcPr>
            <w:tcW w:w="0" w:type="auto"/>
            <w:vAlign w:val="center"/>
            <w:hideMark/>
          </w:tcPr>
          <w:p w14:paraId="44C4710C"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Describe las interacciones entre los actores y el sistema, sus objetivos funcionales y los principales escenarios utilizados para validar la arquitectura.</w:t>
            </w:r>
          </w:p>
        </w:tc>
      </w:tr>
      <w:tr w:rsidR="00C72CD9" w:rsidRPr="00C72CD9" w14:paraId="0DAC24C3" w14:textId="77777777" w:rsidTr="00C72CD9">
        <w:trPr>
          <w:tblCellSpacing w:w="15" w:type="dxa"/>
        </w:trPr>
        <w:tc>
          <w:tcPr>
            <w:tcW w:w="0" w:type="auto"/>
            <w:vAlign w:val="center"/>
            <w:hideMark/>
          </w:tcPr>
          <w:p w14:paraId="70C2DC8D"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Modelo de Datos de GATI</w:t>
            </w:r>
          </w:p>
        </w:tc>
        <w:tc>
          <w:tcPr>
            <w:tcW w:w="0" w:type="auto"/>
            <w:vAlign w:val="center"/>
            <w:hideMark/>
          </w:tcPr>
          <w:p w14:paraId="7E93F85E"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Establece las estructuras de información, atributos, identificadores y relaciones lógicas utilizadas como referencia para diseñar la persistencia de datos en Cloud </w:t>
            </w:r>
            <w:proofErr w:type="spellStart"/>
            <w:r w:rsidRPr="00C72CD9">
              <w:rPr>
                <w:rFonts w:ascii="Arial Narrow" w:hAnsi="Arial Narrow" w:cs="Arial"/>
                <w:szCs w:val="24"/>
                <w:lang w:val="es-CL"/>
              </w:rPr>
              <w:t>Firestore</w:t>
            </w:r>
            <w:proofErr w:type="spellEnd"/>
            <w:r w:rsidRPr="00C72CD9">
              <w:rPr>
                <w:rFonts w:ascii="Arial Narrow" w:hAnsi="Arial Narrow" w:cs="Arial"/>
                <w:szCs w:val="24"/>
                <w:lang w:val="es-CL"/>
              </w:rPr>
              <w:t>.</w:t>
            </w:r>
          </w:p>
        </w:tc>
      </w:tr>
      <w:tr w:rsidR="00C72CD9" w:rsidRPr="00C72CD9" w14:paraId="530CC34B" w14:textId="77777777" w:rsidTr="00C72CD9">
        <w:trPr>
          <w:tblCellSpacing w:w="15" w:type="dxa"/>
        </w:trPr>
        <w:tc>
          <w:tcPr>
            <w:tcW w:w="0" w:type="auto"/>
            <w:vAlign w:val="center"/>
            <w:hideMark/>
          </w:tcPr>
          <w:p w14:paraId="200B1500"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Diagramas de Arquitectura – Modelo 4+1</w:t>
            </w:r>
          </w:p>
        </w:tc>
        <w:tc>
          <w:tcPr>
            <w:tcW w:w="0" w:type="auto"/>
            <w:vAlign w:val="center"/>
            <w:hideMark/>
          </w:tcPr>
          <w:p w14:paraId="64315167"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Representan la arquitectura desde las vistas lógica, de procesos, de desarrollo, física y de escenarios, permitiendo describir y relacionar los componentes de la solución.</w:t>
            </w:r>
          </w:p>
        </w:tc>
      </w:tr>
      <w:tr w:rsidR="00C72CD9" w:rsidRPr="00C72CD9" w14:paraId="7214DE2B" w14:textId="77777777" w:rsidTr="00C72CD9">
        <w:trPr>
          <w:tblCellSpacing w:w="15" w:type="dxa"/>
        </w:trPr>
        <w:tc>
          <w:tcPr>
            <w:tcW w:w="0" w:type="auto"/>
            <w:vAlign w:val="center"/>
            <w:hideMark/>
          </w:tcPr>
          <w:p w14:paraId="2BACFD26"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Prototipos de Interfaces Web y Móvil</w:t>
            </w:r>
          </w:p>
        </w:tc>
        <w:tc>
          <w:tcPr>
            <w:tcW w:w="0" w:type="auto"/>
            <w:vAlign w:val="center"/>
            <w:hideMark/>
          </w:tcPr>
          <w:p w14:paraId="267859AC"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Representan las interfaces y principales flujos de interacción definidos para los usuarios de GATI, sirviendo como referencia para la capa de presentación.</w:t>
            </w:r>
          </w:p>
        </w:tc>
      </w:tr>
      <w:tr w:rsidR="00C72CD9" w:rsidRPr="00C72CD9" w14:paraId="0C8DEF71" w14:textId="77777777" w:rsidTr="00C72CD9">
        <w:trPr>
          <w:tblCellSpacing w:w="15" w:type="dxa"/>
        </w:trPr>
        <w:tc>
          <w:tcPr>
            <w:tcW w:w="0" w:type="auto"/>
            <w:vAlign w:val="center"/>
            <w:hideMark/>
          </w:tcPr>
          <w:p w14:paraId="259C0ACA"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lastRenderedPageBreak/>
              <w:t>Matriz de Trazabilidad de Requisitos</w:t>
            </w:r>
          </w:p>
        </w:tc>
        <w:tc>
          <w:tcPr>
            <w:tcW w:w="0" w:type="auto"/>
            <w:vAlign w:val="center"/>
            <w:hideMark/>
          </w:tcPr>
          <w:p w14:paraId="6E56A1E6"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Relaciona los requisitos con los casos de uso, componentes arquitectónicos y mecanismos de verificación, facilitando el control de cobertura y consistencia del diseño.</w:t>
            </w:r>
          </w:p>
        </w:tc>
      </w:tr>
      <w:tr w:rsidR="00C72CD9" w:rsidRPr="00C72CD9" w14:paraId="65E654FE" w14:textId="77777777" w:rsidTr="00C72CD9">
        <w:trPr>
          <w:tblCellSpacing w:w="15" w:type="dxa"/>
        </w:trPr>
        <w:tc>
          <w:tcPr>
            <w:tcW w:w="0" w:type="auto"/>
            <w:vAlign w:val="center"/>
            <w:hideMark/>
          </w:tcPr>
          <w:p w14:paraId="3C277155"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Plan y Casos de Prueba de GATI</w:t>
            </w:r>
          </w:p>
        </w:tc>
        <w:tc>
          <w:tcPr>
            <w:tcW w:w="0" w:type="auto"/>
            <w:vAlign w:val="center"/>
            <w:hideMark/>
          </w:tcPr>
          <w:p w14:paraId="503394F5"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Establecen los escenarios y condiciones de verificación considerados para comprobar el comportamiento funcional y los atributos de calidad de la solución.</w:t>
            </w:r>
          </w:p>
        </w:tc>
      </w:tr>
      <w:tr w:rsidR="00C72CD9" w:rsidRPr="00C72CD9" w14:paraId="5A964439" w14:textId="77777777" w:rsidTr="00C72CD9">
        <w:trPr>
          <w:tblCellSpacing w:w="15" w:type="dxa"/>
        </w:trPr>
        <w:tc>
          <w:tcPr>
            <w:tcW w:w="0" w:type="auto"/>
            <w:vAlign w:val="center"/>
            <w:hideMark/>
          </w:tcPr>
          <w:p w14:paraId="505773E2" w14:textId="77777777" w:rsidR="00C72CD9" w:rsidRPr="00C72CD9" w:rsidRDefault="00C72CD9" w:rsidP="00C72CD9">
            <w:pPr>
              <w:spacing w:after="0"/>
              <w:rPr>
                <w:rFonts w:ascii="Arial Narrow" w:hAnsi="Arial Narrow" w:cs="Arial"/>
                <w:szCs w:val="24"/>
                <w:lang w:val="es-CL"/>
              </w:rPr>
            </w:pPr>
            <w:proofErr w:type="spellStart"/>
            <w:r w:rsidRPr="00C72CD9">
              <w:rPr>
                <w:rFonts w:ascii="Arial Narrow" w:hAnsi="Arial Narrow" w:cs="Arial"/>
                <w:b/>
                <w:bCs/>
                <w:szCs w:val="24"/>
                <w:lang w:val="es-CL"/>
              </w:rPr>
              <w:t>EDT</w:t>
            </w:r>
            <w:proofErr w:type="spellEnd"/>
            <w:r w:rsidRPr="00C72CD9">
              <w:rPr>
                <w:rFonts w:ascii="Arial Narrow" w:hAnsi="Arial Narrow" w:cs="Arial"/>
                <w:b/>
                <w:bCs/>
                <w:szCs w:val="24"/>
                <w:lang w:val="es-CL"/>
              </w:rPr>
              <w:t xml:space="preserve"> del Proyecto GATI</w:t>
            </w:r>
          </w:p>
        </w:tc>
        <w:tc>
          <w:tcPr>
            <w:tcW w:w="0" w:type="auto"/>
            <w:vAlign w:val="center"/>
            <w:hideMark/>
          </w:tcPr>
          <w:p w14:paraId="46057640"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Define la estructura de desglose del trabajo, los paquetes de actividades y los entregables asociados al análisis, diseño, construcción, integración, pruebas y despliegue.</w:t>
            </w:r>
          </w:p>
        </w:tc>
      </w:tr>
      <w:tr w:rsidR="00C72CD9" w:rsidRPr="00C72CD9" w14:paraId="6EA251A5" w14:textId="77777777" w:rsidTr="00C72CD9">
        <w:trPr>
          <w:tblCellSpacing w:w="15" w:type="dxa"/>
        </w:trPr>
        <w:tc>
          <w:tcPr>
            <w:tcW w:w="0" w:type="auto"/>
            <w:vAlign w:val="center"/>
            <w:hideMark/>
          </w:tcPr>
          <w:p w14:paraId="51C429C7"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Planificación y Cronograma del Proyecto GATI</w:t>
            </w:r>
          </w:p>
        </w:tc>
        <w:tc>
          <w:tcPr>
            <w:tcW w:w="0" w:type="auto"/>
            <w:vAlign w:val="center"/>
            <w:hideMark/>
          </w:tcPr>
          <w:p w14:paraId="6D83A6C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Establecen la secuencia de actividades, dependencias e hitos que organizan la ejecución de las fases del proyecto bajo la metodología tradicional en cascada.</w:t>
            </w:r>
          </w:p>
        </w:tc>
      </w:tr>
      <w:tr w:rsidR="00C72CD9" w:rsidRPr="00C72CD9" w14:paraId="473EE4DB" w14:textId="77777777" w:rsidTr="00C72CD9">
        <w:trPr>
          <w:tblCellSpacing w:w="15" w:type="dxa"/>
        </w:trPr>
        <w:tc>
          <w:tcPr>
            <w:tcW w:w="0" w:type="auto"/>
            <w:vAlign w:val="center"/>
            <w:hideMark/>
          </w:tcPr>
          <w:p w14:paraId="6423250B"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Matriz de Riesgos del Proyecto GATI</w:t>
            </w:r>
          </w:p>
        </w:tc>
        <w:tc>
          <w:tcPr>
            <w:tcW w:w="0" w:type="auto"/>
            <w:vAlign w:val="center"/>
            <w:hideMark/>
          </w:tcPr>
          <w:p w14:paraId="33510BCF"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Identifica y evalúa riesgos técnicos y de gestión que pueden afectar la implementación de la arquitectura, sus integraciones, seguridad y continuidad operativa.</w:t>
            </w:r>
          </w:p>
        </w:tc>
      </w:tr>
      <w:tr w:rsidR="00C72CD9" w:rsidRPr="00C72CD9" w14:paraId="7E3DE43E" w14:textId="77777777" w:rsidTr="00C72CD9">
        <w:trPr>
          <w:tblCellSpacing w:w="15" w:type="dxa"/>
        </w:trPr>
        <w:tc>
          <w:tcPr>
            <w:tcW w:w="0" w:type="auto"/>
            <w:vAlign w:val="center"/>
            <w:hideMark/>
          </w:tcPr>
          <w:p w14:paraId="52DE8B89"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b/>
                <w:bCs/>
                <w:szCs w:val="24"/>
                <w:lang w:val="es-CL"/>
              </w:rPr>
              <w:t>Repositorio de Código Fuente GATI – GitHub</w:t>
            </w:r>
          </w:p>
        </w:tc>
        <w:tc>
          <w:tcPr>
            <w:tcW w:w="0" w:type="auto"/>
            <w:vAlign w:val="center"/>
            <w:hideMark/>
          </w:tcPr>
          <w:p w14:paraId="3E9BE8C7"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Constituye la referencia para la organización del código fuente, estructura de módulos, control de versiones y evidencia de implementación de los componentes arquitectónicos definidos.</w:t>
            </w:r>
          </w:p>
        </w:tc>
      </w:tr>
    </w:tbl>
    <w:p w14:paraId="7B706CE2" w14:textId="77777777" w:rsidR="00C72CD9" w:rsidRDefault="00C72CD9" w:rsidP="00C72CD9">
      <w:pPr>
        <w:spacing w:after="0"/>
        <w:rPr>
          <w:rFonts w:ascii="Arial Narrow" w:hAnsi="Arial Narrow" w:cs="Arial"/>
          <w:b/>
          <w:bCs/>
          <w:szCs w:val="24"/>
          <w:lang w:val="es-CL"/>
        </w:rPr>
      </w:pPr>
    </w:p>
    <w:p w14:paraId="276A2971" w14:textId="160FE928" w:rsidR="00C72CD9" w:rsidRDefault="00C72CD9" w:rsidP="00C72CD9">
      <w:pPr>
        <w:spacing w:after="0"/>
        <w:rPr>
          <w:rFonts w:ascii="Arial Narrow" w:hAnsi="Arial Narrow" w:cs="Arial"/>
          <w:b/>
          <w:bCs/>
          <w:szCs w:val="24"/>
          <w:lang w:val="es-CL"/>
        </w:rPr>
      </w:pPr>
      <w:r w:rsidRPr="00C72CD9">
        <w:rPr>
          <w:rFonts w:ascii="Arial Narrow" w:hAnsi="Arial Narrow" w:cs="Arial"/>
          <w:b/>
          <w:bCs/>
          <w:szCs w:val="24"/>
          <w:lang w:val="es-CL"/>
        </w:rPr>
        <w:t>Control documental de referencias</w:t>
      </w:r>
    </w:p>
    <w:p w14:paraId="6E141FAA" w14:textId="77777777" w:rsidR="00C72CD9" w:rsidRPr="00C72CD9" w:rsidRDefault="00C72CD9" w:rsidP="00C72CD9">
      <w:pPr>
        <w:spacing w:after="0"/>
        <w:rPr>
          <w:rFonts w:ascii="Arial Narrow" w:hAnsi="Arial Narrow" w:cs="Arial"/>
          <w:szCs w:val="24"/>
          <w:lang w:val="es-CL"/>
        </w:rPr>
      </w:pPr>
    </w:p>
    <w:p w14:paraId="2EC4A4E6"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Los documentos correspondientes a las fases de Inicio, Análisis de Requisitos, Diseño y Arquitectura constituyen los antecedentes documentales de referencia para la línea base arquitectónica de GATI.</w:t>
      </w:r>
    </w:p>
    <w:p w14:paraId="174FA103" w14:textId="77777777" w:rsidR="00C72CD9" w:rsidRPr="00C72CD9" w:rsidRDefault="00C72CD9" w:rsidP="00C72CD9">
      <w:pPr>
        <w:spacing w:after="0"/>
        <w:rPr>
          <w:rFonts w:ascii="Arial Narrow" w:hAnsi="Arial Narrow" w:cs="Arial"/>
          <w:szCs w:val="24"/>
          <w:lang w:val="es-CL"/>
        </w:rPr>
      </w:pPr>
    </w:p>
    <w:p w14:paraId="48F6E505"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Las modificaciones posteriores que afecten los requisitos, estructuras de datos, componentes, integraciones o decisiones arquitectónicas deberán evaluarse mediante el procedimiento de control de cambios del proyecto, actualizando los documentos relacionados cuando corresponda.</w:t>
      </w:r>
    </w:p>
    <w:p w14:paraId="1A00D710" w14:textId="77777777" w:rsidR="00C72CD9" w:rsidRPr="00C72CD9" w:rsidRDefault="00C72CD9" w:rsidP="00C72CD9">
      <w:pPr>
        <w:spacing w:after="0"/>
        <w:rPr>
          <w:rFonts w:ascii="Arial Narrow" w:hAnsi="Arial Narrow" w:cs="Arial"/>
          <w:szCs w:val="24"/>
          <w:lang w:val="es-CL"/>
        </w:rPr>
      </w:pPr>
    </w:p>
    <w:p w14:paraId="42BCC603"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Los artefactos asociados a las fases de Desarrollo, Pruebas y Despliegue se utilizarán como evidencia de implementación y verificación de la arquitectura establecida, manteniendo la correspondencia entre el diseño documentado y la solución construida.</w:t>
      </w:r>
    </w:p>
    <w:p w14:paraId="0D0AB999" w14:textId="77777777" w:rsidR="00C72CD9" w:rsidRPr="00C72CD9" w:rsidRDefault="00C72CD9" w:rsidP="00256FA5">
      <w:pPr>
        <w:spacing w:after="0"/>
        <w:rPr>
          <w:rFonts w:ascii="Arial Narrow" w:hAnsi="Arial Narrow" w:cs="Arial"/>
          <w:szCs w:val="24"/>
          <w:lang w:val="es-CL"/>
        </w:rPr>
      </w:pPr>
    </w:p>
    <w:p w14:paraId="7224F048" w14:textId="77777777" w:rsidR="00C72CD9" w:rsidRPr="00440FDC" w:rsidRDefault="00C72CD9" w:rsidP="00256FA5">
      <w:pPr>
        <w:spacing w:after="0"/>
        <w:rPr>
          <w:rFonts w:ascii="Arial Narrow" w:hAnsi="Arial Narrow" w:cs="Arial"/>
          <w:szCs w:val="24"/>
          <w:lang w:val="es-CL"/>
        </w:rPr>
      </w:pPr>
    </w:p>
    <w:p w14:paraId="09930ED5" w14:textId="01F2BC82" w:rsidR="00440FDC" w:rsidRPr="00440FDC" w:rsidRDefault="00440FDC" w:rsidP="00256FA5">
      <w:pPr>
        <w:pStyle w:val="Ttulo2"/>
        <w:spacing w:before="0"/>
        <w:rPr>
          <w:rFonts w:ascii="Arial Narrow" w:hAnsi="Arial Narrow"/>
          <w:b/>
          <w:bCs/>
          <w:color w:val="525252" w:themeColor="accent3" w:themeShade="80"/>
        </w:rPr>
      </w:pPr>
      <w:bookmarkStart w:id="7" w:name="_Toc243388342"/>
      <w:r w:rsidRPr="00440FDC">
        <w:rPr>
          <w:rFonts w:ascii="Arial Narrow" w:hAnsi="Arial Narrow"/>
          <w:b/>
          <w:bCs/>
          <w:color w:val="525252" w:themeColor="accent3" w:themeShade="80"/>
        </w:rPr>
        <w:t xml:space="preserve">1.6 Resumen </w:t>
      </w:r>
      <w:r w:rsidR="00C72CD9">
        <w:rPr>
          <w:rFonts w:ascii="Arial Narrow" w:hAnsi="Arial Narrow"/>
          <w:b/>
          <w:bCs/>
          <w:color w:val="525252" w:themeColor="accent3" w:themeShade="80"/>
        </w:rPr>
        <w:t>de la Arquitectura</w:t>
      </w:r>
      <w:bookmarkEnd w:id="7"/>
    </w:p>
    <w:p w14:paraId="0C39E372" w14:textId="77777777" w:rsidR="00440FDC" w:rsidRPr="00440FDC" w:rsidRDefault="00440FDC" w:rsidP="00256FA5">
      <w:pPr>
        <w:spacing w:after="0"/>
        <w:rPr>
          <w:rFonts w:ascii="Arial Narrow" w:hAnsi="Arial Narrow" w:cs="Arial"/>
          <w:b/>
          <w:bCs/>
          <w:szCs w:val="24"/>
          <w:lang w:val="es-CL"/>
        </w:rPr>
      </w:pPr>
    </w:p>
    <w:p w14:paraId="7ED81797"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La arquitectura del sistema </w:t>
      </w:r>
      <w:r w:rsidRPr="00C72CD9">
        <w:rPr>
          <w:rFonts w:ascii="Arial Narrow" w:hAnsi="Arial Narrow" w:cs="Arial"/>
          <w:b/>
          <w:bCs/>
          <w:szCs w:val="24"/>
          <w:lang w:val="es-CL"/>
        </w:rPr>
        <w:t>GATI – Gestión de Activos Tecnológicos e Informáticos</w:t>
      </w:r>
      <w:r w:rsidRPr="00C72CD9">
        <w:rPr>
          <w:rFonts w:ascii="Arial Narrow" w:hAnsi="Arial Narrow" w:cs="Arial"/>
          <w:szCs w:val="24"/>
          <w:lang w:val="es-CL"/>
        </w:rPr>
        <w:t xml:space="preserve"> se encuentra definida bajo un </w:t>
      </w:r>
      <w:r w:rsidRPr="00C72CD9">
        <w:rPr>
          <w:rFonts w:ascii="Arial Narrow" w:hAnsi="Arial Narrow" w:cs="Arial"/>
          <w:b/>
          <w:bCs/>
          <w:szCs w:val="24"/>
          <w:lang w:val="es-CL"/>
        </w:rPr>
        <w:t>enfoque de arquitectura por capas</w:t>
      </w:r>
      <w:r w:rsidRPr="00C72CD9">
        <w:rPr>
          <w:rFonts w:ascii="Arial Narrow" w:hAnsi="Arial Narrow" w:cs="Arial"/>
          <w:szCs w:val="24"/>
          <w:lang w:val="es-CL"/>
        </w:rPr>
        <w:t>, orientado a establecer una separación de responsabilidades entre la presentación, la lógica de negocio, los servicios de integración y la persistencia de información.</w:t>
      </w:r>
    </w:p>
    <w:p w14:paraId="61AFBF0C" w14:textId="77777777" w:rsidR="00C72CD9" w:rsidRPr="00C72CD9" w:rsidRDefault="00C72CD9" w:rsidP="00C72CD9">
      <w:pPr>
        <w:spacing w:after="0"/>
        <w:rPr>
          <w:rFonts w:ascii="Arial Narrow" w:hAnsi="Arial Narrow" w:cs="Arial"/>
          <w:szCs w:val="24"/>
          <w:lang w:val="es-CL"/>
        </w:rPr>
      </w:pPr>
    </w:p>
    <w:p w14:paraId="430DE7C1"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La </w:t>
      </w:r>
      <w:r w:rsidRPr="00C72CD9">
        <w:rPr>
          <w:rFonts w:ascii="Arial Narrow" w:hAnsi="Arial Narrow" w:cs="Arial"/>
          <w:b/>
          <w:bCs/>
          <w:szCs w:val="24"/>
          <w:lang w:val="es-CL"/>
        </w:rPr>
        <w:t>capa de presentación</w:t>
      </w:r>
      <w:r w:rsidRPr="00C72CD9">
        <w:rPr>
          <w:rFonts w:ascii="Arial Narrow" w:hAnsi="Arial Narrow" w:cs="Arial"/>
          <w:szCs w:val="24"/>
          <w:lang w:val="es-CL"/>
        </w:rPr>
        <w:t xml:space="preserve"> comprende una plataforma web desarrollada con </w:t>
      </w:r>
      <w:r w:rsidRPr="00C72CD9">
        <w:rPr>
          <w:rFonts w:ascii="Arial Narrow" w:hAnsi="Arial Narrow" w:cs="Arial"/>
          <w:b/>
          <w:bCs/>
          <w:szCs w:val="24"/>
          <w:lang w:val="es-CL"/>
        </w:rPr>
        <w:t>Angular</w:t>
      </w:r>
      <w:r w:rsidRPr="00C72CD9">
        <w:rPr>
          <w:rFonts w:ascii="Arial Narrow" w:hAnsi="Arial Narrow" w:cs="Arial"/>
          <w:szCs w:val="24"/>
          <w:lang w:val="es-CL"/>
        </w:rPr>
        <w:t xml:space="preserve"> y una aplicación móvil desarrollada mediante </w:t>
      </w:r>
      <w:proofErr w:type="spellStart"/>
      <w:r w:rsidRPr="00C72CD9">
        <w:rPr>
          <w:rFonts w:ascii="Arial Narrow" w:hAnsi="Arial Narrow" w:cs="Arial"/>
          <w:b/>
          <w:bCs/>
          <w:szCs w:val="24"/>
          <w:lang w:val="es-CL"/>
        </w:rPr>
        <w:t>Ionic</w:t>
      </w:r>
      <w:proofErr w:type="spellEnd"/>
      <w:r w:rsidRPr="00C72CD9">
        <w:rPr>
          <w:rFonts w:ascii="Arial Narrow" w:hAnsi="Arial Narrow" w:cs="Arial"/>
          <w:b/>
          <w:bCs/>
          <w:szCs w:val="24"/>
          <w:lang w:val="es-CL"/>
        </w:rPr>
        <w:t xml:space="preserve"> y Angular</w:t>
      </w:r>
      <w:r w:rsidRPr="00C72CD9">
        <w:rPr>
          <w:rFonts w:ascii="Arial Narrow" w:hAnsi="Arial Narrow" w:cs="Arial"/>
          <w:szCs w:val="24"/>
          <w:lang w:val="es-CL"/>
        </w:rPr>
        <w:t xml:space="preserve">, utilizando </w:t>
      </w:r>
      <w:r w:rsidRPr="00C72CD9">
        <w:rPr>
          <w:rFonts w:ascii="Arial Narrow" w:hAnsi="Arial Narrow" w:cs="Arial"/>
          <w:b/>
          <w:bCs/>
          <w:szCs w:val="24"/>
          <w:lang w:val="es-CL"/>
        </w:rPr>
        <w:t>Capacitor</w:t>
      </w:r>
      <w:r w:rsidRPr="00C72CD9">
        <w:rPr>
          <w:rFonts w:ascii="Arial Narrow" w:hAnsi="Arial Narrow" w:cs="Arial"/>
          <w:szCs w:val="24"/>
          <w:lang w:val="es-CL"/>
        </w:rPr>
        <w:t xml:space="preserve"> para acceder a las capacidades nativas de los dispositivos. Estas interfaces permiten ejecutar las operaciones de administración y consulta de activos tecnológicos, así como apoyar las actividades de identificación y gestión realizadas por el personal de Soporte Informático.</w:t>
      </w:r>
    </w:p>
    <w:p w14:paraId="10B173B4" w14:textId="77777777" w:rsidR="00C72CD9" w:rsidRPr="00C72CD9" w:rsidRDefault="00C72CD9" w:rsidP="00C72CD9">
      <w:pPr>
        <w:spacing w:after="0"/>
        <w:rPr>
          <w:rFonts w:ascii="Arial Narrow" w:hAnsi="Arial Narrow" w:cs="Arial"/>
          <w:szCs w:val="24"/>
          <w:lang w:val="es-CL"/>
        </w:rPr>
      </w:pPr>
    </w:p>
    <w:p w14:paraId="0780A02C"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lastRenderedPageBreak/>
        <w:t xml:space="preserve">La </w:t>
      </w:r>
      <w:r w:rsidRPr="00C72CD9">
        <w:rPr>
          <w:rFonts w:ascii="Arial Narrow" w:hAnsi="Arial Narrow" w:cs="Arial"/>
          <w:b/>
          <w:bCs/>
          <w:szCs w:val="24"/>
          <w:lang w:val="es-CL"/>
        </w:rPr>
        <w:t>capa de lógica de negocio y servicios</w:t>
      </w:r>
      <w:r w:rsidRPr="00C72CD9">
        <w:rPr>
          <w:rFonts w:ascii="Arial Narrow" w:hAnsi="Arial Narrow" w:cs="Arial"/>
          <w:szCs w:val="24"/>
          <w:lang w:val="es-CL"/>
        </w:rPr>
        <w:t xml:space="preserve"> contempla los componentes responsables de aplicar las reglas y validaciones del sistema, gestionar las operaciones sobre los activos, controlar los permisos de acceso y coordinar las interacciones con los servicios de persistencia e integración. Su organización busca mantener la consistencia de los procesos y evitar la duplicación de reglas críticas entre las aplicaciones web y móvil.</w:t>
      </w:r>
    </w:p>
    <w:p w14:paraId="44F56D5B" w14:textId="77777777" w:rsidR="00C72CD9" w:rsidRPr="00C72CD9" w:rsidRDefault="00C72CD9" w:rsidP="00C72CD9">
      <w:pPr>
        <w:spacing w:after="0"/>
        <w:rPr>
          <w:rFonts w:ascii="Arial Narrow" w:hAnsi="Arial Narrow" w:cs="Arial"/>
          <w:szCs w:val="24"/>
          <w:lang w:val="es-CL"/>
        </w:rPr>
      </w:pPr>
    </w:p>
    <w:p w14:paraId="6C8D6F47"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La </w:t>
      </w:r>
      <w:r w:rsidRPr="00C72CD9">
        <w:rPr>
          <w:rFonts w:ascii="Arial Narrow" w:hAnsi="Arial Narrow" w:cs="Arial"/>
          <w:b/>
          <w:bCs/>
          <w:szCs w:val="24"/>
          <w:lang w:val="es-CL"/>
        </w:rPr>
        <w:t>capa de persistencia</w:t>
      </w:r>
      <w:r w:rsidRPr="00C72CD9">
        <w:rPr>
          <w:rFonts w:ascii="Arial Narrow" w:hAnsi="Arial Narrow" w:cs="Arial"/>
          <w:szCs w:val="24"/>
          <w:lang w:val="es-CL"/>
        </w:rPr>
        <w:t xml:space="preserve"> utiliza </w:t>
      </w:r>
      <w:r w:rsidRPr="00C72CD9">
        <w:rPr>
          <w:rFonts w:ascii="Arial Narrow" w:hAnsi="Arial Narrow" w:cs="Arial"/>
          <w:b/>
          <w:bCs/>
          <w:szCs w:val="24"/>
          <w:lang w:val="es-CL"/>
        </w:rPr>
        <w:t xml:space="preserve">Cloud </w:t>
      </w:r>
      <w:proofErr w:type="spellStart"/>
      <w:r w:rsidRPr="00C72CD9">
        <w:rPr>
          <w:rFonts w:ascii="Arial Narrow" w:hAnsi="Arial Narrow" w:cs="Arial"/>
          <w:b/>
          <w:bCs/>
          <w:szCs w:val="24"/>
          <w:lang w:val="es-CL"/>
        </w:rPr>
        <w:t>Firestore</w:t>
      </w:r>
      <w:proofErr w:type="spellEnd"/>
      <w:r w:rsidRPr="00C72CD9">
        <w:rPr>
          <w:rFonts w:ascii="Arial Narrow" w:hAnsi="Arial Narrow" w:cs="Arial"/>
          <w:szCs w:val="24"/>
          <w:lang w:val="es-CL"/>
        </w:rPr>
        <w:t xml:space="preserve">, una base de datos NoSQL orientada a documentos, para almacenar y administrar la información relacionada con órdenes de compra, activos tecnológicos, licencias de software, funcionarios, asignaciones, actas e historial de movimientos. Complementariamente, </w:t>
      </w:r>
      <w:proofErr w:type="spellStart"/>
      <w:r w:rsidRPr="00C72CD9">
        <w:rPr>
          <w:rFonts w:ascii="Arial Narrow" w:hAnsi="Arial Narrow" w:cs="Arial"/>
          <w:b/>
          <w:bCs/>
          <w:szCs w:val="24"/>
          <w:lang w:val="es-CL"/>
        </w:rPr>
        <w:t>Firebase</w:t>
      </w:r>
      <w:proofErr w:type="spellEnd"/>
      <w:r w:rsidRPr="00C72CD9">
        <w:rPr>
          <w:rFonts w:ascii="Arial Narrow" w:hAnsi="Arial Narrow" w:cs="Arial"/>
          <w:b/>
          <w:bCs/>
          <w:szCs w:val="24"/>
          <w:lang w:val="es-CL"/>
        </w:rPr>
        <w:t xml:space="preserve"> </w:t>
      </w:r>
      <w:proofErr w:type="spellStart"/>
      <w:r w:rsidRPr="00C72CD9">
        <w:rPr>
          <w:rFonts w:ascii="Arial Narrow" w:hAnsi="Arial Narrow" w:cs="Arial"/>
          <w:b/>
          <w:bCs/>
          <w:szCs w:val="24"/>
          <w:lang w:val="es-CL"/>
        </w:rPr>
        <w:t>Authentication</w:t>
      </w:r>
      <w:proofErr w:type="spellEnd"/>
      <w:r w:rsidRPr="00C72CD9">
        <w:rPr>
          <w:rFonts w:ascii="Arial Narrow" w:hAnsi="Arial Narrow" w:cs="Arial"/>
          <w:szCs w:val="24"/>
          <w:lang w:val="es-CL"/>
        </w:rPr>
        <w:t xml:space="preserve"> proporciona los mecanismos de autenticación de usuarios, mientras que la autorización se establece mediante los roles y permisos definidos para GATI.</w:t>
      </w:r>
    </w:p>
    <w:p w14:paraId="0D282CCD" w14:textId="77777777" w:rsidR="00C72CD9" w:rsidRPr="00C72CD9" w:rsidRDefault="00C72CD9" w:rsidP="00C72CD9">
      <w:pPr>
        <w:spacing w:after="0"/>
        <w:rPr>
          <w:rFonts w:ascii="Arial Narrow" w:hAnsi="Arial Narrow" w:cs="Arial"/>
          <w:szCs w:val="24"/>
          <w:lang w:val="es-CL"/>
        </w:rPr>
      </w:pPr>
    </w:p>
    <w:p w14:paraId="08F2F8F2" w14:textId="77777777"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La arquitectura incorpora mecanismos de </w:t>
      </w:r>
      <w:r w:rsidRPr="00C72CD9">
        <w:rPr>
          <w:rFonts w:ascii="Arial Narrow" w:hAnsi="Arial Narrow" w:cs="Arial"/>
          <w:b/>
          <w:bCs/>
          <w:szCs w:val="24"/>
          <w:lang w:val="es-CL"/>
        </w:rPr>
        <w:t>interoperabilidad mediante API REST</w:t>
      </w:r>
      <w:r w:rsidRPr="00C72CD9">
        <w:rPr>
          <w:rFonts w:ascii="Arial Narrow" w:hAnsi="Arial Narrow" w:cs="Arial"/>
          <w:szCs w:val="24"/>
          <w:lang w:val="es-CL"/>
        </w:rPr>
        <w:t xml:space="preserve">, utilizando </w:t>
      </w:r>
      <w:r w:rsidRPr="00C72CD9">
        <w:rPr>
          <w:rFonts w:ascii="Arial Narrow" w:hAnsi="Arial Narrow" w:cs="Arial"/>
          <w:b/>
          <w:bCs/>
          <w:szCs w:val="24"/>
          <w:lang w:val="es-CL"/>
        </w:rPr>
        <w:t>HTTPS y JSON</w:t>
      </w:r>
      <w:r w:rsidRPr="00C72CD9">
        <w:rPr>
          <w:rFonts w:ascii="Arial Narrow" w:hAnsi="Arial Narrow" w:cs="Arial"/>
          <w:szCs w:val="24"/>
          <w:lang w:val="es-CL"/>
        </w:rPr>
        <w:t xml:space="preserve"> para el intercambio de información con el sistema institucional de compras, de acuerdo con las interfaces y restricciones establecidas para el proyecto.</w:t>
      </w:r>
    </w:p>
    <w:p w14:paraId="3B9AD590" w14:textId="77777777" w:rsidR="00C72CD9" w:rsidRPr="00C72CD9" w:rsidRDefault="00C72CD9" w:rsidP="00C72CD9">
      <w:pPr>
        <w:spacing w:after="0"/>
        <w:rPr>
          <w:rFonts w:ascii="Arial Narrow" w:hAnsi="Arial Narrow" w:cs="Arial"/>
          <w:szCs w:val="24"/>
          <w:lang w:val="es-CL"/>
        </w:rPr>
      </w:pPr>
    </w:p>
    <w:p w14:paraId="6C452305"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Desde el punto de vista funcional, la solución contempla la administración del inventario tecnológico, la identificación de activos mediante códigos QR o códigos de barras, la asignación y devolución de equipos, la reasignación y baja de activos, la gestión de licencias, la generación de actas, la consulta del historial de movimientos y la elaboración de reportes.</w:t>
      </w:r>
    </w:p>
    <w:p w14:paraId="1A75B470" w14:textId="77777777" w:rsidR="00C72CD9" w:rsidRDefault="00C72CD9" w:rsidP="00C72CD9">
      <w:pPr>
        <w:spacing w:after="0"/>
        <w:rPr>
          <w:rFonts w:ascii="Arial Narrow" w:hAnsi="Arial Narrow" w:cs="Arial"/>
          <w:szCs w:val="24"/>
          <w:lang w:val="es-CL"/>
        </w:rPr>
      </w:pPr>
    </w:p>
    <w:p w14:paraId="335D5F1E" w14:textId="3DFFD406" w:rsid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La arquitectura se documenta mediante el </w:t>
      </w:r>
      <w:r w:rsidRPr="00C72CD9">
        <w:rPr>
          <w:rFonts w:ascii="Arial Narrow" w:hAnsi="Arial Narrow" w:cs="Arial"/>
          <w:b/>
          <w:bCs/>
          <w:szCs w:val="24"/>
          <w:lang w:val="es-CL"/>
        </w:rPr>
        <w:t>modelo 4+1</w:t>
      </w:r>
      <w:r w:rsidRPr="00C72CD9">
        <w:rPr>
          <w:rFonts w:ascii="Arial Narrow" w:hAnsi="Arial Narrow" w:cs="Arial"/>
          <w:szCs w:val="24"/>
          <w:lang w:val="es-CL"/>
        </w:rPr>
        <w:t>, que organiza su representación en las vistas lógica, de procesos, de desarrollo, física y de escenarios. Estas vistas permiten describir la estructura y el comportamiento del sistema, relacionar sus componentes con los requisitos establecidos y proporcionar una referencia técnica para las actividades de desarrollo, integración, pruebas y despliegue.</w:t>
      </w:r>
    </w:p>
    <w:p w14:paraId="4D881C8B" w14:textId="77777777" w:rsidR="00C72CD9" w:rsidRPr="00C72CD9" w:rsidRDefault="00C72CD9" w:rsidP="00C72CD9">
      <w:pPr>
        <w:spacing w:after="0"/>
        <w:rPr>
          <w:rFonts w:ascii="Arial Narrow" w:hAnsi="Arial Narrow" w:cs="Arial"/>
          <w:szCs w:val="24"/>
          <w:lang w:val="es-CL"/>
        </w:rPr>
      </w:pPr>
    </w:p>
    <w:p w14:paraId="2016D5BF" w14:textId="77777777" w:rsidR="00C72CD9" w:rsidRPr="00C72CD9" w:rsidRDefault="00C72CD9" w:rsidP="00C72CD9">
      <w:pPr>
        <w:spacing w:after="0"/>
        <w:rPr>
          <w:rFonts w:ascii="Arial Narrow" w:hAnsi="Arial Narrow" w:cs="Arial"/>
          <w:szCs w:val="24"/>
          <w:lang w:val="es-CL"/>
        </w:rPr>
      </w:pPr>
      <w:r w:rsidRPr="00C72CD9">
        <w:rPr>
          <w:rFonts w:ascii="Arial Narrow" w:hAnsi="Arial Narrow" w:cs="Arial"/>
          <w:szCs w:val="24"/>
          <w:lang w:val="es-CL"/>
        </w:rPr>
        <w:t xml:space="preserve">En conjunto, las decisiones arquitectónicas establecidas buscan garantizar la </w:t>
      </w:r>
      <w:r w:rsidRPr="00C72CD9">
        <w:rPr>
          <w:rFonts w:ascii="Arial Narrow" w:hAnsi="Arial Narrow" w:cs="Arial"/>
          <w:b/>
          <w:bCs/>
          <w:szCs w:val="24"/>
          <w:lang w:val="es-CL"/>
        </w:rPr>
        <w:t>trazabilidad, integridad, seguridad, mantenibilidad e interoperabilidad</w:t>
      </w:r>
      <w:r w:rsidRPr="00C72CD9">
        <w:rPr>
          <w:rFonts w:ascii="Arial Narrow" w:hAnsi="Arial Narrow" w:cs="Arial"/>
          <w:szCs w:val="24"/>
          <w:lang w:val="es-CL"/>
        </w:rPr>
        <w:t xml:space="preserve"> de GATI, manteniendo su alineación con las necesidades del área de Sistemas de la Información y Soporte Informático y con el alcance definido para el proyecto.</w:t>
      </w:r>
    </w:p>
    <w:p w14:paraId="51A6B270" w14:textId="77777777" w:rsidR="00440FDC" w:rsidRDefault="00440FDC" w:rsidP="00256FA5">
      <w:pPr>
        <w:spacing w:after="0"/>
        <w:rPr>
          <w:rFonts w:ascii="Arial Narrow" w:hAnsi="Arial Narrow" w:cs="Arial"/>
          <w:szCs w:val="24"/>
          <w:lang w:val="es-CL"/>
        </w:rPr>
      </w:pPr>
    </w:p>
    <w:p w14:paraId="00BAA0CF" w14:textId="77777777" w:rsidR="00440FDC" w:rsidRDefault="00440FDC" w:rsidP="00256FA5">
      <w:pPr>
        <w:spacing w:after="0"/>
        <w:rPr>
          <w:rFonts w:ascii="Arial Narrow" w:hAnsi="Arial Narrow" w:cs="Arial"/>
          <w:szCs w:val="24"/>
          <w:lang w:val="es-CL"/>
        </w:rPr>
      </w:pPr>
    </w:p>
    <w:p w14:paraId="435626F9" w14:textId="77777777" w:rsidR="00440FDC" w:rsidRPr="00440FDC" w:rsidRDefault="00440FDC" w:rsidP="00256FA5">
      <w:pPr>
        <w:pStyle w:val="Ttulo1"/>
        <w:spacing w:before="0" w:beforeAutospacing="0" w:after="0" w:afterAutospacing="0"/>
        <w:rPr>
          <w:rFonts w:ascii="Arial Narrow" w:hAnsi="Arial Narrow"/>
          <w:lang w:val="es-VE"/>
        </w:rPr>
      </w:pPr>
      <w:bookmarkStart w:id="8" w:name="_Toc243388343"/>
      <w:r w:rsidRPr="00440FDC">
        <w:rPr>
          <w:rFonts w:ascii="Arial Narrow" w:hAnsi="Arial Narrow"/>
          <w:lang w:val="es-VE"/>
        </w:rPr>
        <w:t>2. Representación de la Arquitectura</w:t>
      </w:r>
      <w:bookmarkEnd w:id="8"/>
    </w:p>
    <w:p w14:paraId="275F2DE7" w14:textId="77777777" w:rsidR="00440FDC" w:rsidRPr="00440FDC" w:rsidRDefault="00440FDC" w:rsidP="00256FA5">
      <w:pPr>
        <w:spacing w:after="0"/>
        <w:rPr>
          <w:rFonts w:ascii="Arial Narrow" w:hAnsi="Arial Narrow" w:cs="Arial"/>
          <w:b/>
          <w:bCs/>
          <w:szCs w:val="24"/>
          <w:lang w:val="es-CL"/>
        </w:rPr>
      </w:pPr>
    </w:p>
    <w:p w14:paraId="19009033" w14:textId="77777777" w:rsid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t xml:space="preserve">La arquitectura del sistema </w:t>
      </w:r>
      <w:r w:rsidRPr="00410169">
        <w:rPr>
          <w:rFonts w:ascii="Arial Narrow" w:hAnsi="Arial Narrow" w:cs="Arial"/>
          <w:b/>
          <w:bCs/>
          <w:szCs w:val="24"/>
          <w:lang w:val="es-CL"/>
        </w:rPr>
        <w:t>GATI – Gestión de Activos Tecnológicos e Informáticos</w:t>
      </w:r>
      <w:r w:rsidRPr="00410169">
        <w:rPr>
          <w:rFonts w:ascii="Arial Narrow" w:hAnsi="Arial Narrow" w:cs="Arial"/>
          <w:szCs w:val="24"/>
          <w:lang w:val="es-CL"/>
        </w:rPr>
        <w:t xml:space="preserve"> se estructura mediante un </w:t>
      </w:r>
      <w:r w:rsidRPr="00410169">
        <w:rPr>
          <w:rFonts w:ascii="Arial Narrow" w:hAnsi="Arial Narrow" w:cs="Arial"/>
          <w:b/>
          <w:bCs/>
          <w:szCs w:val="24"/>
          <w:lang w:val="es-CL"/>
        </w:rPr>
        <w:t>enfoque de arquitectura por capas</w:t>
      </w:r>
      <w:r w:rsidRPr="00410169">
        <w:rPr>
          <w:rFonts w:ascii="Arial Narrow" w:hAnsi="Arial Narrow" w:cs="Arial"/>
          <w:szCs w:val="24"/>
          <w:lang w:val="es-CL"/>
        </w:rPr>
        <w:t>, que establece una separación lógica de responsabilidades entre la presentación, los servicios y la lógica de negocio, los mecanismos de integración y la persistencia de información. Esta organización favorece la modularidad, mantenibilidad, reutilización de componentes y reducción del acoplamiento entre las distintas partes de la solución.</w:t>
      </w:r>
    </w:p>
    <w:p w14:paraId="095617C3" w14:textId="77777777" w:rsidR="00410169" w:rsidRPr="00410169" w:rsidRDefault="00410169" w:rsidP="00410169">
      <w:pPr>
        <w:spacing w:after="0"/>
        <w:rPr>
          <w:rFonts w:ascii="Arial Narrow" w:hAnsi="Arial Narrow" w:cs="Arial"/>
          <w:szCs w:val="24"/>
          <w:lang w:val="es-CL"/>
        </w:rPr>
      </w:pPr>
    </w:p>
    <w:p w14:paraId="45A8A47B" w14:textId="77777777" w:rsid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t xml:space="preserve">La </w:t>
      </w:r>
      <w:r w:rsidRPr="00410169">
        <w:rPr>
          <w:rFonts w:ascii="Arial Narrow" w:hAnsi="Arial Narrow" w:cs="Arial"/>
          <w:b/>
          <w:bCs/>
          <w:szCs w:val="24"/>
          <w:lang w:val="es-CL"/>
        </w:rPr>
        <w:t>capa de presentación</w:t>
      </w:r>
      <w:r w:rsidRPr="00410169">
        <w:rPr>
          <w:rFonts w:ascii="Arial Narrow" w:hAnsi="Arial Narrow" w:cs="Arial"/>
          <w:szCs w:val="24"/>
          <w:lang w:val="es-CL"/>
        </w:rPr>
        <w:t xml:space="preserve"> está conformada por dos componentes principales: una plataforma web desarrollada con </w:t>
      </w:r>
      <w:r w:rsidRPr="00410169">
        <w:rPr>
          <w:rFonts w:ascii="Arial Narrow" w:hAnsi="Arial Narrow" w:cs="Arial"/>
          <w:b/>
          <w:bCs/>
          <w:szCs w:val="24"/>
          <w:lang w:val="es-CL"/>
        </w:rPr>
        <w:t>Angular</w:t>
      </w:r>
      <w:r w:rsidRPr="00410169">
        <w:rPr>
          <w:rFonts w:ascii="Arial Narrow" w:hAnsi="Arial Narrow" w:cs="Arial"/>
          <w:szCs w:val="24"/>
          <w:lang w:val="es-CL"/>
        </w:rPr>
        <w:t xml:space="preserve">, destinada a las funciones de administración, consulta y control del inventario tecnológico; y una aplicación móvil desarrollada con </w:t>
      </w:r>
      <w:proofErr w:type="spellStart"/>
      <w:r w:rsidRPr="00410169">
        <w:rPr>
          <w:rFonts w:ascii="Arial Narrow" w:hAnsi="Arial Narrow" w:cs="Arial"/>
          <w:b/>
          <w:bCs/>
          <w:szCs w:val="24"/>
          <w:lang w:val="es-CL"/>
        </w:rPr>
        <w:t>Ionic</w:t>
      </w:r>
      <w:proofErr w:type="spellEnd"/>
      <w:r w:rsidRPr="00410169">
        <w:rPr>
          <w:rFonts w:ascii="Arial Narrow" w:hAnsi="Arial Narrow" w:cs="Arial"/>
          <w:b/>
          <w:bCs/>
          <w:szCs w:val="24"/>
          <w:lang w:val="es-CL"/>
        </w:rPr>
        <w:t xml:space="preserve"> y Angular</w:t>
      </w:r>
      <w:r w:rsidRPr="00410169">
        <w:rPr>
          <w:rFonts w:ascii="Arial Narrow" w:hAnsi="Arial Narrow" w:cs="Arial"/>
          <w:szCs w:val="24"/>
          <w:lang w:val="es-CL"/>
        </w:rPr>
        <w:t xml:space="preserve">, utilizando </w:t>
      </w:r>
      <w:r w:rsidRPr="00410169">
        <w:rPr>
          <w:rFonts w:ascii="Arial Narrow" w:hAnsi="Arial Narrow" w:cs="Arial"/>
          <w:b/>
          <w:bCs/>
          <w:szCs w:val="24"/>
          <w:lang w:val="es-CL"/>
        </w:rPr>
        <w:t>Capacitor</w:t>
      </w:r>
      <w:r w:rsidRPr="00410169">
        <w:rPr>
          <w:rFonts w:ascii="Arial Narrow" w:hAnsi="Arial Narrow" w:cs="Arial"/>
          <w:szCs w:val="24"/>
          <w:lang w:val="es-CL"/>
        </w:rPr>
        <w:t xml:space="preserve"> para acceder a las capacidades nativas del dispositivo, especialmente aquellas relacionadas con la identificación de activos mediante códigos QR y códigos de barras.</w:t>
      </w:r>
    </w:p>
    <w:p w14:paraId="3FBAD6EA" w14:textId="77777777" w:rsidR="00410169" w:rsidRPr="00410169" w:rsidRDefault="00410169" w:rsidP="00410169">
      <w:pPr>
        <w:spacing w:after="0"/>
        <w:rPr>
          <w:rFonts w:ascii="Arial Narrow" w:hAnsi="Arial Narrow" w:cs="Arial"/>
          <w:szCs w:val="24"/>
          <w:lang w:val="es-CL"/>
        </w:rPr>
      </w:pPr>
    </w:p>
    <w:p w14:paraId="71BAE61C" w14:textId="77777777" w:rsid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lastRenderedPageBreak/>
        <w:t xml:space="preserve">La </w:t>
      </w:r>
      <w:r w:rsidRPr="00410169">
        <w:rPr>
          <w:rFonts w:ascii="Arial Narrow" w:hAnsi="Arial Narrow" w:cs="Arial"/>
          <w:b/>
          <w:bCs/>
          <w:szCs w:val="24"/>
          <w:lang w:val="es-CL"/>
        </w:rPr>
        <w:t>capa de servicios y lógica de negocio</w:t>
      </w:r>
      <w:r w:rsidRPr="00410169">
        <w:rPr>
          <w:rFonts w:ascii="Arial Narrow" w:hAnsi="Arial Narrow" w:cs="Arial"/>
          <w:szCs w:val="24"/>
          <w:lang w:val="es-CL"/>
        </w:rPr>
        <w:t xml:space="preserve"> comprende los componentes responsables de procesar las operaciones del sistema, aplicar las reglas de negocio y validaciones, gestionar las operaciones autorizadas y coordinar la interacción con los mecanismos de persistencia e integración. Su separación lógica permite establecer criterios comunes para los procesos de incorporación, asignación, devolución, reasignación y baja de activos, así como para la administración de licencias, generación de actas y registro del historial de movimientos.</w:t>
      </w:r>
    </w:p>
    <w:p w14:paraId="3E152694" w14:textId="77777777" w:rsidR="00410169" w:rsidRPr="00410169" w:rsidRDefault="00410169" w:rsidP="00410169">
      <w:pPr>
        <w:spacing w:after="0"/>
        <w:rPr>
          <w:rFonts w:ascii="Arial Narrow" w:hAnsi="Arial Narrow" w:cs="Arial"/>
          <w:szCs w:val="24"/>
          <w:lang w:val="es-CL"/>
        </w:rPr>
      </w:pPr>
    </w:p>
    <w:p w14:paraId="603CE538" w14:textId="77777777" w:rsid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t xml:space="preserve">La </w:t>
      </w:r>
      <w:r w:rsidRPr="00410169">
        <w:rPr>
          <w:rFonts w:ascii="Arial Narrow" w:hAnsi="Arial Narrow" w:cs="Arial"/>
          <w:b/>
          <w:bCs/>
          <w:szCs w:val="24"/>
          <w:lang w:val="es-CL"/>
        </w:rPr>
        <w:t>capa de persistencia</w:t>
      </w:r>
      <w:r w:rsidRPr="00410169">
        <w:rPr>
          <w:rFonts w:ascii="Arial Narrow" w:hAnsi="Arial Narrow" w:cs="Arial"/>
          <w:szCs w:val="24"/>
          <w:lang w:val="es-CL"/>
        </w:rPr>
        <w:t xml:space="preserve"> utiliza </w:t>
      </w:r>
      <w:r w:rsidRPr="00410169">
        <w:rPr>
          <w:rFonts w:ascii="Arial Narrow" w:hAnsi="Arial Narrow" w:cs="Arial"/>
          <w:b/>
          <w:bCs/>
          <w:szCs w:val="24"/>
          <w:lang w:val="es-CL"/>
        </w:rPr>
        <w:t xml:space="preserve">Cloud </w:t>
      </w:r>
      <w:proofErr w:type="spellStart"/>
      <w:r w:rsidRPr="00410169">
        <w:rPr>
          <w:rFonts w:ascii="Arial Narrow" w:hAnsi="Arial Narrow" w:cs="Arial"/>
          <w:b/>
          <w:bCs/>
          <w:szCs w:val="24"/>
          <w:lang w:val="es-CL"/>
        </w:rPr>
        <w:t>Firestore</w:t>
      </w:r>
      <w:proofErr w:type="spellEnd"/>
      <w:r w:rsidRPr="00410169">
        <w:rPr>
          <w:rFonts w:ascii="Arial Narrow" w:hAnsi="Arial Narrow" w:cs="Arial"/>
          <w:szCs w:val="24"/>
          <w:lang w:val="es-CL"/>
        </w:rPr>
        <w:t xml:space="preserve">, una base de datos NoSQL orientada a documentos, para centralizar el almacenamiento de la información de GATI. Su estructura contempla los registros necesarios para administrar órdenes de compra, activos tecnológicos, licencias de software, funcionarios, usuarios, asignaciones, actas y eventos históricos. </w:t>
      </w:r>
    </w:p>
    <w:p w14:paraId="7BFF4BCA" w14:textId="77777777" w:rsidR="00410169" w:rsidRDefault="00410169" w:rsidP="00410169">
      <w:pPr>
        <w:spacing w:after="0"/>
        <w:rPr>
          <w:rFonts w:ascii="Arial Narrow" w:hAnsi="Arial Narrow" w:cs="Arial"/>
          <w:szCs w:val="24"/>
          <w:lang w:val="es-CL"/>
        </w:rPr>
      </w:pPr>
    </w:p>
    <w:p w14:paraId="2A1AC1CD" w14:textId="1B328404" w:rsid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t xml:space="preserve">Complementariamente, </w:t>
      </w:r>
      <w:proofErr w:type="spellStart"/>
      <w:r w:rsidRPr="00410169">
        <w:rPr>
          <w:rFonts w:ascii="Arial Narrow" w:hAnsi="Arial Narrow" w:cs="Arial"/>
          <w:b/>
          <w:bCs/>
          <w:szCs w:val="24"/>
          <w:lang w:val="es-CL"/>
        </w:rPr>
        <w:t>Firebase</w:t>
      </w:r>
      <w:proofErr w:type="spellEnd"/>
      <w:r w:rsidRPr="00410169">
        <w:rPr>
          <w:rFonts w:ascii="Arial Narrow" w:hAnsi="Arial Narrow" w:cs="Arial"/>
          <w:b/>
          <w:bCs/>
          <w:szCs w:val="24"/>
          <w:lang w:val="es-CL"/>
        </w:rPr>
        <w:t xml:space="preserve"> </w:t>
      </w:r>
      <w:proofErr w:type="spellStart"/>
      <w:r w:rsidRPr="00410169">
        <w:rPr>
          <w:rFonts w:ascii="Arial Narrow" w:hAnsi="Arial Narrow" w:cs="Arial"/>
          <w:b/>
          <w:bCs/>
          <w:szCs w:val="24"/>
          <w:lang w:val="es-CL"/>
        </w:rPr>
        <w:t>Authentication</w:t>
      </w:r>
      <w:proofErr w:type="spellEnd"/>
      <w:r w:rsidRPr="00410169">
        <w:rPr>
          <w:rFonts w:ascii="Arial Narrow" w:hAnsi="Arial Narrow" w:cs="Arial"/>
          <w:szCs w:val="24"/>
          <w:lang w:val="es-CL"/>
        </w:rPr>
        <w:t xml:space="preserve"> proporciona los servicios de autenticación, mientras que los mecanismos de autorización se fundamentan en los roles y permisos establecidos para el sistema.</w:t>
      </w:r>
    </w:p>
    <w:p w14:paraId="31A237F7" w14:textId="77777777" w:rsidR="00410169" w:rsidRPr="00410169" w:rsidRDefault="00410169" w:rsidP="00410169">
      <w:pPr>
        <w:spacing w:after="0"/>
        <w:rPr>
          <w:rFonts w:ascii="Arial Narrow" w:hAnsi="Arial Narrow" w:cs="Arial"/>
          <w:szCs w:val="24"/>
          <w:lang w:val="es-CL"/>
        </w:rPr>
      </w:pPr>
    </w:p>
    <w:p w14:paraId="5F89923D" w14:textId="77777777" w:rsid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t xml:space="preserve">La </w:t>
      </w:r>
      <w:r w:rsidRPr="00410169">
        <w:rPr>
          <w:rFonts w:ascii="Arial Narrow" w:hAnsi="Arial Narrow" w:cs="Arial"/>
          <w:b/>
          <w:bCs/>
          <w:szCs w:val="24"/>
          <w:lang w:val="es-CL"/>
        </w:rPr>
        <w:t>integración con sistemas externos</w:t>
      </w:r>
      <w:r w:rsidRPr="00410169">
        <w:rPr>
          <w:rFonts w:ascii="Arial Narrow" w:hAnsi="Arial Narrow" w:cs="Arial"/>
          <w:szCs w:val="24"/>
          <w:lang w:val="es-CL"/>
        </w:rPr>
        <w:t xml:space="preserve"> se establece mediante mecanismos de interoperabilidad basados en </w:t>
      </w:r>
      <w:r w:rsidRPr="00410169">
        <w:rPr>
          <w:rFonts w:ascii="Arial Narrow" w:hAnsi="Arial Narrow" w:cs="Arial"/>
          <w:b/>
          <w:bCs/>
          <w:szCs w:val="24"/>
          <w:lang w:val="es-CL"/>
        </w:rPr>
        <w:t>API REST</w:t>
      </w:r>
      <w:r w:rsidRPr="00410169">
        <w:rPr>
          <w:rFonts w:ascii="Arial Narrow" w:hAnsi="Arial Narrow" w:cs="Arial"/>
          <w:szCs w:val="24"/>
          <w:lang w:val="es-CL"/>
        </w:rPr>
        <w:t xml:space="preserve">, utilizando </w:t>
      </w:r>
      <w:r w:rsidRPr="00410169">
        <w:rPr>
          <w:rFonts w:ascii="Arial Narrow" w:hAnsi="Arial Narrow" w:cs="Arial"/>
          <w:b/>
          <w:bCs/>
          <w:szCs w:val="24"/>
          <w:lang w:val="es-CL"/>
        </w:rPr>
        <w:t>HTTPS</w:t>
      </w:r>
      <w:r w:rsidRPr="00410169">
        <w:rPr>
          <w:rFonts w:ascii="Arial Narrow" w:hAnsi="Arial Narrow" w:cs="Arial"/>
          <w:szCs w:val="24"/>
          <w:lang w:val="es-CL"/>
        </w:rPr>
        <w:t xml:space="preserve"> como protocolo de comunicación segura y </w:t>
      </w:r>
      <w:r w:rsidRPr="00410169">
        <w:rPr>
          <w:rFonts w:ascii="Arial Narrow" w:hAnsi="Arial Narrow" w:cs="Arial"/>
          <w:b/>
          <w:bCs/>
          <w:szCs w:val="24"/>
          <w:lang w:val="es-CL"/>
        </w:rPr>
        <w:t>JSON</w:t>
      </w:r>
      <w:r w:rsidRPr="00410169">
        <w:rPr>
          <w:rFonts w:ascii="Arial Narrow" w:hAnsi="Arial Narrow" w:cs="Arial"/>
          <w:szCs w:val="24"/>
          <w:lang w:val="es-CL"/>
        </w:rPr>
        <w:t xml:space="preserve"> como formato de intercambio de datos. Esta integración permite incorporar información procedente del sistema institucional de compras, particularmente aquella relacionada con las órdenes de compra que sirven como antecedente para el registro de activos tecnológicos.</w:t>
      </w:r>
    </w:p>
    <w:p w14:paraId="22F87966" w14:textId="77777777" w:rsidR="00410169" w:rsidRPr="00410169" w:rsidRDefault="00410169" w:rsidP="00410169">
      <w:pPr>
        <w:spacing w:after="0"/>
        <w:rPr>
          <w:rFonts w:ascii="Arial Narrow" w:hAnsi="Arial Narrow" w:cs="Arial"/>
          <w:szCs w:val="24"/>
          <w:lang w:val="es-CL"/>
        </w:rPr>
      </w:pPr>
    </w:p>
    <w:p w14:paraId="3BBC13EA" w14:textId="77777777" w:rsid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t xml:space="preserve">Para documentar y analizar la arquitectura se adopta el </w:t>
      </w:r>
      <w:r w:rsidRPr="00410169">
        <w:rPr>
          <w:rFonts w:ascii="Arial Narrow" w:hAnsi="Arial Narrow" w:cs="Arial"/>
          <w:b/>
          <w:bCs/>
          <w:szCs w:val="24"/>
          <w:lang w:val="es-CL"/>
        </w:rPr>
        <w:t>modelo de vistas 4+1 de Philippe Kruchten</w:t>
      </w:r>
      <w:r w:rsidRPr="00410169">
        <w:rPr>
          <w:rFonts w:ascii="Arial Narrow" w:hAnsi="Arial Narrow" w:cs="Arial"/>
          <w:szCs w:val="24"/>
          <w:lang w:val="es-CL"/>
        </w:rPr>
        <w:t>, mediante el cual GATI se representa desde cinco perspectivas complementarias:</w:t>
      </w:r>
    </w:p>
    <w:p w14:paraId="4D896D41" w14:textId="77777777" w:rsidR="00410169" w:rsidRPr="00410169" w:rsidRDefault="00410169" w:rsidP="00410169">
      <w:pPr>
        <w:spacing w:after="0"/>
        <w:rPr>
          <w:rFonts w:ascii="Arial Narrow" w:hAnsi="Arial Narrow" w:cs="Arial"/>
          <w:szCs w:val="24"/>
          <w:lang w:val="es-CL"/>
        </w:rPr>
      </w:pPr>
    </w:p>
    <w:p w14:paraId="3954C51C" w14:textId="77777777" w:rsidR="00410169" w:rsidRPr="00410169" w:rsidRDefault="00410169" w:rsidP="00410169">
      <w:pPr>
        <w:numPr>
          <w:ilvl w:val="0"/>
          <w:numId w:val="20"/>
        </w:numPr>
        <w:spacing w:after="0"/>
        <w:rPr>
          <w:rFonts w:ascii="Arial Narrow" w:hAnsi="Arial Narrow" w:cs="Arial"/>
          <w:szCs w:val="24"/>
          <w:lang w:val="es-CL"/>
        </w:rPr>
      </w:pPr>
      <w:r w:rsidRPr="00410169">
        <w:rPr>
          <w:rFonts w:ascii="Arial Narrow" w:hAnsi="Arial Narrow" w:cs="Arial"/>
          <w:b/>
          <w:bCs/>
          <w:szCs w:val="24"/>
          <w:lang w:val="es-CL"/>
        </w:rPr>
        <w:t>Vista Lógica:</w:t>
      </w:r>
      <w:r w:rsidRPr="00410169">
        <w:rPr>
          <w:rFonts w:ascii="Arial Narrow" w:hAnsi="Arial Narrow" w:cs="Arial"/>
          <w:szCs w:val="24"/>
          <w:lang w:val="es-CL"/>
        </w:rPr>
        <w:t xml:space="preserve"> describe la organización funcional de los componentes, sus responsabilidades y relaciones.</w:t>
      </w:r>
    </w:p>
    <w:p w14:paraId="041A997E" w14:textId="77777777" w:rsidR="00410169" w:rsidRPr="00410169" w:rsidRDefault="00410169" w:rsidP="00410169">
      <w:pPr>
        <w:numPr>
          <w:ilvl w:val="0"/>
          <w:numId w:val="20"/>
        </w:numPr>
        <w:spacing w:after="0"/>
        <w:rPr>
          <w:rFonts w:ascii="Arial Narrow" w:hAnsi="Arial Narrow" w:cs="Arial"/>
          <w:szCs w:val="24"/>
          <w:lang w:val="es-CL"/>
        </w:rPr>
      </w:pPr>
      <w:r w:rsidRPr="00410169">
        <w:rPr>
          <w:rFonts w:ascii="Arial Narrow" w:hAnsi="Arial Narrow" w:cs="Arial"/>
          <w:b/>
          <w:bCs/>
          <w:szCs w:val="24"/>
          <w:lang w:val="es-CL"/>
        </w:rPr>
        <w:t>Vista de Procesos:</w:t>
      </w:r>
      <w:r w:rsidRPr="00410169">
        <w:rPr>
          <w:rFonts w:ascii="Arial Narrow" w:hAnsi="Arial Narrow" w:cs="Arial"/>
          <w:szCs w:val="24"/>
          <w:lang w:val="es-CL"/>
        </w:rPr>
        <w:t xml:space="preserve"> representa las interacciones, flujos de información y secuencias de ejecución de las operaciones del sistema.</w:t>
      </w:r>
    </w:p>
    <w:p w14:paraId="0B7F33D8" w14:textId="77777777" w:rsidR="00410169" w:rsidRPr="00410169" w:rsidRDefault="00410169" w:rsidP="00410169">
      <w:pPr>
        <w:numPr>
          <w:ilvl w:val="0"/>
          <w:numId w:val="20"/>
        </w:numPr>
        <w:spacing w:after="0"/>
        <w:rPr>
          <w:rFonts w:ascii="Arial Narrow" w:hAnsi="Arial Narrow" w:cs="Arial"/>
          <w:szCs w:val="24"/>
          <w:lang w:val="es-CL"/>
        </w:rPr>
      </w:pPr>
      <w:r w:rsidRPr="00410169">
        <w:rPr>
          <w:rFonts w:ascii="Arial Narrow" w:hAnsi="Arial Narrow" w:cs="Arial"/>
          <w:b/>
          <w:bCs/>
          <w:szCs w:val="24"/>
          <w:lang w:val="es-CL"/>
        </w:rPr>
        <w:t>Vista de Desarrollo:</w:t>
      </w:r>
      <w:r w:rsidRPr="00410169">
        <w:rPr>
          <w:rFonts w:ascii="Arial Narrow" w:hAnsi="Arial Narrow" w:cs="Arial"/>
          <w:szCs w:val="24"/>
          <w:lang w:val="es-CL"/>
        </w:rPr>
        <w:t xml:space="preserve"> establece la organización del software en módulos, componentes y estructuras utilizadas durante su construcción.</w:t>
      </w:r>
    </w:p>
    <w:p w14:paraId="29F49A5F" w14:textId="77777777" w:rsidR="00410169" w:rsidRPr="00410169" w:rsidRDefault="00410169" w:rsidP="00410169">
      <w:pPr>
        <w:numPr>
          <w:ilvl w:val="0"/>
          <w:numId w:val="20"/>
        </w:numPr>
        <w:spacing w:after="0"/>
        <w:rPr>
          <w:rFonts w:ascii="Arial Narrow" w:hAnsi="Arial Narrow" w:cs="Arial"/>
          <w:szCs w:val="24"/>
          <w:lang w:val="es-CL"/>
        </w:rPr>
      </w:pPr>
      <w:r w:rsidRPr="00410169">
        <w:rPr>
          <w:rFonts w:ascii="Arial Narrow" w:hAnsi="Arial Narrow" w:cs="Arial"/>
          <w:b/>
          <w:bCs/>
          <w:szCs w:val="24"/>
          <w:lang w:val="es-CL"/>
        </w:rPr>
        <w:t>Vista Física:</w:t>
      </w:r>
      <w:r w:rsidRPr="00410169">
        <w:rPr>
          <w:rFonts w:ascii="Arial Narrow" w:hAnsi="Arial Narrow" w:cs="Arial"/>
          <w:szCs w:val="24"/>
          <w:lang w:val="es-CL"/>
        </w:rPr>
        <w:t xml:space="preserve"> representa la distribución y el despliegue de los componentes sobre los servicios e infraestructura tecnológica definidos.</w:t>
      </w:r>
    </w:p>
    <w:p w14:paraId="27D2EB21" w14:textId="77777777" w:rsidR="00410169" w:rsidRPr="00410169" w:rsidRDefault="00410169" w:rsidP="00410169">
      <w:pPr>
        <w:numPr>
          <w:ilvl w:val="0"/>
          <w:numId w:val="20"/>
        </w:numPr>
        <w:spacing w:after="0"/>
        <w:rPr>
          <w:rFonts w:ascii="Arial Narrow" w:hAnsi="Arial Narrow" w:cs="Arial"/>
          <w:szCs w:val="24"/>
          <w:lang w:val="es-CL"/>
        </w:rPr>
      </w:pPr>
      <w:r w:rsidRPr="00410169">
        <w:rPr>
          <w:rFonts w:ascii="Arial Narrow" w:hAnsi="Arial Narrow" w:cs="Arial"/>
          <w:b/>
          <w:bCs/>
          <w:szCs w:val="24"/>
          <w:lang w:val="es-CL"/>
        </w:rPr>
        <w:t>Vista de Escenarios (+1):</w:t>
      </w:r>
      <w:r w:rsidRPr="00410169">
        <w:rPr>
          <w:rFonts w:ascii="Arial Narrow" w:hAnsi="Arial Narrow" w:cs="Arial"/>
          <w:szCs w:val="24"/>
          <w:lang w:val="es-CL"/>
        </w:rPr>
        <w:t xml:space="preserve"> relaciona los requisitos funcionales con los casos de uso y escenarios representativos que permiten comprender y validar las decisiones arquitectónicas.</w:t>
      </w:r>
    </w:p>
    <w:p w14:paraId="74CC52F1" w14:textId="77777777" w:rsidR="00410169" w:rsidRDefault="00410169" w:rsidP="00410169">
      <w:pPr>
        <w:spacing w:after="0"/>
        <w:rPr>
          <w:rFonts w:ascii="Arial Narrow" w:hAnsi="Arial Narrow" w:cs="Arial"/>
          <w:szCs w:val="24"/>
          <w:lang w:val="es-CL"/>
        </w:rPr>
      </w:pPr>
    </w:p>
    <w:p w14:paraId="619328CD" w14:textId="2C3127B0" w:rsid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t xml:space="preserve">Estas perspectivas se complementan con los </w:t>
      </w:r>
      <w:r w:rsidRPr="00410169">
        <w:rPr>
          <w:rFonts w:ascii="Arial Narrow" w:hAnsi="Arial Narrow" w:cs="Arial"/>
          <w:b/>
          <w:bCs/>
          <w:szCs w:val="24"/>
          <w:lang w:val="es-CL"/>
        </w:rPr>
        <w:t>escenarios de calidad</w:t>
      </w:r>
      <w:r w:rsidRPr="00410169">
        <w:rPr>
          <w:rFonts w:ascii="Arial Narrow" w:hAnsi="Arial Narrow" w:cs="Arial"/>
          <w:szCs w:val="24"/>
          <w:lang w:val="es-CL"/>
        </w:rPr>
        <w:t>, que permiten evaluar la arquitectura respecto de los atributos de seguridad, integridad, trazabilidad, interoperabilidad, disponibilidad operativa y usabilidad establecidos para GATI.</w:t>
      </w:r>
    </w:p>
    <w:p w14:paraId="7EB92623" w14:textId="77777777" w:rsidR="00410169" w:rsidRPr="00410169" w:rsidRDefault="00410169" w:rsidP="00410169">
      <w:pPr>
        <w:spacing w:after="0"/>
        <w:rPr>
          <w:rFonts w:ascii="Arial Narrow" w:hAnsi="Arial Narrow" w:cs="Arial"/>
          <w:szCs w:val="24"/>
          <w:lang w:val="es-CL"/>
        </w:rPr>
      </w:pPr>
    </w:p>
    <w:p w14:paraId="65913C2D" w14:textId="77777777" w:rsidR="00410169" w:rsidRPr="00410169" w:rsidRDefault="00410169" w:rsidP="00410169">
      <w:pPr>
        <w:spacing w:after="0"/>
        <w:rPr>
          <w:rFonts w:ascii="Arial Narrow" w:hAnsi="Arial Narrow" w:cs="Arial"/>
          <w:szCs w:val="24"/>
          <w:lang w:val="es-CL"/>
        </w:rPr>
      </w:pPr>
      <w:r w:rsidRPr="00410169">
        <w:rPr>
          <w:rFonts w:ascii="Arial Narrow" w:hAnsi="Arial Narrow" w:cs="Arial"/>
          <w:szCs w:val="24"/>
          <w:lang w:val="es-CL"/>
        </w:rPr>
        <w:t xml:space="preserve">En conjunto, esta representación constituye la </w:t>
      </w:r>
      <w:r w:rsidRPr="00410169">
        <w:rPr>
          <w:rFonts w:ascii="Arial Narrow" w:hAnsi="Arial Narrow" w:cs="Arial"/>
          <w:b/>
          <w:bCs/>
          <w:szCs w:val="24"/>
          <w:lang w:val="es-CL"/>
        </w:rPr>
        <w:t>línea base arquitectónica del proyecto</w:t>
      </w:r>
      <w:r w:rsidRPr="00410169">
        <w:rPr>
          <w:rFonts w:ascii="Arial Narrow" w:hAnsi="Arial Narrow" w:cs="Arial"/>
          <w:szCs w:val="24"/>
          <w:lang w:val="es-CL"/>
        </w:rPr>
        <w:t>, proporcionando una visión integral de la solución y estableciendo las referencias técnicas que orientan su construcción, integración, verificación y despliegue.</w:t>
      </w:r>
    </w:p>
    <w:p w14:paraId="54026A2A" w14:textId="39CD6DF8" w:rsidR="00E824CE" w:rsidRDefault="00E824CE" w:rsidP="00256FA5">
      <w:pPr>
        <w:spacing w:after="0"/>
        <w:rPr>
          <w:rFonts w:ascii="Arial Narrow" w:hAnsi="Arial Narrow" w:cs="Arial"/>
          <w:szCs w:val="24"/>
          <w:lang w:val="es-CL"/>
        </w:rPr>
      </w:pPr>
    </w:p>
    <w:p w14:paraId="0E275908" w14:textId="77777777" w:rsidR="00E824CE" w:rsidRDefault="00E824CE" w:rsidP="00256FA5">
      <w:pPr>
        <w:spacing w:after="0"/>
        <w:rPr>
          <w:rFonts w:ascii="Arial Narrow" w:hAnsi="Arial Narrow" w:cs="Arial"/>
          <w:szCs w:val="24"/>
          <w:lang w:val="es-CL"/>
        </w:rPr>
      </w:pPr>
    </w:p>
    <w:p w14:paraId="2403665B" w14:textId="77777777" w:rsidR="00E824CE" w:rsidRDefault="00E824CE" w:rsidP="00256FA5">
      <w:pPr>
        <w:spacing w:after="0"/>
        <w:rPr>
          <w:rFonts w:ascii="Arial Narrow" w:hAnsi="Arial Narrow" w:cs="Arial"/>
          <w:szCs w:val="24"/>
          <w:lang w:val="es-CL"/>
        </w:rPr>
      </w:pPr>
    </w:p>
    <w:p w14:paraId="1A8935C5" w14:textId="77777777" w:rsidR="00344BF5" w:rsidRDefault="00344BF5" w:rsidP="00256FA5">
      <w:pPr>
        <w:spacing w:after="0"/>
        <w:rPr>
          <w:rFonts w:ascii="Arial Narrow" w:hAnsi="Arial Narrow" w:cs="Arial"/>
          <w:szCs w:val="24"/>
          <w:lang w:val="es-CL"/>
        </w:rPr>
      </w:pPr>
    </w:p>
    <w:p w14:paraId="6C1579E3" w14:textId="77777777" w:rsidR="00344BF5" w:rsidRPr="00E824CE" w:rsidRDefault="00344BF5" w:rsidP="00256FA5">
      <w:pPr>
        <w:spacing w:after="0"/>
        <w:rPr>
          <w:rFonts w:ascii="Arial Narrow" w:hAnsi="Arial Narrow" w:cs="Arial"/>
          <w:szCs w:val="24"/>
          <w:lang w:val="es-CL"/>
        </w:rPr>
      </w:pPr>
    </w:p>
    <w:p w14:paraId="7BAF9F60" w14:textId="77777777" w:rsidR="00E824CE" w:rsidRPr="00E824CE" w:rsidRDefault="00E824CE" w:rsidP="00256FA5">
      <w:pPr>
        <w:pStyle w:val="Ttulo2"/>
        <w:spacing w:before="0"/>
        <w:rPr>
          <w:rFonts w:ascii="Arial Narrow" w:hAnsi="Arial Narrow"/>
          <w:b/>
          <w:bCs/>
          <w:color w:val="525252" w:themeColor="accent3" w:themeShade="80"/>
        </w:rPr>
      </w:pPr>
      <w:bookmarkStart w:id="9" w:name="_Toc243388344"/>
      <w:r w:rsidRPr="00E824CE">
        <w:rPr>
          <w:rFonts w:ascii="Arial Narrow" w:hAnsi="Arial Narrow"/>
          <w:b/>
          <w:bCs/>
          <w:color w:val="525252" w:themeColor="accent3" w:themeShade="80"/>
        </w:rPr>
        <w:lastRenderedPageBreak/>
        <w:t>2.1 Representación</w:t>
      </w:r>
      <w:bookmarkEnd w:id="9"/>
    </w:p>
    <w:p w14:paraId="101F6DB1" w14:textId="77777777" w:rsidR="00E824CE" w:rsidRPr="00E824CE" w:rsidRDefault="00E824CE" w:rsidP="00256FA5">
      <w:pPr>
        <w:spacing w:after="0"/>
        <w:rPr>
          <w:rFonts w:ascii="Arial Narrow" w:hAnsi="Arial Narrow" w:cs="Arial"/>
          <w:b/>
          <w:bCs/>
          <w:szCs w:val="24"/>
          <w:lang w:val="es-CL"/>
        </w:rPr>
      </w:pPr>
    </w:p>
    <w:p w14:paraId="1D10034C"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La arquitectura del sistema </w:t>
      </w:r>
      <w:r w:rsidRPr="00344BF5">
        <w:rPr>
          <w:rFonts w:ascii="Arial Narrow" w:hAnsi="Arial Narrow" w:cs="Arial"/>
          <w:b/>
          <w:bCs/>
          <w:szCs w:val="24"/>
          <w:lang w:val="es-CL"/>
        </w:rPr>
        <w:t>GATI – Gestión de Activos Tecnológicos e Informáticos</w:t>
      </w:r>
      <w:r w:rsidRPr="00344BF5">
        <w:rPr>
          <w:rFonts w:ascii="Arial Narrow" w:hAnsi="Arial Narrow" w:cs="Arial"/>
          <w:szCs w:val="24"/>
          <w:lang w:val="es-CL"/>
        </w:rPr>
        <w:t xml:space="preserve"> se documenta mediante un conjunto de diagramas, modelos y descripciones técnicas complementarias, organizados de acuerdo con el </w:t>
      </w:r>
      <w:r w:rsidRPr="00344BF5">
        <w:rPr>
          <w:rFonts w:ascii="Arial Narrow" w:hAnsi="Arial Narrow" w:cs="Arial"/>
          <w:b/>
          <w:bCs/>
          <w:szCs w:val="24"/>
          <w:lang w:val="es-CL"/>
        </w:rPr>
        <w:t>modelo arquitectónico 4+1 de Philippe Kruchten</w:t>
      </w:r>
      <w:r w:rsidRPr="00344BF5">
        <w:rPr>
          <w:rFonts w:ascii="Arial Narrow" w:hAnsi="Arial Narrow" w:cs="Arial"/>
          <w:szCs w:val="24"/>
          <w:lang w:val="es-CL"/>
        </w:rPr>
        <w:t>.</w:t>
      </w:r>
    </w:p>
    <w:p w14:paraId="370ABF01" w14:textId="77777777" w:rsidR="00344BF5" w:rsidRPr="00344BF5" w:rsidRDefault="00344BF5" w:rsidP="00344BF5">
      <w:pPr>
        <w:spacing w:after="0"/>
        <w:rPr>
          <w:rFonts w:ascii="Arial Narrow" w:hAnsi="Arial Narrow" w:cs="Arial"/>
          <w:szCs w:val="24"/>
          <w:lang w:val="es-CL"/>
        </w:rPr>
      </w:pPr>
    </w:p>
    <w:p w14:paraId="0A5B2DC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Este enfoque permite representar la solución desde distintas perspectivas, facilitando la comprensión de su estructura, comportamiento, organización del software y despliegue tecnológico. Cada vista aborda aspectos específicos de la arquitectura y mantiene una relación con las demás, proporcionando una descripción integral y coherente del sistema.</w:t>
      </w:r>
    </w:p>
    <w:p w14:paraId="05C1C23D" w14:textId="77777777" w:rsidR="00344BF5" w:rsidRDefault="00344BF5" w:rsidP="00344BF5">
      <w:pPr>
        <w:spacing w:after="0"/>
        <w:rPr>
          <w:rFonts w:ascii="Arial Narrow" w:hAnsi="Arial Narrow" w:cs="Arial"/>
          <w:szCs w:val="24"/>
          <w:lang w:val="es-CL"/>
        </w:rPr>
      </w:pPr>
    </w:p>
    <w:p w14:paraId="66F8542E" w14:textId="324E6D3E"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Para conservar la terminología del modelo 4+1, se utiliza la denominación original de cada vista, acompañada de una descripción de su propósito dentro del proyecto GATI.</w:t>
      </w:r>
    </w:p>
    <w:p w14:paraId="7D03C6C8" w14:textId="77777777" w:rsidR="00344BF5" w:rsidRPr="00344BF5" w:rsidRDefault="00344BF5" w:rsidP="00344BF5">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3220"/>
        <w:gridCol w:w="4974"/>
      </w:tblGrid>
      <w:tr w:rsidR="00344BF5" w:rsidRPr="00344BF5" w14:paraId="30F8BBBF" w14:textId="77777777" w:rsidTr="00395EF0">
        <w:trPr>
          <w:tblCellSpacing w:w="15" w:type="dxa"/>
        </w:trPr>
        <w:tc>
          <w:tcPr>
            <w:tcW w:w="0" w:type="auto"/>
            <w:shd w:val="clear" w:color="auto" w:fill="002060"/>
            <w:vAlign w:val="center"/>
            <w:hideMark/>
          </w:tcPr>
          <w:p w14:paraId="5FC25295"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Vista</w:t>
            </w:r>
          </w:p>
        </w:tc>
        <w:tc>
          <w:tcPr>
            <w:tcW w:w="0" w:type="auto"/>
            <w:shd w:val="clear" w:color="auto" w:fill="002060"/>
            <w:vAlign w:val="center"/>
            <w:hideMark/>
          </w:tcPr>
          <w:p w14:paraId="3CE71138"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Representación principal</w:t>
            </w:r>
          </w:p>
        </w:tc>
        <w:tc>
          <w:tcPr>
            <w:tcW w:w="0" w:type="auto"/>
            <w:shd w:val="clear" w:color="auto" w:fill="002060"/>
            <w:vAlign w:val="center"/>
            <w:hideMark/>
          </w:tcPr>
          <w:p w14:paraId="078C6B30"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Objetivo</w:t>
            </w:r>
          </w:p>
        </w:tc>
      </w:tr>
      <w:tr w:rsidR="00344BF5" w:rsidRPr="00344BF5" w14:paraId="4203B384" w14:textId="77777777" w:rsidTr="00344BF5">
        <w:trPr>
          <w:tblCellSpacing w:w="15" w:type="dxa"/>
        </w:trPr>
        <w:tc>
          <w:tcPr>
            <w:tcW w:w="0" w:type="auto"/>
            <w:vAlign w:val="center"/>
            <w:hideMark/>
          </w:tcPr>
          <w:p w14:paraId="514767C7"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Vista de Escenarios (+1)</w:t>
            </w:r>
            <w:r w:rsidRPr="00344BF5">
              <w:rPr>
                <w:rFonts w:ascii="Arial Narrow" w:hAnsi="Arial Narrow" w:cs="Arial"/>
                <w:szCs w:val="24"/>
                <w:lang w:val="es-CL"/>
              </w:rPr>
              <w:t xml:space="preserve"> (Casos de uso e interacciones funcionales)</w:t>
            </w:r>
          </w:p>
        </w:tc>
        <w:tc>
          <w:tcPr>
            <w:tcW w:w="0" w:type="auto"/>
            <w:vAlign w:val="center"/>
            <w:hideMark/>
          </w:tcPr>
          <w:p w14:paraId="3B650B8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Diagramas de casos de uso, especificaciones de casos de uso y escenarios funcionales representativos.</w:t>
            </w:r>
          </w:p>
        </w:tc>
        <w:tc>
          <w:tcPr>
            <w:tcW w:w="0" w:type="auto"/>
            <w:vAlign w:val="center"/>
            <w:hideMark/>
          </w:tcPr>
          <w:p w14:paraId="2E77B912"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Representar las interacciones entre los actores y GATI, identificando las funcionalidades y situaciones operativas que permiten relacionar los requisitos con las decisiones arquitectónicas.</w:t>
            </w:r>
          </w:p>
        </w:tc>
      </w:tr>
      <w:tr w:rsidR="00344BF5" w:rsidRPr="00344BF5" w14:paraId="329792B3" w14:textId="77777777" w:rsidTr="00344BF5">
        <w:trPr>
          <w:tblCellSpacing w:w="15" w:type="dxa"/>
        </w:trPr>
        <w:tc>
          <w:tcPr>
            <w:tcW w:w="0" w:type="auto"/>
            <w:vAlign w:val="center"/>
            <w:hideMark/>
          </w:tcPr>
          <w:p w14:paraId="230AAFD6"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Vista Lógica</w:t>
            </w:r>
            <w:r w:rsidRPr="00344BF5">
              <w:rPr>
                <w:rFonts w:ascii="Arial Narrow" w:hAnsi="Arial Narrow" w:cs="Arial"/>
                <w:szCs w:val="24"/>
                <w:lang w:val="es-CL"/>
              </w:rPr>
              <w:t xml:space="preserve"> (Estructura y organización del sistema)</w:t>
            </w:r>
          </w:p>
        </w:tc>
        <w:tc>
          <w:tcPr>
            <w:tcW w:w="0" w:type="auto"/>
            <w:vAlign w:val="center"/>
            <w:hideMark/>
          </w:tcPr>
          <w:p w14:paraId="6C087942"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Diagramas de arquitectura lógica, componentes, capas y relaciones; modelo lógico de datos.</w:t>
            </w:r>
          </w:p>
        </w:tc>
        <w:tc>
          <w:tcPr>
            <w:tcW w:w="0" w:type="auto"/>
            <w:vAlign w:val="center"/>
            <w:hideMark/>
          </w:tcPr>
          <w:p w14:paraId="1C20D4F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Describir la estructura funcional de GATI, la separación de responsabilidades, los componentes principales, sus relaciones y la organización de la información.</w:t>
            </w:r>
          </w:p>
        </w:tc>
      </w:tr>
      <w:tr w:rsidR="00344BF5" w:rsidRPr="00344BF5" w14:paraId="02CBE126" w14:textId="77777777" w:rsidTr="00344BF5">
        <w:trPr>
          <w:tblCellSpacing w:w="15" w:type="dxa"/>
        </w:trPr>
        <w:tc>
          <w:tcPr>
            <w:tcW w:w="0" w:type="auto"/>
            <w:vAlign w:val="center"/>
            <w:hideMark/>
          </w:tcPr>
          <w:p w14:paraId="7BE3BDFB"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Vista de Procesos</w:t>
            </w:r>
            <w:r w:rsidRPr="00344BF5">
              <w:rPr>
                <w:rFonts w:ascii="Arial Narrow" w:hAnsi="Arial Narrow" w:cs="Arial"/>
                <w:szCs w:val="24"/>
                <w:lang w:val="es-CL"/>
              </w:rPr>
              <w:t xml:space="preserve"> (Comportamiento e interacción en ejecución)</w:t>
            </w:r>
          </w:p>
        </w:tc>
        <w:tc>
          <w:tcPr>
            <w:tcW w:w="0" w:type="auto"/>
            <w:vAlign w:val="center"/>
            <w:hideMark/>
          </w:tcPr>
          <w:p w14:paraId="6AFC4808"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Diagramas de secuencia, actividades e interacción entre componentes.</w:t>
            </w:r>
          </w:p>
        </w:tc>
        <w:tc>
          <w:tcPr>
            <w:tcW w:w="0" w:type="auto"/>
            <w:vAlign w:val="center"/>
            <w:hideMark/>
          </w:tcPr>
          <w:p w14:paraId="6B6452DD"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Representar el comportamiento dinámico de GATI, describiendo los flujos de información, las operaciones y la coordinación entre componentes durante la ejecución de los procesos relevantes.</w:t>
            </w:r>
          </w:p>
        </w:tc>
      </w:tr>
      <w:tr w:rsidR="00344BF5" w:rsidRPr="00344BF5" w14:paraId="76A3BE15" w14:textId="77777777" w:rsidTr="00344BF5">
        <w:trPr>
          <w:tblCellSpacing w:w="15" w:type="dxa"/>
        </w:trPr>
        <w:tc>
          <w:tcPr>
            <w:tcW w:w="0" w:type="auto"/>
            <w:vAlign w:val="center"/>
            <w:hideMark/>
          </w:tcPr>
          <w:p w14:paraId="628921D4"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Vista de Desarrollo</w:t>
            </w:r>
            <w:r w:rsidRPr="00344BF5">
              <w:rPr>
                <w:rFonts w:ascii="Arial Narrow" w:hAnsi="Arial Narrow" w:cs="Arial"/>
                <w:szCs w:val="24"/>
                <w:lang w:val="es-CL"/>
              </w:rPr>
              <w:t xml:space="preserve"> (Organización del software para su construcción)</w:t>
            </w:r>
          </w:p>
        </w:tc>
        <w:tc>
          <w:tcPr>
            <w:tcW w:w="0" w:type="auto"/>
            <w:vAlign w:val="center"/>
            <w:hideMark/>
          </w:tcPr>
          <w:p w14:paraId="41E3B69B"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Diagramas de módulos y componentes de software, estructura del proyecto y organización del repositorio.</w:t>
            </w:r>
          </w:p>
        </w:tc>
        <w:tc>
          <w:tcPr>
            <w:tcW w:w="0" w:type="auto"/>
            <w:vAlign w:val="center"/>
            <w:hideMark/>
          </w:tcPr>
          <w:p w14:paraId="57E13B10"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Describir la distribución del software en módulos, componentes y dependencias técnicas, estableciendo su organización para el desarrollo, mantenimiento e integración.</w:t>
            </w:r>
          </w:p>
        </w:tc>
      </w:tr>
      <w:tr w:rsidR="00344BF5" w:rsidRPr="00344BF5" w14:paraId="7D087B0D" w14:textId="77777777" w:rsidTr="00344BF5">
        <w:trPr>
          <w:tblCellSpacing w:w="15" w:type="dxa"/>
        </w:trPr>
        <w:tc>
          <w:tcPr>
            <w:tcW w:w="0" w:type="auto"/>
            <w:vAlign w:val="center"/>
            <w:hideMark/>
          </w:tcPr>
          <w:p w14:paraId="02C033B4"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Vista Física</w:t>
            </w:r>
            <w:r w:rsidRPr="00344BF5">
              <w:rPr>
                <w:rFonts w:ascii="Arial Narrow" w:hAnsi="Arial Narrow" w:cs="Arial"/>
                <w:szCs w:val="24"/>
                <w:lang w:val="es-CL"/>
              </w:rPr>
              <w:t xml:space="preserve"> (Despliegue e infraestructura tecnológica)</w:t>
            </w:r>
          </w:p>
        </w:tc>
        <w:tc>
          <w:tcPr>
            <w:tcW w:w="0" w:type="auto"/>
            <w:vAlign w:val="center"/>
            <w:hideMark/>
          </w:tcPr>
          <w:p w14:paraId="228C2E79"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Diagramas de despliegue y distribución de componentes en los entornos de ejecución.</w:t>
            </w:r>
          </w:p>
        </w:tc>
        <w:tc>
          <w:tcPr>
            <w:tcW w:w="0" w:type="auto"/>
            <w:vAlign w:val="center"/>
            <w:hideMark/>
          </w:tcPr>
          <w:p w14:paraId="76DFA6A2"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Representar la ubicación de los componentes de GATI en los servicios e infraestructura tecnológica definidos, así como sus conexiones y mecanismos de comunicación.</w:t>
            </w:r>
          </w:p>
        </w:tc>
      </w:tr>
    </w:tbl>
    <w:p w14:paraId="3DFA3861" w14:textId="77777777" w:rsidR="00344BF5" w:rsidRDefault="00344BF5" w:rsidP="00344BF5">
      <w:pPr>
        <w:spacing w:after="0"/>
        <w:rPr>
          <w:rFonts w:ascii="Arial Narrow" w:hAnsi="Arial Narrow" w:cs="Arial"/>
          <w:szCs w:val="24"/>
          <w:lang w:val="es-CL"/>
        </w:rPr>
      </w:pPr>
    </w:p>
    <w:p w14:paraId="496598A2" w14:textId="1AE77EDA"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Las cinco perspectivas se complementan con los </w:t>
      </w:r>
      <w:r w:rsidRPr="00344BF5">
        <w:rPr>
          <w:rFonts w:ascii="Arial Narrow" w:hAnsi="Arial Narrow" w:cs="Arial"/>
          <w:b/>
          <w:bCs/>
          <w:szCs w:val="24"/>
          <w:lang w:val="es-CL"/>
        </w:rPr>
        <w:t>escenarios de calidad</w:t>
      </w:r>
      <w:r w:rsidRPr="00344BF5">
        <w:rPr>
          <w:rFonts w:ascii="Arial Narrow" w:hAnsi="Arial Narrow" w:cs="Arial"/>
          <w:szCs w:val="24"/>
          <w:lang w:val="es-CL"/>
        </w:rPr>
        <w:t>, que permiten analizar las decisiones arquitectónicas respecto de los atributos establecidos en los requisitos no funcionales, especialmente seguridad, integridad, trazabilidad, interoperabilidad, disponibilidad operativa y usabilidad.</w:t>
      </w:r>
    </w:p>
    <w:p w14:paraId="2EF91D2B" w14:textId="77777777" w:rsidR="00344BF5" w:rsidRPr="00344BF5" w:rsidRDefault="00344BF5" w:rsidP="00344BF5">
      <w:pPr>
        <w:spacing w:after="0"/>
        <w:rPr>
          <w:rFonts w:ascii="Arial Narrow" w:hAnsi="Arial Narrow" w:cs="Arial"/>
          <w:szCs w:val="24"/>
          <w:lang w:val="es-CL"/>
        </w:rPr>
      </w:pPr>
    </w:p>
    <w:p w14:paraId="599D62E1"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Las representaciones arquitectónicas mantienen correspondencia con la </w:t>
      </w:r>
      <w:r w:rsidRPr="00344BF5">
        <w:rPr>
          <w:rFonts w:ascii="Arial Narrow" w:hAnsi="Arial Narrow" w:cs="Arial"/>
          <w:b/>
          <w:bCs/>
          <w:szCs w:val="24"/>
          <w:lang w:val="es-CL"/>
        </w:rPr>
        <w:t>Especificación de Requisitos de Software (</w:t>
      </w:r>
      <w:proofErr w:type="spellStart"/>
      <w:r w:rsidRPr="00344BF5">
        <w:rPr>
          <w:rFonts w:ascii="Arial Narrow" w:hAnsi="Arial Narrow" w:cs="Arial"/>
          <w:b/>
          <w:bCs/>
          <w:szCs w:val="24"/>
          <w:lang w:val="es-CL"/>
        </w:rPr>
        <w:t>ERS</w:t>
      </w:r>
      <w:proofErr w:type="spellEnd"/>
      <w:r w:rsidRPr="00344BF5">
        <w:rPr>
          <w:rFonts w:ascii="Arial Narrow" w:hAnsi="Arial Narrow" w:cs="Arial"/>
          <w:b/>
          <w:bCs/>
          <w:szCs w:val="24"/>
          <w:lang w:val="es-CL"/>
        </w:rPr>
        <w:t>)</w:t>
      </w:r>
      <w:r w:rsidRPr="00344BF5">
        <w:rPr>
          <w:rFonts w:ascii="Arial Narrow" w:hAnsi="Arial Narrow" w:cs="Arial"/>
          <w:szCs w:val="24"/>
          <w:lang w:val="es-CL"/>
        </w:rPr>
        <w:t xml:space="preserve">, la matriz de requerimientos, los casos de uso, los modelos de procesos AS-IS y TO-BE y el modelo de datos de </w:t>
      </w:r>
      <w:r w:rsidRPr="00344BF5">
        <w:rPr>
          <w:rFonts w:ascii="Arial Narrow" w:hAnsi="Arial Narrow" w:cs="Arial"/>
          <w:szCs w:val="24"/>
          <w:lang w:val="es-CL"/>
        </w:rPr>
        <w:lastRenderedPageBreak/>
        <w:t>GATI. Esta relación permite conservar la trazabilidad entre las necesidades institucionales, las funcionalidades del sistema, sus componentes y las decisiones de arquitectura adoptadas.</w:t>
      </w:r>
    </w:p>
    <w:p w14:paraId="390AB52B" w14:textId="77777777" w:rsidR="00344BF5" w:rsidRPr="00344BF5" w:rsidRDefault="00344BF5" w:rsidP="00344BF5">
      <w:pPr>
        <w:spacing w:after="0"/>
        <w:rPr>
          <w:rFonts w:ascii="Arial Narrow" w:hAnsi="Arial Narrow" w:cs="Arial"/>
          <w:szCs w:val="24"/>
          <w:lang w:val="es-CL"/>
        </w:rPr>
      </w:pPr>
    </w:p>
    <w:p w14:paraId="05E73E63"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En conjunto, las vistas constituyen la representación formal de la </w:t>
      </w:r>
      <w:r w:rsidRPr="00344BF5">
        <w:rPr>
          <w:rFonts w:ascii="Arial Narrow" w:hAnsi="Arial Narrow" w:cs="Arial"/>
          <w:b/>
          <w:bCs/>
          <w:szCs w:val="24"/>
          <w:lang w:val="es-CL"/>
        </w:rPr>
        <w:t>línea base arquitectónica de GATI</w:t>
      </w:r>
      <w:r w:rsidRPr="00344BF5">
        <w:rPr>
          <w:rFonts w:ascii="Arial Narrow" w:hAnsi="Arial Narrow" w:cs="Arial"/>
          <w:szCs w:val="24"/>
          <w:lang w:val="es-CL"/>
        </w:rPr>
        <w:t>, proporcionando las referencias técnicas necesarias para orientar y verificar las actividades de desarrollo, integración, pruebas y despliegue.</w:t>
      </w:r>
    </w:p>
    <w:p w14:paraId="428B2B15" w14:textId="77777777" w:rsidR="00256FA5" w:rsidRDefault="00256FA5" w:rsidP="00256FA5">
      <w:pPr>
        <w:spacing w:after="0"/>
        <w:rPr>
          <w:rFonts w:ascii="Arial Narrow" w:hAnsi="Arial Narrow" w:cs="Arial"/>
          <w:szCs w:val="24"/>
          <w:lang w:val="es-CL"/>
        </w:rPr>
      </w:pPr>
    </w:p>
    <w:p w14:paraId="7D194EC8" w14:textId="77777777" w:rsidR="00F55611" w:rsidRDefault="00F55611" w:rsidP="00256FA5">
      <w:pPr>
        <w:spacing w:after="0"/>
        <w:rPr>
          <w:rFonts w:ascii="Arial Narrow" w:hAnsi="Arial Narrow" w:cs="Arial"/>
          <w:szCs w:val="24"/>
          <w:lang w:val="es-CL"/>
        </w:rPr>
      </w:pPr>
    </w:p>
    <w:p w14:paraId="7B1CF06F" w14:textId="77777777" w:rsidR="00F55611" w:rsidRPr="00F55611" w:rsidRDefault="00F55611" w:rsidP="00256FA5">
      <w:pPr>
        <w:pStyle w:val="Ttulo1"/>
        <w:spacing w:before="0" w:beforeAutospacing="0" w:after="0" w:afterAutospacing="0"/>
        <w:rPr>
          <w:rFonts w:ascii="Arial Narrow" w:hAnsi="Arial Narrow"/>
          <w:lang w:val="es-VE"/>
        </w:rPr>
      </w:pPr>
      <w:bookmarkStart w:id="10" w:name="_Toc243388345"/>
      <w:r w:rsidRPr="00F55611">
        <w:rPr>
          <w:rFonts w:ascii="Arial Narrow" w:hAnsi="Arial Narrow"/>
          <w:lang w:val="es-VE"/>
        </w:rPr>
        <w:t>3. Metas y Restricciones de la Arquitectura</w:t>
      </w:r>
      <w:bookmarkEnd w:id="10"/>
    </w:p>
    <w:p w14:paraId="7164DE64" w14:textId="77777777" w:rsidR="00F55611" w:rsidRPr="00F55611" w:rsidRDefault="00F55611" w:rsidP="00256FA5">
      <w:pPr>
        <w:spacing w:after="0"/>
        <w:rPr>
          <w:rFonts w:ascii="Arial Narrow" w:hAnsi="Arial Narrow" w:cs="Arial"/>
          <w:b/>
          <w:bCs/>
          <w:szCs w:val="24"/>
          <w:lang w:val="es-CL"/>
        </w:rPr>
      </w:pPr>
    </w:p>
    <w:p w14:paraId="3FAB1378"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La arquitectura de </w:t>
      </w:r>
      <w:r w:rsidRPr="00344BF5">
        <w:rPr>
          <w:rFonts w:ascii="Arial Narrow" w:hAnsi="Arial Narrow" w:cs="Arial"/>
          <w:b/>
          <w:bCs/>
          <w:szCs w:val="24"/>
          <w:lang w:val="es-CL"/>
        </w:rPr>
        <w:t>GATI – Gestión de Activos Tecnológicos e Informáticos</w:t>
      </w:r>
      <w:r w:rsidRPr="00344BF5">
        <w:rPr>
          <w:rFonts w:ascii="Arial Narrow" w:hAnsi="Arial Narrow" w:cs="Arial"/>
          <w:szCs w:val="24"/>
          <w:lang w:val="es-CL"/>
        </w:rPr>
        <w:t xml:space="preserve"> se fundamenta en los requisitos funcionales y no funcionales establecidos para la solución, así como en las condiciones técnicas, operacionales y organizacionales identificadas durante las fases de análisis y diseño del proyecto.</w:t>
      </w:r>
    </w:p>
    <w:p w14:paraId="59459492" w14:textId="77777777" w:rsidR="00344BF5" w:rsidRPr="00344BF5" w:rsidRDefault="00344BF5" w:rsidP="00344BF5">
      <w:pPr>
        <w:spacing w:after="0"/>
        <w:rPr>
          <w:rFonts w:ascii="Arial Narrow" w:hAnsi="Arial Narrow" w:cs="Arial"/>
          <w:szCs w:val="24"/>
          <w:lang w:val="es-CL"/>
        </w:rPr>
      </w:pPr>
    </w:p>
    <w:p w14:paraId="2116B338"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Este capítulo establece las </w:t>
      </w:r>
      <w:r w:rsidRPr="00344BF5">
        <w:rPr>
          <w:rFonts w:ascii="Arial Narrow" w:hAnsi="Arial Narrow" w:cs="Arial"/>
          <w:b/>
          <w:bCs/>
          <w:szCs w:val="24"/>
          <w:lang w:val="es-CL"/>
        </w:rPr>
        <w:t>metas arquitectónicas</w:t>
      </w:r>
      <w:r w:rsidRPr="00344BF5">
        <w:rPr>
          <w:rFonts w:ascii="Arial Narrow" w:hAnsi="Arial Narrow" w:cs="Arial"/>
          <w:szCs w:val="24"/>
          <w:lang w:val="es-CL"/>
        </w:rPr>
        <w:t xml:space="preserve">, las </w:t>
      </w:r>
      <w:r w:rsidRPr="00344BF5">
        <w:rPr>
          <w:rFonts w:ascii="Arial Narrow" w:hAnsi="Arial Narrow" w:cs="Arial"/>
          <w:b/>
          <w:bCs/>
          <w:szCs w:val="24"/>
          <w:lang w:val="es-CL"/>
        </w:rPr>
        <w:t>restricciones técnicas y funcionales</w:t>
      </w:r>
      <w:r w:rsidRPr="00344BF5">
        <w:rPr>
          <w:rFonts w:ascii="Arial Narrow" w:hAnsi="Arial Narrow" w:cs="Arial"/>
          <w:szCs w:val="24"/>
          <w:lang w:val="es-CL"/>
        </w:rPr>
        <w:t xml:space="preserve"> y las </w:t>
      </w:r>
      <w:r w:rsidRPr="00344BF5">
        <w:rPr>
          <w:rFonts w:ascii="Arial Narrow" w:hAnsi="Arial Narrow" w:cs="Arial"/>
          <w:b/>
          <w:bCs/>
          <w:szCs w:val="24"/>
          <w:lang w:val="es-CL"/>
        </w:rPr>
        <w:t>consideraciones complementarias</w:t>
      </w:r>
      <w:r w:rsidRPr="00344BF5">
        <w:rPr>
          <w:rFonts w:ascii="Arial Narrow" w:hAnsi="Arial Narrow" w:cs="Arial"/>
          <w:szCs w:val="24"/>
          <w:lang w:val="es-CL"/>
        </w:rPr>
        <w:t xml:space="preserve"> que sustentan las decisiones de diseño adoptadas. Estas definiciones constituyen criterios de referencia para evaluar la coherencia de los componentes, las tecnologías seleccionadas, los mecanismos de integración y las estructuras de información que conforman GATI.</w:t>
      </w:r>
    </w:p>
    <w:p w14:paraId="04947E24" w14:textId="77777777" w:rsidR="00344BF5" w:rsidRPr="00344BF5" w:rsidRDefault="00344BF5" w:rsidP="00344BF5">
      <w:pPr>
        <w:spacing w:after="0"/>
        <w:rPr>
          <w:rFonts w:ascii="Arial Narrow" w:hAnsi="Arial Narrow" w:cs="Arial"/>
          <w:szCs w:val="24"/>
          <w:lang w:val="es-CL"/>
        </w:rPr>
      </w:pPr>
    </w:p>
    <w:p w14:paraId="7EE62FE6"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Asimismo, las metas y restricciones documentadas permiten verificar la correspondencia entre la arquitectura establecida y las necesidades del área de Sistemas de la Información y Soporte Informático, proporcionando una base para las actividades de desarrollo, integración, pruebas y despliegue.</w:t>
      </w:r>
    </w:p>
    <w:p w14:paraId="5C3ADB3F" w14:textId="77777777" w:rsidR="00344BF5" w:rsidRDefault="00344BF5" w:rsidP="00344BF5">
      <w:pPr>
        <w:spacing w:after="0"/>
        <w:rPr>
          <w:rFonts w:ascii="Arial Narrow" w:hAnsi="Arial Narrow" w:cs="Arial"/>
          <w:szCs w:val="24"/>
          <w:lang w:val="es-CL"/>
        </w:rPr>
      </w:pPr>
    </w:p>
    <w:p w14:paraId="5EA1FC88" w14:textId="77777777" w:rsidR="00344BF5" w:rsidRPr="00344BF5" w:rsidRDefault="00344BF5" w:rsidP="00344BF5">
      <w:pPr>
        <w:spacing w:after="0"/>
        <w:rPr>
          <w:rFonts w:ascii="Arial Narrow" w:hAnsi="Arial Narrow" w:cs="Arial"/>
          <w:szCs w:val="24"/>
          <w:lang w:val="es-CL"/>
        </w:rPr>
      </w:pPr>
    </w:p>
    <w:p w14:paraId="5FC89279" w14:textId="77777777" w:rsidR="00344BF5" w:rsidRPr="00344BF5" w:rsidRDefault="00344BF5" w:rsidP="00344BF5">
      <w:pPr>
        <w:pStyle w:val="Ttulo2"/>
        <w:spacing w:before="0"/>
        <w:rPr>
          <w:rFonts w:ascii="Arial Narrow" w:hAnsi="Arial Narrow"/>
          <w:b/>
          <w:bCs/>
          <w:color w:val="525252" w:themeColor="accent3" w:themeShade="80"/>
        </w:rPr>
      </w:pPr>
      <w:bookmarkStart w:id="11" w:name="_Toc243388346"/>
      <w:r w:rsidRPr="00344BF5">
        <w:rPr>
          <w:rFonts w:ascii="Arial Narrow" w:hAnsi="Arial Narrow"/>
          <w:b/>
          <w:bCs/>
          <w:color w:val="525252" w:themeColor="accent3" w:themeShade="80"/>
        </w:rPr>
        <w:t>3.1 Metas de la Arquitectura</w:t>
      </w:r>
      <w:bookmarkEnd w:id="11"/>
    </w:p>
    <w:p w14:paraId="07EB3AAA" w14:textId="77777777" w:rsidR="00344BF5" w:rsidRPr="00344BF5" w:rsidRDefault="00344BF5" w:rsidP="00344BF5">
      <w:pPr>
        <w:spacing w:after="0"/>
        <w:rPr>
          <w:rFonts w:ascii="Arial Narrow" w:hAnsi="Arial Narrow" w:cs="Arial"/>
          <w:b/>
          <w:bCs/>
          <w:szCs w:val="24"/>
          <w:lang w:val="es-CL"/>
        </w:rPr>
      </w:pPr>
    </w:p>
    <w:p w14:paraId="2CA818FB"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La arquitectura de </w:t>
      </w:r>
      <w:r w:rsidRPr="00344BF5">
        <w:rPr>
          <w:rFonts w:ascii="Arial Narrow" w:hAnsi="Arial Narrow" w:cs="Arial"/>
          <w:b/>
          <w:bCs/>
          <w:szCs w:val="24"/>
          <w:lang w:val="es-CL"/>
        </w:rPr>
        <w:t>GATI – Gestión de Activos Tecnológicos e Informáticos</w:t>
      </w:r>
      <w:r w:rsidRPr="00344BF5">
        <w:rPr>
          <w:rFonts w:ascii="Arial Narrow" w:hAnsi="Arial Narrow" w:cs="Arial"/>
          <w:szCs w:val="24"/>
          <w:lang w:val="es-CL"/>
        </w:rPr>
        <w:t xml:space="preserve"> establece una estructura técnica orientada a proporcionar una solución centralizada, segura, modular y mantenible, capaz de soportar la gestión y trazabilidad del ciclo de vida de los equipos tecnológicos de usuario final y licencias de software.</w:t>
      </w:r>
    </w:p>
    <w:p w14:paraId="530938DF" w14:textId="77777777" w:rsidR="00344BF5" w:rsidRPr="00344BF5" w:rsidRDefault="00344BF5" w:rsidP="00344BF5">
      <w:pPr>
        <w:spacing w:after="0"/>
        <w:rPr>
          <w:rFonts w:ascii="Arial Narrow" w:hAnsi="Arial Narrow" w:cs="Arial"/>
          <w:szCs w:val="24"/>
          <w:lang w:val="es-CL"/>
        </w:rPr>
      </w:pPr>
    </w:p>
    <w:p w14:paraId="47D313AC"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metas arquitectónicas definidas son las siguientes:</w:t>
      </w:r>
    </w:p>
    <w:p w14:paraId="24DC6403" w14:textId="77777777" w:rsidR="00344BF5" w:rsidRPr="00344BF5" w:rsidRDefault="00344BF5" w:rsidP="00344BF5">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6"/>
        <w:gridCol w:w="8324"/>
      </w:tblGrid>
      <w:tr w:rsidR="00344BF5" w:rsidRPr="00344BF5" w14:paraId="102D7CB6" w14:textId="77777777" w:rsidTr="00395EF0">
        <w:trPr>
          <w:tblCellSpacing w:w="15" w:type="dxa"/>
        </w:trPr>
        <w:tc>
          <w:tcPr>
            <w:tcW w:w="0" w:type="auto"/>
            <w:shd w:val="clear" w:color="auto" w:fill="002060"/>
            <w:vAlign w:val="center"/>
            <w:hideMark/>
          </w:tcPr>
          <w:p w14:paraId="07A69A0F"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Meta</w:t>
            </w:r>
          </w:p>
        </w:tc>
        <w:tc>
          <w:tcPr>
            <w:tcW w:w="0" w:type="auto"/>
            <w:shd w:val="clear" w:color="auto" w:fill="002060"/>
            <w:vAlign w:val="center"/>
            <w:hideMark/>
          </w:tcPr>
          <w:p w14:paraId="1D70EC7F"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Descripción</w:t>
            </w:r>
          </w:p>
        </w:tc>
      </w:tr>
      <w:tr w:rsidR="00344BF5" w:rsidRPr="00344BF5" w14:paraId="7F2F8773" w14:textId="77777777" w:rsidTr="00344BF5">
        <w:trPr>
          <w:tblCellSpacing w:w="15" w:type="dxa"/>
        </w:trPr>
        <w:tc>
          <w:tcPr>
            <w:tcW w:w="0" w:type="auto"/>
            <w:vAlign w:val="center"/>
            <w:hideMark/>
          </w:tcPr>
          <w:p w14:paraId="3C160AE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Centralización de la información</w:t>
            </w:r>
          </w:p>
        </w:tc>
        <w:tc>
          <w:tcPr>
            <w:tcW w:w="0" w:type="auto"/>
            <w:vAlign w:val="center"/>
            <w:hideMark/>
          </w:tcPr>
          <w:p w14:paraId="34AD80B6"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Disponer de una fuente común de información para administrar activos tecnológicos, licencias, órdenes de compra, funcionarios, usuarios, asignaciones, devoluciones, actas e historial de movimientos, evitando la dispersión de registros.</w:t>
            </w:r>
          </w:p>
        </w:tc>
      </w:tr>
      <w:tr w:rsidR="00344BF5" w:rsidRPr="00344BF5" w14:paraId="238A30F4" w14:textId="77777777" w:rsidTr="00344BF5">
        <w:trPr>
          <w:tblCellSpacing w:w="15" w:type="dxa"/>
        </w:trPr>
        <w:tc>
          <w:tcPr>
            <w:tcW w:w="0" w:type="auto"/>
            <w:vAlign w:val="center"/>
            <w:hideMark/>
          </w:tcPr>
          <w:p w14:paraId="5D6C55F7"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Trazabilidad del ciclo de vida</w:t>
            </w:r>
          </w:p>
        </w:tc>
        <w:tc>
          <w:tcPr>
            <w:tcW w:w="0" w:type="auto"/>
            <w:vAlign w:val="center"/>
            <w:hideMark/>
          </w:tcPr>
          <w:p w14:paraId="202AC311"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Mantener la relación entre el origen de un activo, su identificación individual, estado, responsable y los movimientos efectuados desde su incorporación hasta su devolución, reasignación o baja.</w:t>
            </w:r>
          </w:p>
        </w:tc>
      </w:tr>
      <w:tr w:rsidR="00344BF5" w:rsidRPr="00344BF5" w14:paraId="6ED91C08" w14:textId="77777777" w:rsidTr="00344BF5">
        <w:trPr>
          <w:tblCellSpacing w:w="15" w:type="dxa"/>
        </w:trPr>
        <w:tc>
          <w:tcPr>
            <w:tcW w:w="0" w:type="auto"/>
            <w:vAlign w:val="center"/>
            <w:hideMark/>
          </w:tcPr>
          <w:p w14:paraId="0784C8F3"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Integridad y consistencia de los datos</w:t>
            </w:r>
          </w:p>
        </w:tc>
        <w:tc>
          <w:tcPr>
            <w:tcW w:w="0" w:type="auto"/>
            <w:vAlign w:val="center"/>
            <w:hideMark/>
          </w:tcPr>
          <w:p w14:paraId="0C1DD09F"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Establecer mecanismos de validación y actualización que permitan mantener información coherente entre los distintos procesos del sistema, evitando movimientos inconsistentes o pérdida de antecedentes históricos.</w:t>
            </w:r>
          </w:p>
        </w:tc>
      </w:tr>
      <w:tr w:rsidR="00344BF5" w:rsidRPr="00344BF5" w14:paraId="70F32482" w14:textId="77777777" w:rsidTr="00344BF5">
        <w:trPr>
          <w:tblCellSpacing w:w="15" w:type="dxa"/>
        </w:trPr>
        <w:tc>
          <w:tcPr>
            <w:tcW w:w="0" w:type="auto"/>
            <w:vAlign w:val="center"/>
            <w:hideMark/>
          </w:tcPr>
          <w:p w14:paraId="1A15488F"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lastRenderedPageBreak/>
              <w:t>Seguridad y control de acceso</w:t>
            </w:r>
          </w:p>
        </w:tc>
        <w:tc>
          <w:tcPr>
            <w:tcW w:w="0" w:type="auto"/>
            <w:vAlign w:val="center"/>
            <w:hideMark/>
          </w:tcPr>
          <w:p w14:paraId="3D8D4DE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Proteger la información y las funcionalidades mediante autenticación de usuarios, autorización basada en roles y aplicación de permisos según las responsabilidades establecidas.</w:t>
            </w:r>
          </w:p>
        </w:tc>
      </w:tr>
      <w:tr w:rsidR="00344BF5" w:rsidRPr="00344BF5" w14:paraId="630D75B2" w14:textId="77777777" w:rsidTr="00344BF5">
        <w:trPr>
          <w:tblCellSpacing w:w="15" w:type="dxa"/>
        </w:trPr>
        <w:tc>
          <w:tcPr>
            <w:tcW w:w="0" w:type="auto"/>
            <w:vAlign w:val="center"/>
            <w:hideMark/>
          </w:tcPr>
          <w:p w14:paraId="3ACC7DE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Interoperabilidad</w:t>
            </w:r>
          </w:p>
        </w:tc>
        <w:tc>
          <w:tcPr>
            <w:tcW w:w="0" w:type="auto"/>
            <w:vAlign w:val="center"/>
            <w:hideMark/>
          </w:tcPr>
          <w:p w14:paraId="52069EF8"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Facilitar el intercambio estructurado de información con el sistema institucional de compras mediante mecanismos de integración definidos, especialmente para la consulta de órdenes de compra.</w:t>
            </w:r>
          </w:p>
        </w:tc>
      </w:tr>
      <w:tr w:rsidR="00344BF5" w:rsidRPr="00344BF5" w14:paraId="49FD351A" w14:textId="77777777" w:rsidTr="00344BF5">
        <w:trPr>
          <w:tblCellSpacing w:w="15" w:type="dxa"/>
        </w:trPr>
        <w:tc>
          <w:tcPr>
            <w:tcW w:w="0" w:type="auto"/>
            <w:vAlign w:val="center"/>
            <w:hideMark/>
          </w:tcPr>
          <w:p w14:paraId="16691332"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Separación de responsabilidades</w:t>
            </w:r>
          </w:p>
        </w:tc>
        <w:tc>
          <w:tcPr>
            <w:tcW w:w="0" w:type="auto"/>
            <w:vAlign w:val="center"/>
            <w:hideMark/>
          </w:tcPr>
          <w:p w14:paraId="58121D5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Organizar la solución mediante una arquitectura por capas, diferenciando la presentación, la lógica de negocio, los servicios de integración y la persistencia de información.</w:t>
            </w:r>
          </w:p>
        </w:tc>
      </w:tr>
      <w:tr w:rsidR="00344BF5" w:rsidRPr="00344BF5" w14:paraId="371968D6" w14:textId="77777777" w:rsidTr="00344BF5">
        <w:trPr>
          <w:tblCellSpacing w:w="15" w:type="dxa"/>
        </w:trPr>
        <w:tc>
          <w:tcPr>
            <w:tcW w:w="0" w:type="auto"/>
            <w:vAlign w:val="center"/>
            <w:hideMark/>
          </w:tcPr>
          <w:p w14:paraId="11EB08C1"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Modularidad y mantenibilidad</w:t>
            </w:r>
          </w:p>
        </w:tc>
        <w:tc>
          <w:tcPr>
            <w:tcW w:w="0" w:type="auto"/>
            <w:vAlign w:val="center"/>
            <w:hideMark/>
          </w:tcPr>
          <w:p w14:paraId="00BB939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Favorecer la organización del software en componentes con responsabilidades delimitadas, facilitando su corrección, mantenimiento y evolución controlada.</w:t>
            </w:r>
          </w:p>
        </w:tc>
      </w:tr>
      <w:tr w:rsidR="00344BF5" w:rsidRPr="00344BF5" w14:paraId="399A293A" w14:textId="77777777" w:rsidTr="00344BF5">
        <w:trPr>
          <w:tblCellSpacing w:w="15" w:type="dxa"/>
        </w:trPr>
        <w:tc>
          <w:tcPr>
            <w:tcW w:w="0" w:type="auto"/>
            <w:vAlign w:val="center"/>
            <w:hideMark/>
          </w:tcPr>
          <w:p w14:paraId="64D7ABF0"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Coherencia entre plataformas</w:t>
            </w:r>
          </w:p>
        </w:tc>
        <w:tc>
          <w:tcPr>
            <w:tcW w:w="0" w:type="auto"/>
            <w:vAlign w:val="center"/>
            <w:hideMark/>
          </w:tcPr>
          <w:p w14:paraId="40EC057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Permitir que la plataforma web y la aplicación móvil utilicen información centralizada y apliquen criterios consistentes para las operaciones que comparten.</w:t>
            </w:r>
          </w:p>
        </w:tc>
      </w:tr>
      <w:tr w:rsidR="00344BF5" w:rsidRPr="00344BF5" w14:paraId="2296B0F3" w14:textId="77777777" w:rsidTr="00344BF5">
        <w:trPr>
          <w:tblCellSpacing w:w="15" w:type="dxa"/>
        </w:trPr>
        <w:tc>
          <w:tcPr>
            <w:tcW w:w="0" w:type="auto"/>
            <w:vAlign w:val="center"/>
            <w:hideMark/>
          </w:tcPr>
          <w:p w14:paraId="6A2C7A19"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Usabilidad operativa</w:t>
            </w:r>
          </w:p>
        </w:tc>
        <w:tc>
          <w:tcPr>
            <w:tcW w:w="0" w:type="auto"/>
            <w:vAlign w:val="center"/>
            <w:hideMark/>
          </w:tcPr>
          <w:p w14:paraId="4754FDB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Proporcionar interfaces adecuadas para las tareas administrativas y las operaciones realizadas en terreno, facilitando la identificación, consulta y gestión de activos tecnológicos.</w:t>
            </w:r>
          </w:p>
        </w:tc>
      </w:tr>
      <w:tr w:rsidR="00344BF5" w:rsidRPr="00344BF5" w14:paraId="7A6036FC" w14:textId="77777777" w:rsidTr="00344BF5">
        <w:trPr>
          <w:tblCellSpacing w:w="15" w:type="dxa"/>
        </w:trPr>
        <w:tc>
          <w:tcPr>
            <w:tcW w:w="0" w:type="auto"/>
            <w:vAlign w:val="center"/>
            <w:hideMark/>
          </w:tcPr>
          <w:p w14:paraId="0A0F0EBB"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Disponibilidad operativa</w:t>
            </w:r>
          </w:p>
        </w:tc>
        <w:tc>
          <w:tcPr>
            <w:tcW w:w="0" w:type="auto"/>
            <w:vAlign w:val="center"/>
            <w:hideMark/>
          </w:tcPr>
          <w:p w14:paraId="7EB4D51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Aprovechar los servicios de infraestructura en la nube definidos para el proyecto, considerando las condiciones de conectividad y disponibilidad necesarias para el funcionamiento del sistema.</w:t>
            </w:r>
          </w:p>
        </w:tc>
      </w:tr>
      <w:tr w:rsidR="00344BF5" w:rsidRPr="00344BF5" w14:paraId="1F54861E" w14:textId="77777777" w:rsidTr="00344BF5">
        <w:trPr>
          <w:tblCellSpacing w:w="15" w:type="dxa"/>
        </w:trPr>
        <w:tc>
          <w:tcPr>
            <w:tcW w:w="0" w:type="auto"/>
            <w:vAlign w:val="center"/>
            <w:hideMark/>
          </w:tcPr>
          <w:p w14:paraId="582A5B28"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Auditabilidad de operaciones</w:t>
            </w:r>
          </w:p>
        </w:tc>
        <w:tc>
          <w:tcPr>
            <w:tcW w:w="0" w:type="auto"/>
            <w:vAlign w:val="center"/>
            <w:hideMark/>
          </w:tcPr>
          <w:p w14:paraId="6BF7DFE0"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Conservar registros históricos que permitan identificar los movimientos relevantes, sus responsables y los antecedentes asociados, facilitando la revisión y seguimiento de las operaciones.</w:t>
            </w:r>
          </w:p>
        </w:tc>
      </w:tr>
      <w:tr w:rsidR="00344BF5" w:rsidRPr="00344BF5" w14:paraId="4CE81F23" w14:textId="77777777" w:rsidTr="00344BF5">
        <w:trPr>
          <w:tblCellSpacing w:w="15" w:type="dxa"/>
        </w:trPr>
        <w:tc>
          <w:tcPr>
            <w:tcW w:w="0" w:type="auto"/>
            <w:vAlign w:val="center"/>
            <w:hideMark/>
          </w:tcPr>
          <w:p w14:paraId="08A9FC8D"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Escalabilidad y evolución controlada</w:t>
            </w:r>
          </w:p>
        </w:tc>
        <w:tc>
          <w:tcPr>
            <w:tcW w:w="0" w:type="auto"/>
            <w:vAlign w:val="center"/>
            <w:hideMark/>
          </w:tcPr>
          <w:p w14:paraId="7C4A63EB"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Establecer una organización modular que permita adaptar la solución a cambios futuros de capacidad o funcionalidad, respetando las restricciones tecnológicas y el alcance aprobado del proyecto.</w:t>
            </w:r>
          </w:p>
        </w:tc>
      </w:tr>
    </w:tbl>
    <w:p w14:paraId="0259DAFE" w14:textId="77777777" w:rsidR="00344BF5" w:rsidRDefault="00344BF5" w:rsidP="00344BF5">
      <w:pPr>
        <w:spacing w:after="0"/>
        <w:rPr>
          <w:rFonts w:ascii="Arial Narrow" w:hAnsi="Arial Narrow" w:cs="Arial"/>
          <w:szCs w:val="24"/>
          <w:lang w:val="es-CL"/>
        </w:rPr>
      </w:pPr>
    </w:p>
    <w:p w14:paraId="7FFF69C9" w14:textId="1A5D24CF"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Estas metas constituyen los </w:t>
      </w:r>
      <w:r w:rsidRPr="00344BF5">
        <w:rPr>
          <w:rFonts w:ascii="Arial Narrow" w:hAnsi="Arial Narrow" w:cs="Arial"/>
          <w:b/>
          <w:bCs/>
          <w:szCs w:val="24"/>
          <w:lang w:val="es-CL"/>
        </w:rPr>
        <w:t>criterios de evaluación y justificación de las decisiones arquitectónicas</w:t>
      </w:r>
      <w:r w:rsidRPr="00344BF5">
        <w:rPr>
          <w:rFonts w:ascii="Arial Narrow" w:hAnsi="Arial Narrow" w:cs="Arial"/>
          <w:szCs w:val="24"/>
          <w:lang w:val="es-CL"/>
        </w:rPr>
        <w:t xml:space="preserve"> documentadas en el DAS y se relacionan con los atributos de calidad establecidos en la </w:t>
      </w:r>
      <w:proofErr w:type="spellStart"/>
      <w:r w:rsidRPr="00344BF5">
        <w:rPr>
          <w:rFonts w:ascii="Arial Narrow" w:hAnsi="Arial Narrow" w:cs="Arial"/>
          <w:szCs w:val="24"/>
          <w:lang w:val="es-CL"/>
        </w:rPr>
        <w:t>ERS</w:t>
      </w:r>
      <w:proofErr w:type="spellEnd"/>
      <w:r w:rsidRPr="00344BF5">
        <w:rPr>
          <w:rFonts w:ascii="Arial Narrow" w:hAnsi="Arial Narrow" w:cs="Arial"/>
          <w:szCs w:val="24"/>
          <w:lang w:val="es-CL"/>
        </w:rPr>
        <w:t>.</w:t>
      </w:r>
    </w:p>
    <w:p w14:paraId="570DFAD3" w14:textId="77777777" w:rsidR="00344BF5" w:rsidRDefault="00344BF5" w:rsidP="00344BF5">
      <w:pPr>
        <w:spacing w:after="0"/>
        <w:rPr>
          <w:rFonts w:ascii="Arial Narrow" w:hAnsi="Arial Narrow" w:cs="Arial"/>
          <w:szCs w:val="24"/>
          <w:lang w:val="es-CL"/>
        </w:rPr>
      </w:pPr>
    </w:p>
    <w:p w14:paraId="3342D39D" w14:textId="77777777" w:rsidR="00344BF5" w:rsidRPr="00344BF5" w:rsidRDefault="00344BF5" w:rsidP="00344BF5">
      <w:pPr>
        <w:spacing w:after="0"/>
        <w:rPr>
          <w:rFonts w:ascii="Arial Narrow" w:hAnsi="Arial Narrow" w:cs="Arial"/>
          <w:szCs w:val="24"/>
          <w:lang w:val="es-CL"/>
        </w:rPr>
      </w:pPr>
    </w:p>
    <w:p w14:paraId="048A4FB1" w14:textId="77777777" w:rsidR="00344BF5" w:rsidRDefault="00344BF5" w:rsidP="00344BF5">
      <w:pPr>
        <w:pStyle w:val="Ttulo2"/>
        <w:spacing w:before="0"/>
        <w:rPr>
          <w:rFonts w:ascii="Arial Narrow" w:hAnsi="Arial Narrow"/>
          <w:b/>
          <w:bCs/>
          <w:color w:val="525252" w:themeColor="accent3" w:themeShade="80"/>
        </w:rPr>
      </w:pPr>
      <w:bookmarkStart w:id="12" w:name="_Toc243388347"/>
      <w:r w:rsidRPr="00344BF5">
        <w:rPr>
          <w:rFonts w:ascii="Arial Narrow" w:hAnsi="Arial Narrow"/>
          <w:b/>
          <w:bCs/>
          <w:color w:val="525252" w:themeColor="accent3" w:themeShade="80"/>
        </w:rPr>
        <w:t>3.2 Restricciones de la Arquitectura</w:t>
      </w:r>
      <w:bookmarkEnd w:id="12"/>
    </w:p>
    <w:p w14:paraId="46912AB6" w14:textId="77777777" w:rsidR="00344BF5" w:rsidRPr="00344BF5" w:rsidRDefault="00344BF5" w:rsidP="00344BF5"/>
    <w:p w14:paraId="491FDC97"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La arquitectura de </w:t>
      </w:r>
      <w:r w:rsidRPr="00344BF5">
        <w:rPr>
          <w:rFonts w:ascii="Arial Narrow" w:hAnsi="Arial Narrow" w:cs="Arial"/>
          <w:b/>
          <w:bCs/>
          <w:szCs w:val="24"/>
          <w:lang w:val="es-CL"/>
        </w:rPr>
        <w:t>GATI – Gestión de Activos Tecnológicos e Informáticos</w:t>
      </w:r>
      <w:r w:rsidRPr="00344BF5">
        <w:rPr>
          <w:rFonts w:ascii="Arial Narrow" w:hAnsi="Arial Narrow" w:cs="Arial"/>
          <w:szCs w:val="24"/>
          <w:lang w:val="es-CL"/>
        </w:rPr>
        <w:t xml:space="preserve"> se encuentra delimitada por restricciones funcionales, tecnológicas, operacionales y metodológicas que condicionan su implementación.</w:t>
      </w:r>
    </w:p>
    <w:p w14:paraId="57C520E4" w14:textId="77777777" w:rsidR="00344BF5" w:rsidRDefault="00344BF5" w:rsidP="00344BF5">
      <w:pPr>
        <w:spacing w:after="0"/>
        <w:rPr>
          <w:rFonts w:ascii="Arial Narrow" w:hAnsi="Arial Narrow" w:cs="Arial"/>
          <w:szCs w:val="24"/>
          <w:lang w:val="es-CL"/>
        </w:rPr>
      </w:pPr>
    </w:p>
    <w:p w14:paraId="665E7BE6" w14:textId="4A2064BA"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Estas restricciones corresponden a las decisiones y condiciones establecidas durante las fases de análisis y diseño, y deben mantenerse durante la construcción del sistema, salvo que se autorice una modificación mediante el procedimiento de control de cambios.</w:t>
      </w:r>
    </w:p>
    <w:p w14:paraId="484D24E3" w14:textId="77777777" w:rsidR="00344BF5" w:rsidRDefault="00344BF5" w:rsidP="00344BF5">
      <w:pPr>
        <w:spacing w:after="0"/>
        <w:rPr>
          <w:rFonts w:ascii="Arial Narrow" w:hAnsi="Arial Narrow" w:cs="Arial"/>
          <w:szCs w:val="24"/>
          <w:lang w:val="es-CL"/>
        </w:rPr>
      </w:pPr>
    </w:p>
    <w:p w14:paraId="05943C5D" w14:textId="77777777" w:rsidR="00344BF5" w:rsidRDefault="00344BF5" w:rsidP="00344BF5">
      <w:pPr>
        <w:spacing w:after="0"/>
        <w:rPr>
          <w:rFonts w:ascii="Arial Narrow" w:hAnsi="Arial Narrow" w:cs="Arial"/>
          <w:szCs w:val="24"/>
          <w:lang w:val="es-CL"/>
        </w:rPr>
      </w:pPr>
    </w:p>
    <w:p w14:paraId="7D96CFA8" w14:textId="77777777" w:rsidR="00344BF5" w:rsidRDefault="00344BF5" w:rsidP="00344BF5">
      <w:pPr>
        <w:spacing w:after="0"/>
        <w:rPr>
          <w:rFonts w:ascii="Arial Narrow" w:hAnsi="Arial Narrow" w:cs="Arial"/>
          <w:szCs w:val="24"/>
          <w:lang w:val="es-CL"/>
        </w:rPr>
      </w:pPr>
    </w:p>
    <w:p w14:paraId="03232EE6" w14:textId="77777777" w:rsidR="00344BF5" w:rsidRPr="00344BF5" w:rsidRDefault="00344BF5" w:rsidP="00344BF5">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8282"/>
      </w:tblGrid>
      <w:tr w:rsidR="00344BF5" w:rsidRPr="00344BF5" w14:paraId="3852F676" w14:textId="77777777" w:rsidTr="00395EF0">
        <w:trPr>
          <w:tblCellSpacing w:w="15" w:type="dxa"/>
        </w:trPr>
        <w:tc>
          <w:tcPr>
            <w:tcW w:w="0" w:type="auto"/>
            <w:shd w:val="clear" w:color="auto" w:fill="002060"/>
            <w:vAlign w:val="center"/>
            <w:hideMark/>
          </w:tcPr>
          <w:p w14:paraId="51C407BC"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lastRenderedPageBreak/>
              <w:t>Restricción</w:t>
            </w:r>
          </w:p>
        </w:tc>
        <w:tc>
          <w:tcPr>
            <w:tcW w:w="0" w:type="auto"/>
            <w:shd w:val="clear" w:color="auto" w:fill="002060"/>
            <w:vAlign w:val="center"/>
            <w:hideMark/>
          </w:tcPr>
          <w:p w14:paraId="6869A7B0"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Descripción</w:t>
            </w:r>
          </w:p>
        </w:tc>
      </w:tr>
      <w:tr w:rsidR="00344BF5" w:rsidRPr="00344BF5" w14:paraId="20E61B58" w14:textId="77777777" w:rsidTr="00344BF5">
        <w:trPr>
          <w:tblCellSpacing w:w="15" w:type="dxa"/>
        </w:trPr>
        <w:tc>
          <w:tcPr>
            <w:tcW w:w="0" w:type="auto"/>
            <w:vAlign w:val="center"/>
            <w:hideMark/>
          </w:tcPr>
          <w:p w14:paraId="61C5D971"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Alcance funcional del sistema</w:t>
            </w:r>
          </w:p>
        </w:tc>
        <w:tc>
          <w:tcPr>
            <w:tcW w:w="0" w:type="auto"/>
            <w:vAlign w:val="center"/>
            <w:hideMark/>
          </w:tcPr>
          <w:p w14:paraId="7E33B650"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GATI se limita a la administración de equipos tecnológicos de usuario final y licencias de software, incluyendo su registro, asignación, devolución, reasignación, baja, documentación e historial.</w:t>
            </w:r>
          </w:p>
        </w:tc>
      </w:tr>
      <w:tr w:rsidR="00344BF5" w:rsidRPr="00344BF5" w14:paraId="6C513421" w14:textId="77777777" w:rsidTr="00344BF5">
        <w:trPr>
          <w:tblCellSpacing w:w="15" w:type="dxa"/>
        </w:trPr>
        <w:tc>
          <w:tcPr>
            <w:tcW w:w="0" w:type="auto"/>
            <w:vAlign w:val="center"/>
            <w:hideMark/>
          </w:tcPr>
          <w:p w14:paraId="36B3B13F"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Exclusión de infraestructura tecnológica</w:t>
            </w:r>
          </w:p>
        </w:tc>
        <w:tc>
          <w:tcPr>
            <w:tcW w:w="0" w:type="auto"/>
            <w:vAlign w:val="center"/>
            <w:hideMark/>
          </w:tcPr>
          <w:p w14:paraId="26A39328"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No se contempla la administración de servidores físicos, equipamiento de redes ni otros elementos de infraestructura institucional excluidos del alcance aprobado.</w:t>
            </w:r>
          </w:p>
        </w:tc>
      </w:tr>
      <w:tr w:rsidR="00344BF5" w:rsidRPr="00344BF5" w14:paraId="2DDBB20B" w14:textId="77777777" w:rsidTr="00344BF5">
        <w:trPr>
          <w:tblCellSpacing w:w="15" w:type="dxa"/>
        </w:trPr>
        <w:tc>
          <w:tcPr>
            <w:tcW w:w="0" w:type="auto"/>
            <w:vAlign w:val="center"/>
            <w:hideMark/>
          </w:tcPr>
          <w:p w14:paraId="0249C496"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Plataforma web y aplicación móvil</w:t>
            </w:r>
          </w:p>
        </w:tc>
        <w:tc>
          <w:tcPr>
            <w:tcW w:w="0" w:type="auto"/>
            <w:vAlign w:val="center"/>
            <w:hideMark/>
          </w:tcPr>
          <w:p w14:paraId="630765DD"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solución comprende una plataforma web de administración y una aplicación móvil de apoyo a las operaciones en terreno, ambas vinculadas a la información centralizada del sistema.</w:t>
            </w:r>
          </w:p>
        </w:tc>
      </w:tr>
      <w:tr w:rsidR="00344BF5" w:rsidRPr="00344BF5" w14:paraId="03E2CDCB" w14:textId="77777777" w:rsidTr="00344BF5">
        <w:trPr>
          <w:tblCellSpacing w:w="15" w:type="dxa"/>
        </w:trPr>
        <w:tc>
          <w:tcPr>
            <w:tcW w:w="0" w:type="auto"/>
            <w:vAlign w:val="center"/>
            <w:hideMark/>
          </w:tcPr>
          <w:p w14:paraId="604A29E9"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Arquitectura por capas</w:t>
            </w:r>
          </w:p>
        </w:tc>
        <w:tc>
          <w:tcPr>
            <w:tcW w:w="0" w:type="auto"/>
            <w:vAlign w:val="center"/>
            <w:hideMark/>
          </w:tcPr>
          <w:p w14:paraId="1836A84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organización lógica de GATI mantiene la separación de responsabilidades entre presentación, lógica de negocio, servicios e integración y persistencia de datos.</w:t>
            </w:r>
          </w:p>
        </w:tc>
      </w:tr>
      <w:tr w:rsidR="00344BF5" w:rsidRPr="00344BF5" w14:paraId="06981B08" w14:textId="77777777" w:rsidTr="00344BF5">
        <w:trPr>
          <w:tblCellSpacing w:w="15" w:type="dxa"/>
        </w:trPr>
        <w:tc>
          <w:tcPr>
            <w:tcW w:w="0" w:type="auto"/>
            <w:vAlign w:val="center"/>
            <w:hideMark/>
          </w:tcPr>
          <w:p w14:paraId="2EFD8CF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Tecnología de la plataforma web</w:t>
            </w:r>
          </w:p>
        </w:tc>
        <w:tc>
          <w:tcPr>
            <w:tcW w:w="0" w:type="auto"/>
            <w:vAlign w:val="center"/>
            <w:hideMark/>
          </w:tcPr>
          <w:p w14:paraId="501667C7"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plataforma web se desarrolla utilizando Angular.</w:t>
            </w:r>
          </w:p>
        </w:tc>
      </w:tr>
      <w:tr w:rsidR="00344BF5" w:rsidRPr="00344BF5" w14:paraId="1DBE89CF" w14:textId="77777777" w:rsidTr="00344BF5">
        <w:trPr>
          <w:tblCellSpacing w:w="15" w:type="dxa"/>
        </w:trPr>
        <w:tc>
          <w:tcPr>
            <w:tcW w:w="0" w:type="auto"/>
            <w:vAlign w:val="center"/>
            <w:hideMark/>
          </w:tcPr>
          <w:p w14:paraId="1451BE4D"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Tecnología de la aplicación móvil</w:t>
            </w:r>
          </w:p>
        </w:tc>
        <w:tc>
          <w:tcPr>
            <w:tcW w:w="0" w:type="auto"/>
            <w:vAlign w:val="center"/>
            <w:hideMark/>
          </w:tcPr>
          <w:p w14:paraId="1EFE52E3"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La aplicación móvil se desarrolla utilizando </w:t>
            </w:r>
            <w:proofErr w:type="spellStart"/>
            <w:r w:rsidRPr="00344BF5">
              <w:rPr>
                <w:rFonts w:ascii="Arial Narrow" w:hAnsi="Arial Narrow" w:cs="Arial"/>
                <w:szCs w:val="24"/>
                <w:lang w:val="es-CL"/>
              </w:rPr>
              <w:t>Ionic</w:t>
            </w:r>
            <w:proofErr w:type="spellEnd"/>
            <w:r w:rsidRPr="00344BF5">
              <w:rPr>
                <w:rFonts w:ascii="Arial Narrow" w:hAnsi="Arial Narrow" w:cs="Arial"/>
                <w:szCs w:val="24"/>
                <w:lang w:val="es-CL"/>
              </w:rPr>
              <w:t xml:space="preserve"> y Angular, incorporando Capacitor para la integración con las capacidades nativas del dispositivo.</w:t>
            </w:r>
          </w:p>
        </w:tc>
      </w:tr>
      <w:tr w:rsidR="00344BF5" w:rsidRPr="00344BF5" w14:paraId="0059F29A" w14:textId="77777777" w:rsidTr="00344BF5">
        <w:trPr>
          <w:tblCellSpacing w:w="15" w:type="dxa"/>
        </w:trPr>
        <w:tc>
          <w:tcPr>
            <w:tcW w:w="0" w:type="auto"/>
            <w:vAlign w:val="center"/>
            <w:hideMark/>
          </w:tcPr>
          <w:p w14:paraId="31B99EA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Persistencia de información</w:t>
            </w:r>
          </w:p>
        </w:tc>
        <w:tc>
          <w:tcPr>
            <w:tcW w:w="0" w:type="auto"/>
            <w:vAlign w:val="center"/>
            <w:hideMark/>
          </w:tcPr>
          <w:p w14:paraId="3907EE9E"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Cloud </w:t>
            </w:r>
            <w:proofErr w:type="spellStart"/>
            <w:r w:rsidRPr="00344BF5">
              <w:rPr>
                <w:rFonts w:ascii="Arial Narrow" w:hAnsi="Arial Narrow" w:cs="Arial"/>
                <w:szCs w:val="24"/>
                <w:lang w:val="es-CL"/>
              </w:rPr>
              <w:t>Firestore</w:t>
            </w:r>
            <w:proofErr w:type="spellEnd"/>
            <w:r w:rsidRPr="00344BF5">
              <w:rPr>
                <w:rFonts w:ascii="Arial Narrow" w:hAnsi="Arial Narrow" w:cs="Arial"/>
                <w:szCs w:val="24"/>
                <w:lang w:val="es-CL"/>
              </w:rPr>
              <w:t xml:space="preserve"> constituye la base de datos NoSQL central de GATI, utilizando un modelo orientado a documentos y colecciones.</w:t>
            </w:r>
          </w:p>
        </w:tc>
      </w:tr>
      <w:tr w:rsidR="00344BF5" w:rsidRPr="00344BF5" w14:paraId="66B9675D" w14:textId="77777777" w:rsidTr="00344BF5">
        <w:trPr>
          <w:tblCellSpacing w:w="15" w:type="dxa"/>
        </w:trPr>
        <w:tc>
          <w:tcPr>
            <w:tcW w:w="0" w:type="auto"/>
            <w:vAlign w:val="center"/>
            <w:hideMark/>
          </w:tcPr>
          <w:p w14:paraId="15BCB133"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Autenticación de usuarios</w:t>
            </w:r>
          </w:p>
        </w:tc>
        <w:tc>
          <w:tcPr>
            <w:tcW w:w="0" w:type="auto"/>
            <w:vAlign w:val="center"/>
            <w:hideMark/>
          </w:tcPr>
          <w:p w14:paraId="02E6AE4D" w14:textId="77777777" w:rsidR="00344BF5" w:rsidRPr="00344BF5" w:rsidRDefault="00344BF5" w:rsidP="00344BF5">
            <w:pPr>
              <w:spacing w:after="0"/>
              <w:rPr>
                <w:rFonts w:ascii="Arial Narrow" w:hAnsi="Arial Narrow" w:cs="Arial"/>
                <w:szCs w:val="24"/>
                <w:lang w:val="es-CL"/>
              </w:rPr>
            </w:pPr>
            <w:proofErr w:type="spellStart"/>
            <w:r w:rsidRPr="00344BF5">
              <w:rPr>
                <w:rFonts w:ascii="Arial Narrow" w:hAnsi="Arial Narrow" w:cs="Arial"/>
                <w:szCs w:val="24"/>
                <w:lang w:val="es-CL"/>
              </w:rPr>
              <w:t>Firebase</w:t>
            </w:r>
            <w:proofErr w:type="spellEnd"/>
            <w:r w:rsidRPr="00344BF5">
              <w:rPr>
                <w:rFonts w:ascii="Arial Narrow" w:hAnsi="Arial Narrow" w:cs="Arial"/>
                <w:szCs w:val="24"/>
                <w:lang w:val="es-CL"/>
              </w:rPr>
              <w:t xml:space="preserve"> </w:t>
            </w:r>
            <w:proofErr w:type="spellStart"/>
            <w:r w:rsidRPr="00344BF5">
              <w:rPr>
                <w:rFonts w:ascii="Arial Narrow" w:hAnsi="Arial Narrow" w:cs="Arial"/>
                <w:szCs w:val="24"/>
                <w:lang w:val="es-CL"/>
              </w:rPr>
              <w:t>Authentication</w:t>
            </w:r>
            <w:proofErr w:type="spellEnd"/>
            <w:r w:rsidRPr="00344BF5">
              <w:rPr>
                <w:rFonts w:ascii="Arial Narrow" w:hAnsi="Arial Narrow" w:cs="Arial"/>
                <w:szCs w:val="24"/>
                <w:lang w:val="es-CL"/>
              </w:rPr>
              <w:t xml:space="preserve"> es el servicio seleccionado para gestionar la autenticación e identidad de los usuarios del sistema.</w:t>
            </w:r>
          </w:p>
        </w:tc>
      </w:tr>
      <w:tr w:rsidR="00344BF5" w:rsidRPr="00344BF5" w14:paraId="1569007E" w14:textId="77777777" w:rsidTr="00344BF5">
        <w:trPr>
          <w:tblCellSpacing w:w="15" w:type="dxa"/>
        </w:trPr>
        <w:tc>
          <w:tcPr>
            <w:tcW w:w="0" w:type="auto"/>
            <w:vAlign w:val="center"/>
            <w:hideMark/>
          </w:tcPr>
          <w:p w14:paraId="71BF514D"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Autorización basada en roles</w:t>
            </w:r>
          </w:p>
        </w:tc>
        <w:tc>
          <w:tcPr>
            <w:tcW w:w="0" w:type="auto"/>
            <w:vAlign w:val="center"/>
            <w:hideMark/>
          </w:tcPr>
          <w:p w14:paraId="539EFD51"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operaciones y recursos disponibles se encuentran condicionados por los roles y permisos definidos para los usuarios de GATI.</w:t>
            </w:r>
          </w:p>
        </w:tc>
      </w:tr>
      <w:tr w:rsidR="00344BF5" w:rsidRPr="00344BF5" w14:paraId="318081F9" w14:textId="77777777" w:rsidTr="00344BF5">
        <w:trPr>
          <w:tblCellSpacing w:w="15" w:type="dxa"/>
        </w:trPr>
        <w:tc>
          <w:tcPr>
            <w:tcW w:w="0" w:type="auto"/>
            <w:vAlign w:val="center"/>
            <w:hideMark/>
          </w:tcPr>
          <w:p w14:paraId="7844A31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Lógica de negocio y validaciones</w:t>
            </w:r>
          </w:p>
        </w:tc>
        <w:tc>
          <w:tcPr>
            <w:tcW w:w="0" w:type="auto"/>
            <w:vAlign w:val="center"/>
            <w:hideMark/>
          </w:tcPr>
          <w:p w14:paraId="7C3251FE"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Los componentes de aplicación deben aplicar reglas y validaciones consistentes para las operaciones críticas, independientemente de la interfaz desde la cual se ejecuten.</w:t>
            </w:r>
          </w:p>
        </w:tc>
      </w:tr>
      <w:tr w:rsidR="00344BF5" w:rsidRPr="00344BF5" w14:paraId="076E350B" w14:textId="77777777" w:rsidTr="00344BF5">
        <w:trPr>
          <w:tblCellSpacing w:w="15" w:type="dxa"/>
        </w:trPr>
        <w:tc>
          <w:tcPr>
            <w:tcW w:w="0" w:type="auto"/>
            <w:vAlign w:val="center"/>
            <w:hideMark/>
          </w:tcPr>
          <w:p w14:paraId="2A06FB4F"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Integración con el sistema de compras</w:t>
            </w:r>
          </w:p>
        </w:tc>
        <w:tc>
          <w:tcPr>
            <w:tcW w:w="0" w:type="auto"/>
            <w:vAlign w:val="center"/>
            <w:hideMark/>
          </w:tcPr>
          <w:p w14:paraId="68E3D4F9"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arquitectura contempla la consulta de información asociada a órdenes de compra mediante una interfaz de integración con el sistema institucional correspondiente.</w:t>
            </w:r>
          </w:p>
        </w:tc>
      </w:tr>
      <w:tr w:rsidR="00344BF5" w:rsidRPr="00344BF5" w14:paraId="70F7B555" w14:textId="77777777" w:rsidTr="00344BF5">
        <w:trPr>
          <w:tblCellSpacing w:w="15" w:type="dxa"/>
        </w:trPr>
        <w:tc>
          <w:tcPr>
            <w:tcW w:w="0" w:type="auto"/>
            <w:vAlign w:val="center"/>
            <w:hideMark/>
          </w:tcPr>
          <w:p w14:paraId="29F59FA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Mecanismo de interoperabilidad</w:t>
            </w:r>
          </w:p>
        </w:tc>
        <w:tc>
          <w:tcPr>
            <w:tcW w:w="0" w:type="auto"/>
            <w:vAlign w:val="center"/>
            <w:hideMark/>
          </w:tcPr>
          <w:p w14:paraId="4EFA3CB4"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integración con sistemas externos se define mediante API REST, utilizando HTTPS para las comunicaciones y JSON como formato de intercambio de información.</w:t>
            </w:r>
          </w:p>
        </w:tc>
      </w:tr>
      <w:tr w:rsidR="00344BF5" w:rsidRPr="00344BF5" w14:paraId="4DFDBB70" w14:textId="77777777" w:rsidTr="00344BF5">
        <w:trPr>
          <w:tblCellSpacing w:w="15" w:type="dxa"/>
        </w:trPr>
        <w:tc>
          <w:tcPr>
            <w:tcW w:w="0" w:type="auto"/>
            <w:vAlign w:val="center"/>
            <w:hideMark/>
          </w:tcPr>
          <w:p w14:paraId="69F465F4"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Fuente de datos centralizada</w:t>
            </w:r>
          </w:p>
        </w:tc>
        <w:tc>
          <w:tcPr>
            <w:tcW w:w="0" w:type="auto"/>
            <w:vAlign w:val="center"/>
            <w:hideMark/>
          </w:tcPr>
          <w:p w14:paraId="5FF82704"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aplicaciones web y móvil utilizan una fuente común de persistencia, evitando mantener inventarios independientes que puedan producir inconsistencias.</w:t>
            </w:r>
          </w:p>
        </w:tc>
      </w:tr>
      <w:tr w:rsidR="00344BF5" w:rsidRPr="00344BF5" w14:paraId="7E92C9F0" w14:textId="77777777" w:rsidTr="00344BF5">
        <w:trPr>
          <w:tblCellSpacing w:w="15" w:type="dxa"/>
        </w:trPr>
        <w:tc>
          <w:tcPr>
            <w:tcW w:w="0" w:type="auto"/>
            <w:vAlign w:val="center"/>
            <w:hideMark/>
          </w:tcPr>
          <w:p w14:paraId="1A0CA29D"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Integridad de movimientos</w:t>
            </w:r>
          </w:p>
        </w:tc>
        <w:tc>
          <w:tcPr>
            <w:tcW w:w="0" w:type="auto"/>
            <w:vAlign w:val="center"/>
            <w:hideMark/>
          </w:tcPr>
          <w:p w14:paraId="71C71C3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operaciones de asignación, devolución, reasignación y baja deben mantener la consistencia del estado de los activos y su relación con los funcionarios y registros históricos.</w:t>
            </w:r>
          </w:p>
        </w:tc>
      </w:tr>
      <w:tr w:rsidR="00344BF5" w:rsidRPr="00344BF5" w14:paraId="4FFCB36A" w14:textId="77777777" w:rsidTr="00344BF5">
        <w:trPr>
          <w:tblCellSpacing w:w="15" w:type="dxa"/>
        </w:trPr>
        <w:tc>
          <w:tcPr>
            <w:tcW w:w="0" w:type="auto"/>
            <w:vAlign w:val="center"/>
            <w:hideMark/>
          </w:tcPr>
          <w:p w14:paraId="6059F98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Trazabilidad y auditoría</w:t>
            </w:r>
          </w:p>
        </w:tc>
        <w:tc>
          <w:tcPr>
            <w:tcW w:w="0" w:type="auto"/>
            <w:vAlign w:val="center"/>
            <w:hideMark/>
          </w:tcPr>
          <w:p w14:paraId="76C71EF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Los movimientos relevantes deben conservar información histórica asociada a la operación, incluyendo identificación del usuario responsable y registro temporal correspondiente.</w:t>
            </w:r>
          </w:p>
        </w:tc>
      </w:tr>
      <w:tr w:rsidR="00344BF5" w:rsidRPr="00344BF5" w14:paraId="5D6EF681" w14:textId="77777777" w:rsidTr="00344BF5">
        <w:trPr>
          <w:tblCellSpacing w:w="15" w:type="dxa"/>
        </w:trPr>
        <w:tc>
          <w:tcPr>
            <w:tcW w:w="0" w:type="auto"/>
            <w:vAlign w:val="center"/>
            <w:hideMark/>
          </w:tcPr>
          <w:p w14:paraId="2C7BCBBE"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Dependencia de conectividad</w:t>
            </w:r>
          </w:p>
        </w:tc>
        <w:tc>
          <w:tcPr>
            <w:tcW w:w="0" w:type="auto"/>
            <w:vAlign w:val="center"/>
            <w:hideMark/>
          </w:tcPr>
          <w:p w14:paraId="2443F08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El funcionamiento operativo de GATI requiere conexión a los servicios en la nube. La arquitectura no contempla un modo de operación sin conexión como parte del alcance definido.</w:t>
            </w:r>
          </w:p>
        </w:tc>
      </w:tr>
      <w:tr w:rsidR="00344BF5" w:rsidRPr="00344BF5" w14:paraId="7BA06FEB" w14:textId="77777777" w:rsidTr="00344BF5">
        <w:trPr>
          <w:tblCellSpacing w:w="15" w:type="dxa"/>
        </w:trPr>
        <w:tc>
          <w:tcPr>
            <w:tcW w:w="0" w:type="auto"/>
            <w:vAlign w:val="center"/>
            <w:hideMark/>
          </w:tcPr>
          <w:p w14:paraId="04F3AB0D"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lastRenderedPageBreak/>
              <w:t>Infraestructura y servicios en la nube</w:t>
            </w:r>
          </w:p>
        </w:tc>
        <w:tc>
          <w:tcPr>
            <w:tcW w:w="0" w:type="auto"/>
            <w:vAlign w:val="center"/>
            <w:hideMark/>
          </w:tcPr>
          <w:p w14:paraId="12F5D2B0"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La solución utiliza servicios de </w:t>
            </w:r>
            <w:proofErr w:type="spellStart"/>
            <w:r w:rsidRPr="00344BF5">
              <w:rPr>
                <w:rFonts w:ascii="Arial Narrow" w:hAnsi="Arial Narrow" w:cs="Arial"/>
                <w:szCs w:val="24"/>
                <w:lang w:val="es-CL"/>
              </w:rPr>
              <w:t>Firebase</w:t>
            </w:r>
            <w:proofErr w:type="spellEnd"/>
            <w:r w:rsidRPr="00344BF5">
              <w:rPr>
                <w:rFonts w:ascii="Arial Narrow" w:hAnsi="Arial Narrow" w:cs="Arial"/>
                <w:szCs w:val="24"/>
                <w:lang w:val="es-CL"/>
              </w:rPr>
              <w:t xml:space="preserve"> dentro de las condiciones y límites del plan gratuito considerado para el proyecto, lo que condiciona su capacidad y disponibilidad operativa.</w:t>
            </w:r>
          </w:p>
        </w:tc>
      </w:tr>
      <w:tr w:rsidR="00344BF5" w:rsidRPr="00344BF5" w14:paraId="2E4C20A0" w14:textId="77777777" w:rsidTr="00344BF5">
        <w:trPr>
          <w:tblCellSpacing w:w="15" w:type="dxa"/>
        </w:trPr>
        <w:tc>
          <w:tcPr>
            <w:tcW w:w="0" w:type="auto"/>
            <w:vAlign w:val="center"/>
            <w:hideMark/>
          </w:tcPr>
          <w:p w14:paraId="54F27D3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Seguridad de las comunicaciones</w:t>
            </w:r>
          </w:p>
        </w:tc>
        <w:tc>
          <w:tcPr>
            <w:tcW w:w="0" w:type="auto"/>
            <w:vAlign w:val="center"/>
            <w:hideMark/>
          </w:tcPr>
          <w:p w14:paraId="75BB522B"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comunicaciones con servicios e integraciones deben utilizar mecanismos de transporte seguro, de acuerdo con las capacidades de las plataformas y los requisitos de seguridad establecidos.</w:t>
            </w:r>
          </w:p>
        </w:tc>
      </w:tr>
      <w:tr w:rsidR="00344BF5" w:rsidRPr="00344BF5" w14:paraId="521A851E" w14:textId="77777777" w:rsidTr="00344BF5">
        <w:trPr>
          <w:tblCellSpacing w:w="15" w:type="dxa"/>
        </w:trPr>
        <w:tc>
          <w:tcPr>
            <w:tcW w:w="0" w:type="auto"/>
            <w:vAlign w:val="center"/>
            <w:hideMark/>
          </w:tcPr>
          <w:p w14:paraId="398C6E4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Metodología de desarrollo</w:t>
            </w:r>
          </w:p>
        </w:tc>
        <w:tc>
          <w:tcPr>
            <w:tcW w:w="0" w:type="auto"/>
            <w:vAlign w:val="center"/>
            <w:hideMark/>
          </w:tcPr>
          <w:p w14:paraId="5B6F263B"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El proyecto utiliza una metodología tradicional en cascada, con entregables y líneas base documentales definidos para las fases de análisis, diseño, desarrollo, pruebas y despliegue.</w:t>
            </w:r>
          </w:p>
        </w:tc>
      </w:tr>
      <w:tr w:rsidR="00344BF5" w:rsidRPr="00344BF5" w14:paraId="5412D7C8" w14:textId="77777777" w:rsidTr="00344BF5">
        <w:trPr>
          <w:tblCellSpacing w:w="15" w:type="dxa"/>
        </w:trPr>
        <w:tc>
          <w:tcPr>
            <w:tcW w:w="0" w:type="auto"/>
            <w:vAlign w:val="center"/>
            <w:hideMark/>
          </w:tcPr>
          <w:p w14:paraId="5E71A803"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Control de cambios</w:t>
            </w:r>
          </w:p>
        </w:tc>
        <w:tc>
          <w:tcPr>
            <w:tcW w:w="0" w:type="auto"/>
            <w:vAlign w:val="center"/>
            <w:hideMark/>
          </w:tcPr>
          <w:p w14:paraId="49476C4E"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modificaciones que afecten requisitos, componentes, estructuras de datos, integraciones o decisiones arquitectónicas deben evaluarse y documentarse mediante el procedimiento de control de cambios del proyecto.</w:t>
            </w:r>
          </w:p>
        </w:tc>
      </w:tr>
    </w:tbl>
    <w:p w14:paraId="608E14C7" w14:textId="77777777" w:rsidR="00344BF5" w:rsidRDefault="00344BF5" w:rsidP="00344BF5">
      <w:pPr>
        <w:spacing w:after="0"/>
        <w:rPr>
          <w:rFonts w:ascii="Arial Narrow" w:hAnsi="Arial Narrow" w:cs="Arial"/>
          <w:szCs w:val="24"/>
          <w:lang w:val="es-CL"/>
        </w:rPr>
      </w:pPr>
    </w:p>
    <w:p w14:paraId="71ECFFA0" w14:textId="31673CA3"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restricciones establecidas delimitan las alternativas de implementación y constituyen condiciones de cumplimiento para las decisiones de arquitectura.</w:t>
      </w:r>
    </w:p>
    <w:p w14:paraId="6F385C59" w14:textId="77777777" w:rsidR="00344BF5" w:rsidRPr="00344BF5" w:rsidRDefault="00344BF5" w:rsidP="00344BF5">
      <w:pPr>
        <w:spacing w:after="0"/>
        <w:rPr>
          <w:rFonts w:ascii="Arial Narrow" w:hAnsi="Arial Narrow" w:cs="Arial"/>
          <w:szCs w:val="24"/>
          <w:lang w:val="es-CL"/>
        </w:rPr>
      </w:pPr>
    </w:p>
    <w:p w14:paraId="2C179383"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Su aplicación permite mantener la coherencia entre el diseño documentado, los requisitos aprobados y los componentes desarrollados, evitando incorporar tecnologías, servicios o funcionalidades que alteren el alcance sin una evaluación previa.</w:t>
      </w:r>
    </w:p>
    <w:p w14:paraId="6F2FD8B0" w14:textId="77777777" w:rsidR="00344BF5" w:rsidRDefault="00344BF5" w:rsidP="00344BF5">
      <w:pPr>
        <w:spacing w:after="0"/>
        <w:rPr>
          <w:rFonts w:ascii="Arial Narrow" w:hAnsi="Arial Narrow" w:cs="Arial"/>
          <w:szCs w:val="24"/>
          <w:lang w:val="es-CL"/>
        </w:rPr>
      </w:pPr>
    </w:p>
    <w:p w14:paraId="6CDCE0BA" w14:textId="77777777" w:rsidR="00344BF5" w:rsidRPr="00344BF5" w:rsidRDefault="00344BF5" w:rsidP="00344BF5">
      <w:pPr>
        <w:spacing w:after="0"/>
        <w:rPr>
          <w:rFonts w:ascii="Arial Narrow" w:hAnsi="Arial Narrow" w:cs="Arial"/>
          <w:szCs w:val="24"/>
          <w:lang w:val="es-CL"/>
        </w:rPr>
      </w:pPr>
    </w:p>
    <w:p w14:paraId="1F82E222" w14:textId="77777777" w:rsidR="00344BF5" w:rsidRDefault="00344BF5" w:rsidP="00344BF5">
      <w:pPr>
        <w:pStyle w:val="Ttulo2"/>
        <w:spacing w:before="0"/>
        <w:rPr>
          <w:rFonts w:ascii="Arial Narrow" w:hAnsi="Arial Narrow"/>
          <w:b/>
          <w:bCs/>
          <w:color w:val="525252" w:themeColor="accent3" w:themeShade="80"/>
        </w:rPr>
      </w:pPr>
      <w:bookmarkStart w:id="13" w:name="_Toc243388348"/>
      <w:r w:rsidRPr="00344BF5">
        <w:rPr>
          <w:rFonts w:ascii="Arial Narrow" w:hAnsi="Arial Narrow"/>
          <w:b/>
          <w:bCs/>
          <w:color w:val="525252" w:themeColor="accent3" w:themeShade="80"/>
        </w:rPr>
        <w:t>3.3 Otros Antecedentes y Consideraciones</w:t>
      </w:r>
      <w:bookmarkEnd w:id="13"/>
    </w:p>
    <w:p w14:paraId="1497F235" w14:textId="77777777" w:rsidR="00344BF5" w:rsidRPr="00344BF5" w:rsidRDefault="00344BF5" w:rsidP="00344BF5"/>
    <w:p w14:paraId="7B29E826"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Además de las metas y restricciones establecidas, la arquitectura de </w:t>
      </w:r>
      <w:r w:rsidRPr="00344BF5">
        <w:rPr>
          <w:rFonts w:ascii="Arial Narrow" w:hAnsi="Arial Narrow" w:cs="Arial"/>
          <w:b/>
          <w:bCs/>
          <w:szCs w:val="24"/>
          <w:lang w:val="es-CL"/>
        </w:rPr>
        <w:t>GATI – Gestión de Activos Tecnológicos e Informáticos</w:t>
      </w:r>
      <w:r w:rsidRPr="00344BF5">
        <w:rPr>
          <w:rFonts w:ascii="Arial Narrow" w:hAnsi="Arial Narrow" w:cs="Arial"/>
          <w:szCs w:val="24"/>
          <w:lang w:val="es-CL"/>
        </w:rPr>
        <w:t xml:space="preserve"> considera antecedentes derivados del análisis de los procesos institucionales, la definición de requisitos y las necesidades operativas identificadas durante el proyecto.</w:t>
      </w:r>
    </w:p>
    <w:p w14:paraId="4D424C44" w14:textId="77777777" w:rsidR="00344BF5" w:rsidRPr="00344BF5" w:rsidRDefault="00344BF5" w:rsidP="00344BF5">
      <w:pPr>
        <w:spacing w:after="0"/>
        <w:rPr>
          <w:rFonts w:ascii="Arial Narrow" w:hAnsi="Arial Narrow" w:cs="Arial"/>
          <w:szCs w:val="24"/>
          <w:lang w:val="es-CL"/>
        </w:rPr>
      </w:pPr>
    </w:p>
    <w:p w14:paraId="11BBE3AE" w14:textId="77777777"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Estas consideraciones complementan las decisiones arquitectónicas y permiten relacionar los componentes técnicos de la solución con los procesos que deben soportar.</w:t>
      </w:r>
    </w:p>
    <w:p w14:paraId="2CA779DC" w14:textId="77777777" w:rsidR="00344BF5" w:rsidRPr="00344BF5" w:rsidRDefault="00344BF5" w:rsidP="00344BF5">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4"/>
        <w:gridCol w:w="8156"/>
      </w:tblGrid>
      <w:tr w:rsidR="00344BF5" w:rsidRPr="00344BF5" w14:paraId="4941BB1B" w14:textId="77777777" w:rsidTr="00395EF0">
        <w:trPr>
          <w:tblCellSpacing w:w="15" w:type="dxa"/>
        </w:trPr>
        <w:tc>
          <w:tcPr>
            <w:tcW w:w="0" w:type="auto"/>
            <w:shd w:val="clear" w:color="auto" w:fill="002060"/>
            <w:vAlign w:val="center"/>
            <w:hideMark/>
          </w:tcPr>
          <w:p w14:paraId="701A5703"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Consideración</w:t>
            </w:r>
          </w:p>
        </w:tc>
        <w:tc>
          <w:tcPr>
            <w:tcW w:w="0" w:type="auto"/>
            <w:shd w:val="clear" w:color="auto" w:fill="002060"/>
            <w:vAlign w:val="center"/>
            <w:hideMark/>
          </w:tcPr>
          <w:p w14:paraId="3D88EEE6" w14:textId="77777777" w:rsidR="00344BF5" w:rsidRPr="00395EF0" w:rsidRDefault="00344BF5" w:rsidP="00344BF5">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Descripción</w:t>
            </w:r>
          </w:p>
        </w:tc>
      </w:tr>
      <w:tr w:rsidR="00344BF5" w:rsidRPr="00344BF5" w14:paraId="1F98A765" w14:textId="77777777" w:rsidTr="00344BF5">
        <w:trPr>
          <w:tblCellSpacing w:w="15" w:type="dxa"/>
        </w:trPr>
        <w:tc>
          <w:tcPr>
            <w:tcW w:w="0" w:type="auto"/>
            <w:vAlign w:val="center"/>
            <w:hideMark/>
          </w:tcPr>
          <w:p w14:paraId="79B3D492"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Proceso original AS-IS</w:t>
            </w:r>
          </w:p>
        </w:tc>
        <w:tc>
          <w:tcPr>
            <w:tcW w:w="0" w:type="auto"/>
            <w:vAlign w:val="center"/>
            <w:hideMark/>
          </w:tcPr>
          <w:p w14:paraId="02EED61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El análisis del proceso original identificó registros distribuidos, actualización manual del inventario, elaboración de actas y almacenamiento documental en distintas fuentes, evidenciando la necesidad de centralización y trazabilidad.</w:t>
            </w:r>
          </w:p>
        </w:tc>
      </w:tr>
      <w:tr w:rsidR="00344BF5" w:rsidRPr="00344BF5" w14:paraId="062E4048" w14:textId="77777777" w:rsidTr="00344BF5">
        <w:trPr>
          <w:tblCellSpacing w:w="15" w:type="dxa"/>
        </w:trPr>
        <w:tc>
          <w:tcPr>
            <w:tcW w:w="0" w:type="auto"/>
            <w:vAlign w:val="center"/>
            <w:hideMark/>
          </w:tcPr>
          <w:p w14:paraId="3E5AA283"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Proceso objetivo TO-BE</w:t>
            </w:r>
          </w:p>
        </w:tc>
        <w:tc>
          <w:tcPr>
            <w:tcW w:w="0" w:type="auto"/>
            <w:vAlign w:val="center"/>
            <w:hideMark/>
          </w:tcPr>
          <w:p w14:paraId="36195DBF"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arquitectura responde al proceso definido para GATI, incorporando operaciones centralizadas de registro, identificación, asignación, devolución, reasignación, baja y seguimiento de activos tecnológicos.</w:t>
            </w:r>
          </w:p>
        </w:tc>
      </w:tr>
      <w:tr w:rsidR="00344BF5" w:rsidRPr="00344BF5" w14:paraId="10DFB177" w14:textId="77777777" w:rsidTr="00344BF5">
        <w:trPr>
          <w:tblCellSpacing w:w="15" w:type="dxa"/>
        </w:trPr>
        <w:tc>
          <w:tcPr>
            <w:tcW w:w="0" w:type="auto"/>
            <w:vAlign w:val="center"/>
            <w:hideMark/>
          </w:tcPr>
          <w:p w14:paraId="3764C01B"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Registro de órdenes de compra</w:t>
            </w:r>
          </w:p>
        </w:tc>
        <w:tc>
          <w:tcPr>
            <w:tcW w:w="0" w:type="auto"/>
            <w:vAlign w:val="center"/>
            <w:hideMark/>
          </w:tcPr>
          <w:p w14:paraId="2F2A9D42"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información de las órdenes de compra constituye un antecedente para la incorporación de activos al inventario, manteniendo la relación entre su adquisición y los registros individuales correspondientes.</w:t>
            </w:r>
          </w:p>
        </w:tc>
      </w:tr>
      <w:tr w:rsidR="00344BF5" w:rsidRPr="00344BF5" w14:paraId="7C2D1BE4" w14:textId="77777777" w:rsidTr="00344BF5">
        <w:trPr>
          <w:tblCellSpacing w:w="15" w:type="dxa"/>
        </w:trPr>
        <w:tc>
          <w:tcPr>
            <w:tcW w:w="0" w:type="auto"/>
            <w:vAlign w:val="center"/>
            <w:hideMark/>
          </w:tcPr>
          <w:p w14:paraId="70A7D674"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lastRenderedPageBreak/>
              <w:t>Identificación individual de activos</w:t>
            </w:r>
          </w:p>
        </w:tc>
        <w:tc>
          <w:tcPr>
            <w:tcW w:w="0" w:type="auto"/>
            <w:vAlign w:val="center"/>
            <w:hideMark/>
          </w:tcPr>
          <w:p w14:paraId="71DB1121"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Los equipos tecnológicos se identifican mediante atributos como el número de serie, permitiendo distinguir cada unidad y relacionarla con su historial de movimientos.</w:t>
            </w:r>
          </w:p>
        </w:tc>
      </w:tr>
      <w:tr w:rsidR="00344BF5" w:rsidRPr="00344BF5" w14:paraId="61FBA065" w14:textId="77777777" w:rsidTr="00344BF5">
        <w:trPr>
          <w:tblCellSpacing w:w="15" w:type="dxa"/>
        </w:trPr>
        <w:tc>
          <w:tcPr>
            <w:tcW w:w="0" w:type="auto"/>
            <w:vAlign w:val="center"/>
            <w:hideMark/>
          </w:tcPr>
          <w:p w14:paraId="6993F23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Identificación mediante QR y códigos de barras</w:t>
            </w:r>
          </w:p>
        </w:tc>
        <w:tc>
          <w:tcPr>
            <w:tcW w:w="0" w:type="auto"/>
            <w:vAlign w:val="center"/>
            <w:hideMark/>
          </w:tcPr>
          <w:p w14:paraId="6BC0E41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aplicación móvil contempla mecanismos de lectura para facilitar la identificación y consulta de activos, considerando el ingreso manual del identificador cuando corresponda.</w:t>
            </w:r>
          </w:p>
        </w:tc>
      </w:tr>
      <w:tr w:rsidR="00344BF5" w:rsidRPr="00344BF5" w14:paraId="3A0ACB4B" w14:textId="77777777" w:rsidTr="00344BF5">
        <w:trPr>
          <w:tblCellSpacing w:w="15" w:type="dxa"/>
        </w:trPr>
        <w:tc>
          <w:tcPr>
            <w:tcW w:w="0" w:type="auto"/>
            <w:vAlign w:val="center"/>
            <w:hideMark/>
          </w:tcPr>
          <w:p w14:paraId="0D4532B6"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Gestión de asignaciones y devoluciones</w:t>
            </w:r>
          </w:p>
        </w:tc>
        <w:tc>
          <w:tcPr>
            <w:tcW w:w="0" w:type="auto"/>
            <w:vAlign w:val="center"/>
            <w:hideMark/>
          </w:tcPr>
          <w:p w14:paraId="32B738C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operaciones sobre activos deben actualizar la información correspondiente y conservar la relación entre el equipo, el funcionario responsable y el movimiento realizado.</w:t>
            </w:r>
          </w:p>
        </w:tc>
      </w:tr>
      <w:tr w:rsidR="00344BF5" w:rsidRPr="00344BF5" w14:paraId="09F89B39" w14:textId="77777777" w:rsidTr="00344BF5">
        <w:trPr>
          <w:tblCellSpacing w:w="15" w:type="dxa"/>
        </w:trPr>
        <w:tc>
          <w:tcPr>
            <w:tcW w:w="0" w:type="auto"/>
            <w:vAlign w:val="center"/>
            <w:hideMark/>
          </w:tcPr>
          <w:p w14:paraId="4B25C646"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Generación de actas</w:t>
            </w:r>
          </w:p>
        </w:tc>
        <w:tc>
          <w:tcPr>
            <w:tcW w:w="0" w:type="auto"/>
            <w:vAlign w:val="center"/>
            <w:hideMark/>
          </w:tcPr>
          <w:p w14:paraId="033456F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solución contempla la generación de actas asociadas a las operaciones correspondientes, manteniendo su vinculación con los activos, funcionarios y movimientos registrados.</w:t>
            </w:r>
          </w:p>
        </w:tc>
      </w:tr>
      <w:tr w:rsidR="00344BF5" w:rsidRPr="00344BF5" w14:paraId="28B84670" w14:textId="77777777" w:rsidTr="00344BF5">
        <w:trPr>
          <w:tblCellSpacing w:w="15" w:type="dxa"/>
        </w:trPr>
        <w:tc>
          <w:tcPr>
            <w:tcW w:w="0" w:type="auto"/>
            <w:vAlign w:val="center"/>
            <w:hideMark/>
          </w:tcPr>
          <w:p w14:paraId="21677F40"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Historial de movimientos</w:t>
            </w:r>
          </w:p>
        </w:tc>
        <w:tc>
          <w:tcPr>
            <w:tcW w:w="0" w:type="auto"/>
            <w:vAlign w:val="center"/>
            <w:hideMark/>
          </w:tcPr>
          <w:p w14:paraId="1A8984C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Los eventos relevantes del ciclo de vida deben conservarse como antecedentes históricos, permitiendo reconstruir la trayectoria administrativa de cada activo.</w:t>
            </w:r>
          </w:p>
        </w:tc>
      </w:tr>
      <w:tr w:rsidR="00344BF5" w:rsidRPr="00344BF5" w14:paraId="03054659" w14:textId="77777777" w:rsidTr="00344BF5">
        <w:trPr>
          <w:tblCellSpacing w:w="15" w:type="dxa"/>
        </w:trPr>
        <w:tc>
          <w:tcPr>
            <w:tcW w:w="0" w:type="auto"/>
            <w:vAlign w:val="center"/>
            <w:hideMark/>
          </w:tcPr>
          <w:p w14:paraId="4072FAFC"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Administración de licencias de software</w:t>
            </w:r>
          </w:p>
        </w:tc>
        <w:tc>
          <w:tcPr>
            <w:tcW w:w="0" w:type="auto"/>
            <w:vAlign w:val="center"/>
            <w:hideMark/>
          </w:tcPr>
          <w:p w14:paraId="161371E6"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arquitectura contempla estructuras y funcionalidades para registrar y administrar licencias de software dentro del alcance funcional establecido.</w:t>
            </w:r>
          </w:p>
        </w:tc>
      </w:tr>
      <w:tr w:rsidR="00344BF5" w:rsidRPr="00344BF5" w14:paraId="7D95818F" w14:textId="77777777" w:rsidTr="00344BF5">
        <w:trPr>
          <w:tblCellSpacing w:w="15" w:type="dxa"/>
        </w:trPr>
        <w:tc>
          <w:tcPr>
            <w:tcW w:w="0" w:type="auto"/>
            <w:vAlign w:val="center"/>
            <w:hideMark/>
          </w:tcPr>
          <w:p w14:paraId="7C6863E0"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Consultas y reportes</w:t>
            </w:r>
          </w:p>
        </w:tc>
        <w:tc>
          <w:tcPr>
            <w:tcW w:w="0" w:type="auto"/>
            <w:vAlign w:val="center"/>
            <w:hideMark/>
          </w:tcPr>
          <w:p w14:paraId="4BCC7446"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solución considera mecanismos de búsqueda, consulta y generación de reportes que permitan acceder a información consolidada sobre el inventario y sus movimientos.</w:t>
            </w:r>
          </w:p>
        </w:tc>
      </w:tr>
      <w:tr w:rsidR="00344BF5" w:rsidRPr="00344BF5" w14:paraId="7D559CCB" w14:textId="77777777" w:rsidTr="00344BF5">
        <w:trPr>
          <w:tblCellSpacing w:w="15" w:type="dxa"/>
        </w:trPr>
        <w:tc>
          <w:tcPr>
            <w:tcW w:w="0" w:type="auto"/>
            <w:vAlign w:val="center"/>
            <w:hideMark/>
          </w:tcPr>
          <w:p w14:paraId="6B984CDF"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Dependencia del sistema de compras</w:t>
            </w:r>
          </w:p>
        </w:tc>
        <w:tc>
          <w:tcPr>
            <w:tcW w:w="0" w:type="auto"/>
            <w:vAlign w:val="center"/>
            <w:hideMark/>
          </w:tcPr>
          <w:p w14:paraId="4CCA0604"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disponibilidad de información externa se encuentra condicionada por las interfaces y mecanismos de integración establecidos, por lo que deben considerarse situaciones de indisponibilidad o fallas de comunicación.</w:t>
            </w:r>
          </w:p>
        </w:tc>
      </w:tr>
      <w:tr w:rsidR="00344BF5" w:rsidRPr="00344BF5" w14:paraId="5DCFEDA4" w14:textId="77777777" w:rsidTr="00344BF5">
        <w:trPr>
          <w:tblCellSpacing w:w="15" w:type="dxa"/>
        </w:trPr>
        <w:tc>
          <w:tcPr>
            <w:tcW w:w="0" w:type="auto"/>
            <w:vAlign w:val="center"/>
            <w:hideMark/>
          </w:tcPr>
          <w:p w14:paraId="586D13AD"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Consistencia del modelo de datos</w:t>
            </w:r>
          </w:p>
        </w:tc>
        <w:tc>
          <w:tcPr>
            <w:tcW w:w="0" w:type="auto"/>
            <w:vAlign w:val="center"/>
            <w:hideMark/>
          </w:tcPr>
          <w:p w14:paraId="6B98BE78"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estructuras de persistencia deben mantener relaciones lógicas entre activos, órdenes de compra, funcionarios, asignaciones, actas e historial, considerando las características del modelo NoSQL adoptado.</w:t>
            </w:r>
          </w:p>
        </w:tc>
      </w:tr>
      <w:tr w:rsidR="00344BF5" w:rsidRPr="00344BF5" w14:paraId="1D2531D3" w14:textId="77777777" w:rsidTr="00344BF5">
        <w:trPr>
          <w:tblCellSpacing w:w="15" w:type="dxa"/>
        </w:trPr>
        <w:tc>
          <w:tcPr>
            <w:tcW w:w="0" w:type="auto"/>
            <w:vAlign w:val="center"/>
            <w:hideMark/>
          </w:tcPr>
          <w:p w14:paraId="0CDC83B9"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Seguridad y responsabilidad de usuarios</w:t>
            </w:r>
          </w:p>
        </w:tc>
        <w:tc>
          <w:tcPr>
            <w:tcW w:w="0" w:type="auto"/>
            <w:vAlign w:val="center"/>
            <w:hideMark/>
          </w:tcPr>
          <w:p w14:paraId="02B60D34"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operaciones del sistema deben considerar la identidad y los permisos del usuario que las ejecuta, especialmente cuando producen modificaciones en el inventario o su historial.</w:t>
            </w:r>
          </w:p>
        </w:tc>
      </w:tr>
      <w:tr w:rsidR="00344BF5" w:rsidRPr="00344BF5" w14:paraId="150609BB" w14:textId="77777777" w:rsidTr="00344BF5">
        <w:trPr>
          <w:tblCellSpacing w:w="15" w:type="dxa"/>
        </w:trPr>
        <w:tc>
          <w:tcPr>
            <w:tcW w:w="0" w:type="auto"/>
            <w:vAlign w:val="center"/>
            <w:hideMark/>
          </w:tcPr>
          <w:p w14:paraId="36F52C6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Trazabilidad documental</w:t>
            </w:r>
          </w:p>
        </w:tc>
        <w:tc>
          <w:tcPr>
            <w:tcW w:w="0" w:type="auto"/>
            <w:vAlign w:val="center"/>
            <w:hideMark/>
          </w:tcPr>
          <w:p w14:paraId="76B4E6C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Las decisiones arquitectónicas mantienen correspondencia con los requisitos, casos de uso, modelos de procesos y demás artefactos que fundamentan su definición.</w:t>
            </w:r>
          </w:p>
        </w:tc>
      </w:tr>
      <w:tr w:rsidR="00344BF5" w:rsidRPr="00344BF5" w14:paraId="3A70F52B" w14:textId="77777777" w:rsidTr="00344BF5">
        <w:trPr>
          <w:tblCellSpacing w:w="15" w:type="dxa"/>
        </w:trPr>
        <w:tc>
          <w:tcPr>
            <w:tcW w:w="0" w:type="auto"/>
            <w:vAlign w:val="center"/>
            <w:hideMark/>
          </w:tcPr>
          <w:p w14:paraId="23B00FA5"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b/>
                <w:bCs/>
                <w:szCs w:val="24"/>
                <w:lang w:val="es-CL"/>
              </w:rPr>
              <w:t>Evolución y control de cambios</w:t>
            </w:r>
          </w:p>
        </w:tc>
        <w:tc>
          <w:tcPr>
            <w:tcW w:w="0" w:type="auto"/>
            <w:vAlign w:val="center"/>
            <w:hideMark/>
          </w:tcPr>
          <w:p w14:paraId="3454F613"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La arquitectura constituye una línea base consolidada. Las modificaciones posteriores deben analizar su impacto sobre los requisitos, componentes, datos, integraciones y documentación relacionada antes de su incorporación.</w:t>
            </w:r>
          </w:p>
        </w:tc>
      </w:tr>
    </w:tbl>
    <w:p w14:paraId="4CA4619D" w14:textId="77777777" w:rsidR="006402C4" w:rsidRDefault="006402C4" w:rsidP="00344BF5">
      <w:pPr>
        <w:spacing w:after="0"/>
        <w:rPr>
          <w:rFonts w:ascii="Arial Narrow" w:hAnsi="Arial Narrow" w:cs="Arial"/>
          <w:szCs w:val="24"/>
          <w:lang w:val="es-CL"/>
        </w:rPr>
      </w:pPr>
    </w:p>
    <w:p w14:paraId="1A7A4A4A" w14:textId="58A4FDAB" w:rsid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 xml:space="preserve">Estas consideraciones proporcionan el contexto funcional y técnico necesario para comprender las decisiones adoptadas en GATI y su representación mediante las vistas del </w:t>
      </w:r>
      <w:r w:rsidRPr="00344BF5">
        <w:rPr>
          <w:rFonts w:ascii="Arial Narrow" w:hAnsi="Arial Narrow" w:cs="Arial"/>
          <w:b/>
          <w:bCs/>
          <w:szCs w:val="24"/>
          <w:lang w:val="es-CL"/>
        </w:rPr>
        <w:t>modelo arquitectónico 4+1</w:t>
      </w:r>
      <w:r w:rsidRPr="00344BF5">
        <w:rPr>
          <w:rFonts w:ascii="Arial Narrow" w:hAnsi="Arial Narrow" w:cs="Arial"/>
          <w:szCs w:val="24"/>
          <w:lang w:val="es-CL"/>
        </w:rPr>
        <w:t>.</w:t>
      </w:r>
    </w:p>
    <w:p w14:paraId="45FEE44A" w14:textId="77777777" w:rsidR="006402C4" w:rsidRPr="00344BF5" w:rsidRDefault="006402C4" w:rsidP="00344BF5">
      <w:pPr>
        <w:spacing w:after="0"/>
        <w:rPr>
          <w:rFonts w:ascii="Arial Narrow" w:hAnsi="Arial Narrow" w:cs="Arial"/>
          <w:szCs w:val="24"/>
          <w:lang w:val="es-CL"/>
        </w:rPr>
      </w:pPr>
    </w:p>
    <w:p w14:paraId="6080C04A" w14:textId="77777777" w:rsidR="00344BF5" w:rsidRPr="00344BF5" w:rsidRDefault="00344BF5" w:rsidP="00344BF5">
      <w:pPr>
        <w:spacing w:after="0"/>
        <w:rPr>
          <w:rFonts w:ascii="Arial Narrow" w:hAnsi="Arial Narrow" w:cs="Arial"/>
          <w:szCs w:val="24"/>
          <w:lang w:val="es-CL"/>
        </w:rPr>
      </w:pPr>
      <w:r w:rsidRPr="00344BF5">
        <w:rPr>
          <w:rFonts w:ascii="Arial Narrow" w:hAnsi="Arial Narrow" w:cs="Arial"/>
          <w:szCs w:val="24"/>
          <w:lang w:val="es-CL"/>
        </w:rPr>
        <w:t>En consecuencia, las metas, restricciones y antecedentes establecidos en este capítulo constituyen criterios de referencia para verificar la consistencia de las vistas arquitectónicas y su correspondencia con la implementación de la solución.</w:t>
      </w:r>
    </w:p>
    <w:p w14:paraId="0FAA31C7" w14:textId="1062F704" w:rsidR="00F55611" w:rsidRPr="00F55611" w:rsidRDefault="00F55611" w:rsidP="00256FA5">
      <w:pPr>
        <w:spacing w:after="0"/>
        <w:rPr>
          <w:rFonts w:ascii="Arial Narrow" w:hAnsi="Arial Narrow" w:cs="Arial"/>
          <w:szCs w:val="24"/>
          <w:lang w:val="es-CL"/>
        </w:rPr>
      </w:pPr>
    </w:p>
    <w:p w14:paraId="17BF1059" w14:textId="77777777" w:rsidR="00F55611" w:rsidRDefault="00F55611" w:rsidP="00256FA5">
      <w:pPr>
        <w:spacing w:after="0"/>
        <w:rPr>
          <w:rFonts w:ascii="Arial Narrow" w:hAnsi="Arial Narrow" w:cs="Arial"/>
          <w:szCs w:val="24"/>
          <w:lang w:val="es-CL"/>
        </w:rPr>
      </w:pPr>
    </w:p>
    <w:p w14:paraId="3D4F1D24" w14:textId="77777777" w:rsidR="006402C4" w:rsidRDefault="006402C4" w:rsidP="00256FA5">
      <w:pPr>
        <w:spacing w:after="0"/>
        <w:rPr>
          <w:rFonts w:ascii="Arial Narrow" w:hAnsi="Arial Narrow" w:cs="Arial"/>
          <w:szCs w:val="24"/>
          <w:lang w:val="es-CL"/>
        </w:rPr>
      </w:pPr>
    </w:p>
    <w:p w14:paraId="55434BC4" w14:textId="77777777" w:rsidR="006402C4" w:rsidRDefault="006402C4" w:rsidP="00256FA5">
      <w:pPr>
        <w:spacing w:after="0"/>
        <w:rPr>
          <w:rFonts w:ascii="Arial Narrow" w:hAnsi="Arial Narrow" w:cs="Arial"/>
          <w:szCs w:val="24"/>
          <w:lang w:val="es-CL"/>
        </w:rPr>
      </w:pPr>
    </w:p>
    <w:p w14:paraId="4C38538B" w14:textId="77777777" w:rsidR="00BE0184" w:rsidRPr="00BE0184" w:rsidRDefault="00BE0184" w:rsidP="00BE0184">
      <w:pPr>
        <w:pStyle w:val="Ttulo1"/>
        <w:spacing w:before="0" w:beforeAutospacing="0" w:after="0" w:afterAutospacing="0"/>
        <w:rPr>
          <w:rFonts w:ascii="Arial Narrow" w:hAnsi="Arial Narrow"/>
          <w:lang w:val="es-VE"/>
        </w:rPr>
      </w:pPr>
      <w:bookmarkStart w:id="14" w:name="_Toc243388349"/>
      <w:r w:rsidRPr="00BE0184">
        <w:rPr>
          <w:rFonts w:ascii="Arial Narrow" w:hAnsi="Arial Narrow"/>
          <w:lang w:val="es-VE"/>
        </w:rPr>
        <w:lastRenderedPageBreak/>
        <w:t>4. Vistas de la Arquitectura: Modelo 4+1</w:t>
      </w:r>
      <w:bookmarkEnd w:id="14"/>
    </w:p>
    <w:p w14:paraId="09F7AB4E" w14:textId="77777777" w:rsidR="00BE0184" w:rsidRPr="00BE0184" w:rsidRDefault="00BE0184" w:rsidP="00BE0184">
      <w:pPr>
        <w:spacing w:after="0"/>
        <w:rPr>
          <w:rFonts w:ascii="Arial Narrow" w:hAnsi="Arial Narrow" w:cs="Arial"/>
          <w:b/>
          <w:bCs/>
          <w:szCs w:val="24"/>
          <w:lang w:val="es-CL"/>
        </w:rPr>
      </w:pPr>
    </w:p>
    <w:p w14:paraId="7C2890CF"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La arquitectura de </w:t>
      </w:r>
      <w:r w:rsidRPr="006402C4">
        <w:rPr>
          <w:rFonts w:ascii="Arial Narrow" w:hAnsi="Arial Narrow" w:cs="Arial"/>
          <w:b/>
          <w:bCs/>
          <w:szCs w:val="24"/>
          <w:lang w:val="es-CL"/>
        </w:rPr>
        <w:t>GATI – Gestión de Activos Tecnológicos e Informáticos</w:t>
      </w:r>
      <w:r w:rsidRPr="006402C4">
        <w:rPr>
          <w:rFonts w:ascii="Arial Narrow" w:hAnsi="Arial Narrow" w:cs="Arial"/>
          <w:szCs w:val="24"/>
          <w:lang w:val="es-CL"/>
        </w:rPr>
        <w:t xml:space="preserve"> se representa mediante el </w:t>
      </w:r>
      <w:r w:rsidRPr="006402C4">
        <w:rPr>
          <w:rFonts w:ascii="Arial Narrow" w:hAnsi="Arial Narrow" w:cs="Arial"/>
          <w:b/>
          <w:bCs/>
          <w:szCs w:val="24"/>
          <w:lang w:val="es-CL"/>
        </w:rPr>
        <w:t>modelo arquitectónico 4+1 de Philippe Kruchten</w:t>
      </w:r>
      <w:r w:rsidRPr="006402C4">
        <w:rPr>
          <w:rFonts w:ascii="Arial Narrow" w:hAnsi="Arial Narrow" w:cs="Arial"/>
          <w:szCs w:val="24"/>
          <w:lang w:val="es-CL"/>
        </w:rPr>
        <w:t>, que permite describir la solución desde perspectivas complementarias, proporcionando una visión estructurada de sus componentes, responsabilidades, relaciones, comportamiento y distribución tecnológica.</w:t>
      </w:r>
    </w:p>
    <w:p w14:paraId="4FC43442" w14:textId="77777777" w:rsidR="006402C4" w:rsidRPr="006402C4" w:rsidRDefault="006402C4" w:rsidP="006402C4">
      <w:pPr>
        <w:spacing w:after="0"/>
        <w:rPr>
          <w:rFonts w:ascii="Arial Narrow" w:hAnsi="Arial Narrow" w:cs="Arial"/>
          <w:szCs w:val="24"/>
          <w:lang w:val="es-CL"/>
        </w:rPr>
      </w:pPr>
    </w:p>
    <w:p w14:paraId="3B485301"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El modelo organiza la representación arquitectónica en cuatro vistas principales: </w:t>
      </w:r>
      <w:r w:rsidRPr="006402C4">
        <w:rPr>
          <w:rFonts w:ascii="Arial Narrow" w:hAnsi="Arial Narrow" w:cs="Arial"/>
          <w:b/>
          <w:bCs/>
          <w:szCs w:val="24"/>
          <w:lang w:val="es-CL"/>
        </w:rPr>
        <w:t>Vista Lógica, Vista de Procesos, Vista de Desarrollo y Vista Física</w:t>
      </w:r>
      <w:r w:rsidRPr="006402C4">
        <w:rPr>
          <w:rFonts w:ascii="Arial Narrow" w:hAnsi="Arial Narrow" w:cs="Arial"/>
          <w:szCs w:val="24"/>
          <w:lang w:val="es-CL"/>
        </w:rPr>
        <w:t xml:space="preserve">, complementadas por la </w:t>
      </w:r>
      <w:r w:rsidRPr="006402C4">
        <w:rPr>
          <w:rFonts w:ascii="Arial Narrow" w:hAnsi="Arial Narrow" w:cs="Arial"/>
          <w:b/>
          <w:bCs/>
          <w:szCs w:val="24"/>
          <w:lang w:val="es-CL"/>
        </w:rPr>
        <w:t>Vista de Escenarios (+1)</w:t>
      </w:r>
      <w:r w:rsidRPr="006402C4">
        <w:rPr>
          <w:rFonts w:ascii="Arial Narrow" w:hAnsi="Arial Narrow" w:cs="Arial"/>
          <w:szCs w:val="24"/>
          <w:lang w:val="es-CL"/>
        </w:rPr>
        <w:t xml:space="preserve">. Cada una aborda aspectos específicos del sistema y permite analizar su correspondencia con los requisitos funcionales y no funcionales establecidos en la </w:t>
      </w:r>
      <w:r w:rsidRPr="006402C4">
        <w:rPr>
          <w:rFonts w:ascii="Arial Narrow" w:hAnsi="Arial Narrow" w:cs="Arial"/>
          <w:b/>
          <w:bCs/>
          <w:szCs w:val="24"/>
          <w:lang w:val="es-CL"/>
        </w:rPr>
        <w:t>Especificación de Requisitos de Software (</w:t>
      </w:r>
      <w:proofErr w:type="spellStart"/>
      <w:r w:rsidRPr="006402C4">
        <w:rPr>
          <w:rFonts w:ascii="Arial Narrow" w:hAnsi="Arial Narrow" w:cs="Arial"/>
          <w:b/>
          <w:bCs/>
          <w:szCs w:val="24"/>
          <w:lang w:val="es-CL"/>
        </w:rPr>
        <w:t>ERS</w:t>
      </w:r>
      <w:proofErr w:type="spellEnd"/>
      <w:r w:rsidRPr="006402C4">
        <w:rPr>
          <w:rFonts w:ascii="Arial Narrow" w:hAnsi="Arial Narrow" w:cs="Arial"/>
          <w:b/>
          <w:bCs/>
          <w:szCs w:val="24"/>
          <w:lang w:val="es-CL"/>
        </w:rPr>
        <w:t>)</w:t>
      </w:r>
      <w:r w:rsidRPr="006402C4">
        <w:rPr>
          <w:rFonts w:ascii="Arial Narrow" w:hAnsi="Arial Narrow" w:cs="Arial"/>
          <w:szCs w:val="24"/>
          <w:lang w:val="es-CL"/>
        </w:rPr>
        <w:t>.</w:t>
      </w:r>
    </w:p>
    <w:p w14:paraId="1B26F281" w14:textId="77777777" w:rsidR="006402C4" w:rsidRPr="006402C4" w:rsidRDefault="006402C4" w:rsidP="006402C4">
      <w:pPr>
        <w:spacing w:after="0"/>
        <w:rPr>
          <w:rFonts w:ascii="Arial Narrow" w:hAnsi="Arial Narrow" w:cs="Arial"/>
          <w:szCs w:val="24"/>
          <w:lang w:val="es-CL"/>
        </w:rPr>
      </w:pPr>
    </w:p>
    <w:p w14:paraId="60A5264D"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La </w:t>
      </w:r>
      <w:r w:rsidRPr="006402C4">
        <w:rPr>
          <w:rFonts w:ascii="Arial Narrow" w:hAnsi="Arial Narrow" w:cs="Arial"/>
          <w:b/>
          <w:bCs/>
          <w:szCs w:val="24"/>
          <w:lang w:val="es-CL"/>
        </w:rPr>
        <w:t>Vista de Escenarios (+1)</w:t>
      </w:r>
      <w:r w:rsidRPr="006402C4">
        <w:rPr>
          <w:rFonts w:ascii="Arial Narrow" w:hAnsi="Arial Narrow" w:cs="Arial"/>
          <w:szCs w:val="24"/>
          <w:lang w:val="es-CL"/>
        </w:rPr>
        <w:t xml:space="preserve"> constituye el elemento integrador del modelo, al relacionar los actores, casos de uso y procesos funcionales de GATI con los componentes y mecanismos representados en las demás vistas. Esta relación permite mantener la trazabilidad entre las necesidades institucionales, las funcionalidades definidas y las decisiones arquitectónicas adoptadas.</w:t>
      </w:r>
    </w:p>
    <w:p w14:paraId="58C5D2C8" w14:textId="77777777" w:rsidR="006402C4" w:rsidRPr="006402C4" w:rsidRDefault="006402C4" w:rsidP="006402C4">
      <w:pPr>
        <w:spacing w:after="0"/>
        <w:rPr>
          <w:rFonts w:ascii="Arial Narrow" w:hAnsi="Arial Narrow" w:cs="Arial"/>
          <w:szCs w:val="24"/>
          <w:lang w:val="es-CL"/>
        </w:rPr>
      </w:pPr>
    </w:p>
    <w:p w14:paraId="3ABB491D"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Complementariamente, los </w:t>
      </w:r>
      <w:r w:rsidRPr="006402C4">
        <w:rPr>
          <w:rFonts w:ascii="Arial Narrow" w:hAnsi="Arial Narrow" w:cs="Arial"/>
          <w:b/>
          <w:bCs/>
          <w:szCs w:val="24"/>
          <w:lang w:val="es-CL"/>
        </w:rPr>
        <w:t>escenarios de calidad</w:t>
      </w:r>
      <w:r w:rsidRPr="006402C4">
        <w:rPr>
          <w:rFonts w:ascii="Arial Narrow" w:hAnsi="Arial Narrow" w:cs="Arial"/>
          <w:szCs w:val="24"/>
          <w:lang w:val="es-CL"/>
        </w:rPr>
        <w:t xml:space="preserve"> permiten analizar el comportamiento esperado de la arquitectura frente a condiciones relacionadas con la seguridad y el control de acceso, la integridad y trazabilidad de la información, la interoperabilidad con sistemas externos, la disponibilidad operativa, la compatibilidad de la aplicación móvil y la usabilidad de las operaciones en terreno.</w:t>
      </w:r>
    </w:p>
    <w:p w14:paraId="45D0BC4C" w14:textId="77777777" w:rsidR="006402C4" w:rsidRPr="006402C4" w:rsidRDefault="006402C4" w:rsidP="006402C4">
      <w:pPr>
        <w:spacing w:after="0"/>
        <w:rPr>
          <w:rFonts w:ascii="Arial Narrow" w:hAnsi="Arial Narrow" w:cs="Arial"/>
          <w:szCs w:val="24"/>
          <w:lang w:val="es-CL"/>
        </w:rPr>
      </w:pPr>
    </w:p>
    <w:p w14:paraId="3DF0C204" w14:textId="77777777" w:rsidR="006402C4" w:rsidRP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En conjunto, las vistas arquitectónicas y los escenarios de calidad constituyen una representación integral de la </w:t>
      </w:r>
      <w:r w:rsidRPr="006402C4">
        <w:rPr>
          <w:rFonts w:ascii="Arial Narrow" w:hAnsi="Arial Narrow" w:cs="Arial"/>
          <w:b/>
          <w:bCs/>
          <w:szCs w:val="24"/>
          <w:lang w:val="es-CL"/>
        </w:rPr>
        <w:t>línea base arquitectónica de GATI</w:t>
      </w:r>
      <w:r w:rsidRPr="006402C4">
        <w:rPr>
          <w:rFonts w:ascii="Arial Narrow" w:hAnsi="Arial Narrow" w:cs="Arial"/>
          <w:szCs w:val="24"/>
          <w:lang w:val="es-CL"/>
        </w:rPr>
        <w:t>, proporcionando los antecedentes técnicos necesarios para orientar la construcción del sistema y verificar su correspondencia con el diseño establecido durante las fases posteriores del proyecto.</w:t>
      </w:r>
    </w:p>
    <w:p w14:paraId="4E57352E" w14:textId="77777777" w:rsidR="00BE0184" w:rsidRDefault="00BE0184" w:rsidP="00256FA5">
      <w:pPr>
        <w:spacing w:after="0"/>
        <w:rPr>
          <w:rFonts w:ascii="Arial Narrow" w:hAnsi="Arial Narrow" w:cs="Arial"/>
          <w:szCs w:val="24"/>
          <w:lang w:val="es-CL"/>
        </w:rPr>
      </w:pPr>
    </w:p>
    <w:p w14:paraId="56E82396" w14:textId="77777777" w:rsidR="00D2531B" w:rsidRDefault="00D2531B" w:rsidP="00256FA5">
      <w:pPr>
        <w:spacing w:after="0"/>
        <w:rPr>
          <w:rFonts w:ascii="Arial Narrow" w:hAnsi="Arial Narrow" w:cs="Arial"/>
          <w:szCs w:val="24"/>
          <w:lang w:val="es-CL"/>
        </w:rPr>
      </w:pPr>
    </w:p>
    <w:p w14:paraId="4C0CACFF" w14:textId="3220EF60" w:rsidR="008A6785" w:rsidRPr="00D2531B" w:rsidRDefault="008A6785" w:rsidP="00D2531B">
      <w:pPr>
        <w:pStyle w:val="Ttulo2"/>
        <w:spacing w:before="0"/>
        <w:rPr>
          <w:rFonts w:ascii="Arial Narrow" w:hAnsi="Arial Narrow"/>
          <w:b/>
          <w:bCs/>
          <w:color w:val="525252" w:themeColor="accent3" w:themeShade="80"/>
        </w:rPr>
      </w:pPr>
      <w:bookmarkStart w:id="15" w:name="_Toc243388350"/>
      <w:r w:rsidRPr="00D2531B">
        <w:rPr>
          <w:rFonts w:ascii="Arial Narrow" w:hAnsi="Arial Narrow"/>
          <w:b/>
          <w:bCs/>
          <w:color w:val="525252" w:themeColor="accent3" w:themeShade="80"/>
        </w:rPr>
        <w:t>4.</w:t>
      </w:r>
      <w:r w:rsidR="00BE0184" w:rsidRPr="00D2531B">
        <w:rPr>
          <w:rFonts w:ascii="Arial Narrow" w:hAnsi="Arial Narrow"/>
          <w:b/>
          <w:bCs/>
          <w:color w:val="525252" w:themeColor="accent3" w:themeShade="80"/>
        </w:rPr>
        <w:t>1</w:t>
      </w:r>
      <w:r w:rsidRPr="00D2531B">
        <w:rPr>
          <w:rFonts w:ascii="Arial Narrow" w:hAnsi="Arial Narrow"/>
          <w:b/>
          <w:bCs/>
          <w:color w:val="525252" w:themeColor="accent3" w:themeShade="80"/>
        </w:rPr>
        <w:t xml:space="preserve"> </w:t>
      </w:r>
      <w:r w:rsidR="00BD4188" w:rsidRPr="00D2531B">
        <w:rPr>
          <w:rFonts w:ascii="Arial Narrow" w:hAnsi="Arial Narrow"/>
          <w:b/>
          <w:bCs/>
          <w:color w:val="525252" w:themeColor="accent3" w:themeShade="80"/>
        </w:rPr>
        <w:t>Vista de Escenarios (+1)</w:t>
      </w:r>
      <w:bookmarkEnd w:id="15"/>
    </w:p>
    <w:p w14:paraId="48680ABB" w14:textId="77777777" w:rsidR="008A6785" w:rsidRPr="008A6785" w:rsidRDefault="008A6785" w:rsidP="00256FA5">
      <w:pPr>
        <w:spacing w:after="0"/>
        <w:rPr>
          <w:rFonts w:ascii="Arial Narrow" w:hAnsi="Arial Narrow" w:cs="Arial"/>
          <w:b/>
          <w:bCs/>
          <w:szCs w:val="24"/>
          <w:lang w:val="es-CL"/>
        </w:rPr>
      </w:pPr>
    </w:p>
    <w:p w14:paraId="7061D3C0"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La </w:t>
      </w:r>
      <w:r w:rsidRPr="006402C4">
        <w:rPr>
          <w:rFonts w:ascii="Arial Narrow" w:hAnsi="Arial Narrow" w:cs="Arial"/>
          <w:b/>
          <w:bCs/>
          <w:szCs w:val="24"/>
          <w:lang w:val="es-CL"/>
        </w:rPr>
        <w:t>Vista de Escenarios (+1)</w:t>
      </w:r>
      <w:r w:rsidRPr="006402C4">
        <w:rPr>
          <w:rFonts w:ascii="Arial Narrow" w:hAnsi="Arial Narrow" w:cs="Arial"/>
          <w:szCs w:val="24"/>
          <w:lang w:val="es-CL"/>
        </w:rPr>
        <w:t xml:space="preserve"> representa las principales interacciones entre los actores y el sistema </w:t>
      </w:r>
      <w:r w:rsidRPr="006402C4">
        <w:rPr>
          <w:rFonts w:ascii="Arial Narrow" w:hAnsi="Arial Narrow" w:cs="Arial"/>
          <w:b/>
          <w:bCs/>
          <w:szCs w:val="24"/>
          <w:lang w:val="es-CL"/>
        </w:rPr>
        <w:t>GATI – Gestión de Activos Tecnológicos e Informáticos</w:t>
      </w:r>
      <w:r w:rsidRPr="006402C4">
        <w:rPr>
          <w:rFonts w:ascii="Arial Narrow" w:hAnsi="Arial Narrow" w:cs="Arial"/>
          <w:szCs w:val="24"/>
          <w:lang w:val="es-CL"/>
        </w:rPr>
        <w:t>, permitiendo identificar los procesos funcionales que sustentan las decisiones arquitectónicas adoptadas.</w:t>
      </w:r>
    </w:p>
    <w:p w14:paraId="44918E50" w14:textId="77777777" w:rsidR="006402C4" w:rsidRPr="006402C4" w:rsidRDefault="006402C4" w:rsidP="006402C4">
      <w:pPr>
        <w:spacing w:after="0"/>
        <w:rPr>
          <w:rFonts w:ascii="Arial Narrow" w:hAnsi="Arial Narrow" w:cs="Arial"/>
          <w:szCs w:val="24"/>
          <w:lang w:val="es-CL"/>
        </w:rPr>
      </w:pPr>
    </w:p>
    <w:p w14:paraId="74055E7D"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Esta vista se documenta mediante un </w:t>
      </w:r>
      <w:r w:rsidRPr="006402C4">
        <w:rPr>
          <w:rFonts w:ascii="Arial Narrow" w:hAnsi="Arial Narrow" w:cs="Arial"/>
          <w:b/>
          <w:bCs/>
          <w:szCs w:val="24"/>
          <w:lang w:val="es-CL"/>
        </w:rPr>
        <w:t>diagrama general de casos de uso</w:t>
      </w:r>
      <w:r w:rsidRPr="006402C4">
        <w:rPr>
          <w:rFonts w:ascii="Arial Narrow" w:hAnsi="Arial Narrow" w:cs="Arial"/>
          <w:szCs w:val="24"/>
          <w:lang w:val="es-CL"/>
        </w:rPr>
        <w:t xml:space="preserve"> y diagramas específicos de funcionalidades relevantes, proporcionando una representación del alcance funcional y de las interacciones necesarias para ejecutar las operaciones del sistema.</w:t>
      </w:r>
    </w:p>
    <w:p w14:paraId="5EFB43E7" w14:textId="77777777" w:rsidR="006402C4" w:rsidRPr="006402C4" w:rsidRDefault="006402C4" w:rsidP="006402C4">
      <w:pPr>
        <w:spacing w:after="0"/>
        <w:rPr>
          <w:rFonts w:ascii="Arial Narrow" w:hAnsi="Arial Narrow" w:cs="Arial"/>
          <w:szCs w:val="24"/>
          <w:lang w:val="es-CL"/>
        </w:rPr>
      </w:pPr>
    </w:p>
    <w:p w14:paraId="0D06E2D1"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Los escenarios representados permiten relacionar los requisitos funcionales con los mecanismos de autenticación, autorización, gestión del inventario, trazabilidad, generación de actas e interoperabilidad definidos para GATI.</w:t>
      </w:r>
    </w:p>
    <w:p w14:paraId="18DEEDFF" w14:textId="77777777" w:rsidR="006402C4" w:rsidRDefault="006402C4" w:rsidP="006402C4">
      <w:pPr>
        <w:spacing w:after="0"/>
        <w:rPr>
          <w:rFonts w:ascii="Arial Narrow" w:hAnsi="Arial Narrow" w:cs="Arial"/>
          <w:szCs w:val="24"/>
          <w:lang w:val="es-CL"/>
        </w:rPr>
      </w:pPr>
    </w:p>
    <w:p w14:paraId="5DA267E3" w14:textId="77777777" w:rsidR="006402C4" w:rsidRDefault="006402C4" w:rsidP="006402C4">
      <w:pPr>
        <w:spacing w:after="0"/>
        <w:rPr>
          <w:rFonts w:ascii="Arial Narrow" w:hAnsi="Arial Narrow" w:cs="Arial"/>
          <w:szCs w:val="24"/>
          <w:lang w:val="es-CL"/>
        </w:rPr>
      </w:pPr>
    </w:p>
    <w:p w14:paraId="335EE9FC" w14:textId="77777777" w:rsidR="006402C4" w:rsidRDefault="006402C4" w:rsidP="006402C4">
      <w:pPr>
        <w:spacing w:after="0"/>
        <w:rPr>
          <w:rFonts w:ascii="Arial Narrow" w:hAnsi="Arial Narrow" w:cs="Arial"/>
          <w:szCs w:val="24"/>
          <w:lang w:val="es-CL"/>
        </w:rPr>
      </w:pPr>
    </w:p>
    <w:p w14:paraId="3B3A6576" w14:textId="77777777" w:rsidR="006402C4" w:rsidRPr="006402C4" w:rsidRDefault="006402C4" w:rsidP="006402C4">
      <w:pPr>
        <w:spacing w:after="0"/>
        <w:rPr>
          <w:rFonts w:ascii="Arial Narrow" w:hAnsi="Arial Narrow" w:cs="Arial"/>
          <w:szCs w:val="24"/>
          <w:lang w:val="es-CL"/>
        </w:rPr>
      </w:pPr>
    </w:p>
    <w:p w14:paraId="5C3813B6" w14:textId="77777777" w:rsidR="006402C4" w:rsidRDefault="006402C4" w:rsidP="006402C4">
      <w:pPr>
        <w:spacing w:after="0"/>
        <w:rPr>
          <w:rFonts w:ascii="Arial Narrow" w:hAnsi="Arial Narrow" w:cs="Arial"/>
          <w:b/>
          <w:bCs/>
          <w:szCs w:val="24"/>
          <w:lang w:val="es-CL"/>
        </w:rPr>
      </w:pPr>
      <w:r w:rsidRPr="006402C4">
        <w:rPr>
          <w:rFonts w:ascii="Arial Narrow" w:hAnsi="Arial Narrow" w:cs="Arial"/>
          <w:b/>
          <w:bCs/>
          <w:szCs w:val="24"/>
          <w:lang w:val="es-CL"/>
        </w:rPr>
        <w:lastRenderedPageBreak/>
        <w:t>4.1.1 Modelo de Casos de Uso</w:t>
      </w:r>
    </w:p>
    <w:p w14:paraId="79AC4872" w14:textId="77777777" w:rsidR="006402C4" w:rsidRPr="006402C4" w:rsidRDefault="006402C4" w:rsidP="006402C4">
      <w:pPr>
        <w:spacing w:after="0"/>
        <w:rPr>
          <w:rFonts w:ascii="Arial Narrow" w:hAnsi="Arial Narrow" w:cs="Arial"/>
          <w:b/>
          <w:bCs/>
          <w:szCs w:val="24"/>
          <w:lang w:val="es-CL"/>
        </w:rPr>
      </w:pPr>
    </w:p>
    <w:p w14:paraId="6E591843"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El </w:t>
      </w:r>
      <w:r w:rsidRPr="006402C4">
        <w:rPr>
          <w:rFonts w:ascii="Arial Narrow" w:hAnsi="Arial Narrow" w:cs="Arial"/>
          <w:b/>
          <w:bCs/>
          <w:szCs w:val="24"/>
          <w:lang w:val="es-CL"/>
        </w:rPr>
        <w:t>Modelo de Casos de Uso de GATI</w:t>
      </w:r>
      <w:r w:rsidRPr="006402C4">
        <w:rPr>
          <w:rFonts w:ascii="Arial Narrow" w:hAnsi="Arial Narrow" w:cs="Arial"/>
          <w:szCs w:val="24"/>
          <w:lang w:val="es-CL"/>
        </w:rPr>
        <w:t xml:space="preserve"> representa las funcionalidades principales del sistema y su relación con los actores que participan en los procesos de administración y gestión de activos tecnológicos.</w:t>
      </w:r>
    </w:p>
    <w:p w14:paraId="7461175D" w14:textId="77777777" w:rsidR="006402C4" w:rsidRPr="006402C4" w:rsidRDefault="006402C4" w:rsidP="006402C4">
      <w:pPr>
        <w:spacing w:after="0"/>
        <w:rPr>
          <w:rFonts w:ascii="Arial Narrow" w:hAnsi="Arial Narrow" w:cs="Arial"/>
          <w:szCs w:val="24"/>
          <w:lang w:val="es-CL"/>
        </w:rPr>
      </w:pPr>
    </w:p>
    <w:p w14:paraId="6B04B8CD"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El modelo general identifica los siguientes actores:</w:t>
      </w:r>
    </w:p>
    <w:p w14:paraId="2B04B9B9" w14:textId="77777777" w:rsidR="006402C4" w:rsidRPr="006402C4" w:rsidRDefault="006402C4" w:rsidP="006402C4">
      <w:pPr>
        <w:spacing w:after="0"/>
        <w:rPr>
          <w:rFonts w:ascii="Arial Narrow" w:hAnsi="Arial Narrow" w:cs="Arial"/>
          <w:szCs w:val="24"/>
          <w:lang w:val="es-CL"/>
        </w:rPr>
      </w:pPr>
    </w:p>
    <w:p w14:paraId="2F32710E" w14:textId="77777777" w:rsidR="006402C4" w:rsidRPr="006402C4" w:rsidRDefault="006402C4" w:rsidP="006402C4">
      <w:pPr>
        <w:numPr>
          <w:ilvl w:val="0"/>
          <w:numId w:val="21"/>
        </w:numPr>
        <w:spacing w:after="0"/>
        <w:rPr>
          <w:rFonts w:ascii="Arial Narrow" w:hAnsi="Arial Narrow" w:cs="Arial"/>
          <w:szCs w:val="24"/>
          <w:lang w:val="es-CL"/>
        </w:rPr>
      </w:pPr>
      <w:r w:rsidRPr="006402C4">
        <w:rPr>
          <w:rFonts w:ascii="Arial Narrow" w:hAnsi="Arial Narrow" w:cs="Arial"/>
          <w:b/>
          <w:bCs/>
          <w:szCs w:val="24"/>
          <w:lang w:val="es-CL"/>
        </w:rPr>
        <w:t>Administrador (usuario web):</w:t>
      </w:r>
      <w:r w:rsidRPr="006402C4">
        <w:rPr>
          <w:rFonts w:ascii="Arial Narrow" w:hAnsi="Arial Narrow" w:cs="Arial"/>
          <w:szCs w:val="24"/>
          <w:lang w:val="es-CL"/>
        </w:rPr>
        <w:t xml:space="preserve"> responsable de las funciones administrativas, gestión de usuarios, inventario, consulta de indicadores y generación de reportes.</w:t>
      </w:r>
    </w:p>
    <w:p w14:paraId="3D28052C" w14:textId="77777777" w:rsidR="006402C4" w:rsidRPr="006402C4" w:rsidRDefault="006402C4" w:rsidP="006402C4">
      <w:pPr>
        <w:numPr>
          <w:ilvl w:val="0"/>
          <w:numId w:val="21"/>
        </w:numPr>
        <w:spacing w:after="0"/>
        <w:rPr>
          <w:rFonts w:ascii="Arial Narrow" w:hAnsi="Arial Narrow" w:cs="Arial"/>
          <w:szCs w:val="24"/>
          <w:lang w:val="es-CL"/>
        </w:rPr>
      </w:pPr>
      <w:r w:rsidRPr="006402C4">
        <w:rPr>
          <w:rFonts w:ascii="Arial Narrow" w:hAnsi="Arial Narrow" w:cs="Arial"/>
          <w:b/>
          <w:bCs/>
          <w:szCs w:val="24"/>
          <w:lang w:val="es-CL"/>
        </w:rPr>
        <w:t>Técnico de Soporte (usuario móvil):</w:t>
      </w:r>
      <w:r w:rsidRPr="006402C4">
        <w:rPr>
          <w:rFonts w:ascii="Arial Narrow" w:hAnsi="Arial Narrow" w:cs="Arial"/>
          <w:szCs w:val="24"/>
          <w:lang w:val="es-CL"/>
        </w:rPr>
        <w:t xml:space="preserve"> participa en las operaciones de identificación, consulta y gestión de activos tecnológicos en terreno.</w:t>
      </w:r>
    </w:p>
    <w:p w14:paraId="435B2FB8" w14:textId="77777777" w:rsidR="006402C4" w:rsidRPr="006402C4" w:rsidRDefault="006402C4" w:rsidP="006402C4">
      <w:pPr>
        <w:numPr>
          <w:ilvl w:val="0"/>
          <w:numId w:val="21"/>
        </w:numPr>
        <w:spacing w:after="0"/>
        <w:rPr>
          <w:rFonts w:ascii="Arial Narrow" w:hAnsi="Arial Narrow" w:cs="Arial"/>
          <w:szCs w:val="24"/>
          <w:lang w:val="es-CL"/>
        </w:rPr>
      </w:pPr>
      <w:r w:rsidRPr="006402C4">
        <w:rPr>
          <w:rFonts w:ascii="Arial Narrow" w:hAnsi="Arial Narrow" w:cs="Arial"/>
          <w:b/>
          <w:bCs/>
          <w:szCs w:val="24"/>
          <w:lang w:val="es-CL"/>
        </w:rPr>
        <w:t>Sistema Institucional de Compras (sistema externo simulado):</w:t>
      </w:r>
      <w:r w:rsidRPr="006402C4">
        <w:rPr>
          <w:rFonts w:ascii="Arial Narrow" w:hAnsi="Arial Narrow" w:cs="Arial"/>
          <w:szCs w:val="24"/>
          <w:lang w:val="es-CL"/>
        </w:rPr>
        <w:t xml:space="preserve"> representa la fuente externa de información de órdenes de compra utilizada para implementar y validar los mecanismos de interoperabilidad de GATI.</w:t>
      </w:r>
    </w:p>
    <w:p w14:paraId="4907E49C" w14:textId="77777777" w:rsidR="006402C4" w:rsidRDefault="006402C4" w:rsidP="006402C4">
      <w:pPr>
        <w:spacing w:after="0"/>
        <w:rPr>
          <w:rFonts w:ascii="Arial Narrow" w:hAnsi="Arial Narrow" w:cs="Arial"/>
          <w:szCs w:val="24"/>
          <w:lang w:val="es-CL"/>
        </w:rPr>
      </w:pPr>
    </w:p>
    <w:p w14:paraId="1C426B4E" w14:textId="6F55C8DE"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Entre las funcionalidades representadas se encuentran la autenticación de usuarios, gestión de perfiles y cuentas, administración del inventario de hardware y licencias, procesamiento de asignaciones y devoluciones, generación de actas, consulta del historial y trazabilidad, escaneo de activos, visualización de indicadores, exportación de reportes e incorporación de órdenes de compra mediante API.</w:t>
      </w:r>
    </w:p>
    <w:p w14:paraId="1D51D5F0" w14:textId="77777777" w:rsidR="006402C4" w:rsidRPr="006402C4" w:rsidRDefault="006402C4" w:rsidP="006402C4">
      <w:pPr>
        <w:spacing w:after="0"/>
        <w:rPr>
          <w:rFonts w:ascii="Arial Narrow" w:hAnsi="Arial Narrow" w:cs="Arial"/>
          <w:szCs w:val="24"/>
          <w:lang w:val="es-CL"/>
        </w:rPr>
      </w:pPr>
    </w:p>
    <w:p w14:paraId="3B1B516C" w14:textId="77777777" w:rsidR="006402C4" w:rsidRDefault="006402C4" w:rsidP="006402C4">
      <w:pPr>
        <w:spacing w:after="0"/>
        <w:rPr>
          <w:rFonts w:ascii="Arial Narrow" w:hAnsi="Arial Narrow" w:cs="Arial"/>
          <w:b/>
          <w:bCs/>
          <w:szCs w:val="24"/>
          <w:lang w:val="es-CL"/>
        </w:rPr>
      </w:pPr>
      <w:r w:rsidRPr="006402C4">
        <w:rPr>
          <w:rFonts w:ascii="Arial Narrow" w:hAnsi="Arial Narrow" w:cs="Arial"/>
          <w:b/>
          <w:bCs/>
          <w:szCs w:val="24"/>
          <w:lang w:val="es-CL"/>
        </w:rPr>
        <w:t>Figura 4.1. Diagrama general de casos de uso de GATI.</w:t>
      </w:r>
    </w:p>
    <w:p w14:paraId="68C7FB73" w14:textId="77777777" w:rsidR="006402C4" w:rsidRDefault="006402C4" w:rsidP="006402C4">
      <w:pPr>
        <w:spacing w:after="0"/>
        <w:rPr>
          <w:rFonts w:ascii="Arial Narrow" w:hAnsi="Arial Narrow" w:cs="Arial"/>
          <w:szCs w:val="24"/>
          <w:lang w:val="es-CL"/>
        </w:rPr>
      </w:pPr>
    </w:p>
    <w:p w14:paraId="79642C81" w14:textId="77777777" w:rsidR="006402C4" w:rsidRDefault="006402C4" w:rsidP="006402C4">
      <w:pPr>
        <w:spacing w:after="0"/>
        <w:rPr>
          <w:rFonts w:ascii="Arial Narrow" w:hAnsi="Arial Narrow" w:cs="Arial"/>
          <w:szCs w:val="24"/>
          <w:lang w:val="es-CL"/>
        </w:rPr>
      </w:pPr>
      <w:r>
        <w:rPr>
          <w:rFonts w:ascii="Arial Narrow" w:hAnsi="Arial Narrow" w:cs="Arial"/>
          <w:noProof/>
          <w:szCs w:val="24"/>
          <w:lang w:val="es-CL"/>
        </w:rPr>
        <w:drawing>
          <wp:inline distT="0" distB="0" distL="0" distR="0" wp14:anchorId="7568EAB8" wp14:editId="01DB1BAD">
            <wp:extent cx="6858000" cy="4457700"/>
            <wp:effectExtent l="0" t="0" r="0" b="0"/>
            <wp:docPr id="20937475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457700"/>
                    </a:xfrm>
                    <a:prstGeom prst="rect">
                      <a:avLst/>
                    </a:prstGeom>
                    <a:noFill/>
                    <a:ln>
                      <a:noFill/>
                    </a:ln>
                  </pic:spPr>
                </pic:pic>
              </a:graphicData>
            </a:graphic>
          </wp:inline>
        </w:drawing>
      </w:r>
    </w:p>
    <w:p w14:paraId="47623ADE" w14:textId="130C442E"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lastRenderedPageBreak/>
        <w:t xml:space="preserve">Como complemento, se incorpora el diagrama específico del caso de uso </w:t>
      </w:r>
      <w:r w:rsidRPr="006402C4">
        <w:rPr>
          <w:rFonts w:ascii="Arial Narrow" w:hAnsi="Arial Narrow" w:cs="Arial"/>
          <w:b/>
          <w:bCs/>
          <w:szCs w:val="24"/>
          <w:lang w:val="es-CL"/>
        </w:rPr>
        <w:t>«Autenticarse en el sistema»</w:t>
      </w:r>
      <w:r w:rsidRPr="006402C4">
        <w:rPr>
          <w:rFonts w:ascii="Arial Narrow" w:hAnsi="Arial Narrow" w:cs="Arial"/>
          <w:szCs w:val="24"/>
          <w:lang w:val="es-CL"/>
        </w:rPr>
        <w:t>, que representa el proceso de acceso de los usuarios a GATI.</w:t>
      </w:r>
    </w:p>
    <w:p w14:paraId="10AA96E6" w14:textId="77777777" w:rsidR="006402C4" w:rsidRPr="006402C4" w:rsidRDefault="006402C4" w:rsidP="006402C4">
      <w:pPr>
        <w:spacing w:after="0"/>
        <w:rPr>
          <w:rFonts w:ascii="Arial Narrow" w:hAnsi="Arial Narrow" w:cs="Arial"/>
          <w:szCs w:val="24"/>
          <w:lang w:val="es-CL"/>
        </w:rPr>
      </w:pPr>
    </w:p>
    <w:p w14:paraId="1E792134"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Este escenario contempla la validación de credenciales mediante </w:t>
      </w:r>
      <w:proofErr w:type="spellStart"/>
      <w:r w:rsidRPr="006402C4">
        <w:rPr>
          <w:rFonts w:ascii="Arial Narrow" w:hAnsi="Arial Narrow" w:cs="Arial"/>
          <w:b/>
          <w:bCs/>
          <w:szCs w:val="24"/>
          <w:lang w:val="es-CL"/>
        </w:rPr>
        <w:t>Firebase</w:t>
      </w:r>
      <w:proofErr w:type="spellEnd"/>
      <w:r w:rsidRPr="006402C4">
        <w:rPr>
          <w:rFonts w:ascii="Arial Narrow" w:hAnsi="Arial Narrow" w:cs="Arial"/>
          <w:b/>
          <w:bCs/>
          <w:szCs w:val="24"/>
          <w:lang w:val="es-CL"/>
        </w:rPr>
        <w:t xml:space="preserve"> </w:t>
      </w:r>
      <w:proofErr w:type="spellStart"/>
      <w:r w:rsidRPr="006402C4">
        <w:rPr>
          <w:rFonts w:ascii="Arial Narrow" w:hAnsi="Arial Narrow" w:cs="Arial"/>
          <w:b/>
          <w:bCs/>
          <w:szCs w:val="24"/>
          <w:lang w:val="es-CL"/>
        </w:rPr>
        <w:t>Authentication</w:t>
      </w:r>
      <w:proofErr w:type="spellEnd"/>
      <w:r w:rsidRPr="006402C4">
        <w:rPr>
          <w:rFonts w:ascii="Arial Narrow" w:hAnsi="Arial Narrow" w:cs="Arial"/>
          <w:szCs w:val="24"/>
          <w:lang w:val="es-CL"/>
        </w:rPr>
        <w:t xml:space="preserve">, la obtención del perfil y rol del usuario desde </w:t>
      </w:r>
      <w:r w:rsidRPr="006402C4">
        <w:rPr>
          <w:rFonts w:ascii="Arial Narrow" w:hAnsi="Arial Narrow" w:cs="Arial"/>
          <w:b/>
          <w:bCs/>
          <w:szCs w:val="24"/>
          <w:lang w:val="es-CL"/>
        </w:rPr>
        <w:t xml:space="preserve">Cloud </w:t>
      </w:r>
      <w:proofErr w:type="spellStart"/>
      <w:r w:rsidRPr="006402C4">
        <w:rPr>
          <w:rFonts w:ascii="Arial Narrow" w:hAnsi="Arial Narrow" w:cs="Arial"/>
          <w:b/>
          <w:bCs/>
          <w:szCs w:val="24"/>
          <w:lang w:val="es-CL"/>
        </w:rPr>
        <w:t>Firestore</w:t>
      </w:r>
      <w:proofErr w:type="spellEnd"/>
      <w:r w:rsidRPr="006402C4">
        <w:rPr>
          <w:rFonts w:ascii="Arial Narrow" w:hAnsi="Arial Narrow" w:cs="Arial"/>
          <w:szCs w:val="24"/>
          <w:lang w:val="es-CL"/>
        </w:rPr>
        <w:t xml:space="preserve"> y la aplicación de los permisos correspondientes para habilitar las funcionalidades autorizadas.</w:t>
      </w:r>
    </w:p>
    <w:p w14:paraId="6E03B545" w14:textId="77777777" w:rsidR="006402C4" w:rsidRPr="006402C4" w:rsidRDefault="006402C4" w:rsidP="006402C4">
      <w:pPr>
        <w:spacing w:after="0"/>
        <w:rPr>
          <w:rFonts w:ascii="Arial Narrow" w:hAnsi="Arial Narrow" w:cs="Arial"/>
          <w:szCs w:val="24"/>
          <w:lang w:val="es-CL"/>
        </w:rPr>
      </w:pPr>
    </w:p>
    <w:p w14:paraId="27FB9777" w14:textId="7777777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Asimismo, incorpora la recuperación de contraseña como funcionalidad complementaria del proceso de acceso.</w:t>
      </w:r>
    </w:p>
    <w:p w14:paraId="12BDD88A" w14:textId="77777777" w:rsidR="006402C4" w:rsidRPr="006402C4" w:rsidRDefault="006402C4" w:rsidP="006402C4">
      <w:pPr>
        <w:spacing w:after="0"/>
        <w:rPr>
          <w:rFonts w:ascii="Arial Narrow" w:hAnsi="Arial Narrow" w:cs="Arial"/>
          <w:szCs w:val="24"/>
          <w:lang w:val="es-CL"/>
        </w:rPr>
      </w:pPr>
    </w:p>
    <w:p w14:paraId="79EE8652" w14:textId="77777777" w:rsidR="006402C4" w:rsidRDefault="006402C4" w:rsidP="006402C4">
      <w:pPr>
        <w:spacing w:after="0"/>
        <w:rPr>
          <w:rFonts w:ascii="Arial Narrow" w:hAnsi="Arial Narrow" w:cs="Arial"/>
          <w:b/>
          <w:bCs/>
          <w:szCs w:val="24"/>
          <w:lang w:val="es-CL"/>
        </w:rPr>
      </w:pPr>
      <w:r w:rsidRPr="006402C4">
        <w:rPr>
          <w:rFonts w:ascii="Arial Narrow" w:hAnsi="Arial Narrow" w:cs="Arial"/>
          <w:b/>
          <w:bCs/>
          <w:szCs w:val="24"/>
          <w:lang w:val="es-CL"/>
        </w:rPr>
        <w:t>Figura 4.2. Diagrama de caso de uso: Autenticarse en el sistema.</w:t>
      </w:r>
    </w:p>
    <w:p w14:paraId="73E313D0" w14:textId="77777777" w:rsidR="006402C4" w:rsidRPr="006402C4" w:rsidRDefault="006402C4" w:rsidP="006402C4">
      <w:pPr>
        <w:spacing w:after="0"/>
        <w:rPr>
          <w:rFonts w:ascii="Arial Narrow" w:hAnsi="Arial Narrow" w:cs="Arial"/>
          <w:szCs w:val="24"/>
          <w:lang w:val="es-CL"/>
        </w:rPr>
      </w:pPr>
    </w:p>
    <w:p w14:paraId="5692AA44" w14:textId="6E7124F9" w:rsidR="006402C4" w:rsidRDefault="006402C4" w:rsidP="006402C4">
      <w:pPr>
        <w:spacing w:after="0"/>
        <w:rPr>
          <w:rFonts w:ascii="Arial Narrow" w:hAnsi="Arial Narrow" w:cs="Arial"/>
          <w:szCs w:val="24"/>
          <w:lang w:val="es-CL"/>
        </w:rPr>
      </w:pPr>
      <w:r>
        <w:rPr>
          <w:rFonts w:ascii="Arial Narrow" w:hAnsi="Arial Narrow" w:cs="Arial"/>
          <w:noProof/>
          <w:szCs w:val="24"/>
          <w:lang w:val="es-CL"/>
        </w:rPr>
        <w:drawing>
          <wp:inline distT="0" distB="0" distL="0" distR="0" wp14:anchorId="5AD14B41" wp14:editId="0D5E3CC8">
            <wp:extent cx="6850380" cy="3855720"/>
            <wp:effectExtent l="0" t="0" r="7620" b="0"/>
            <wp:docPr id="2796650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13799"/>
                    <a:stretch>
                      <a:fillRect/>
                    </a:stretch>
                  </pic:blipFill>
                  <pic:spPr bwMode="auto">
                    <a:xfrm>
                      <a:off x="0" y="0"/>
                      <a:ext cx="6850380" cy="3855720"/>
                    </a:xfrm>
                    <a:prstGeom prst="rect">
                      <a:avLst/>
                    </a:prstGeom>
                    <a:noFill/>
                    <a:ln>
                      <a:noFill/>
                    </a:ln>
                    <a:extLst>
                      <a:ext uri="{53640926-AAD7-44D8-BBD7-CCE9431645EC}">
                        <a14:shadowObscured xmlns:a14="http://schemas.microsoft.com/office/drawing/2010/main"/>
                      </a:ext>
                    </a:extLst>
                  </pic:spPr>
                </pic:pic>
              </a:graphicData>
            </a:graphic>
          </wp:inline>
        </w:drawing>
      </w:r>
    </w:p>
    <w:p w14:paraId="24860079" w14:textId="77777777" w:rsidR="006402C4" w:rsidRDefault="006402C4" w:rsidP="006402C4">
      <w:pPr>
        <w:spacing w:after="0"/>
        <w:rPr>
          <w:rFonts w:ascii="Arial Narrow" w:hAnsi="Arial Narrow" w:cs="Arial"/>
          <w:szCs w:val="24"/>
          <w:lang w:val="es-CL"/>
        </w:rPr>
      </w:pPr>
    </w:p>
    <w:p w14:paraId="01BB907A" w14:textId="734E7907" w:rsid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 xml:space="preserve">Ambos diagramas permiten establecer una relación entre las funcionalidades definidas en la </w:t>
      </w:r>
      <w:r w:rsidRPr="006402C4">
        <w:rPr>
          <w:rFonts w:ascii="Arial Narrow" w:hAnsi="Arial Narrow" w:cs="Arial"/>
          <w:b/>
          <w:bCs/>
          <w:szCs w:val="24"/>
          <w:lang w:val="es-CL"/>
        </w:rPr>
        <w:t>Especificación de Requisitos de Software (</w:t>
      </w:r>
      <w:proofErr w:type="spellStart"/>
      <w:r w:rsidRPr="006402C4">
        <w:rPr>
          <w:rFonts w:ascii="Arial Narrow" w:hAnsi="Arial Narrow" w:cs="Arial"/>
          <w:b/>
          <w:bCs/>
          <w:szCs w:val="24"/>
          <w:lang w:val="es-CL"/>
        </w:rPr>
        <w:t>ERS</w:t>
      </w:r>
      <w:proofErr w:type="spellEnd"/>
      <w:r w:rsidRPr="006402C4">
        <w:rPr>
          <w:rFonts w:ascii="Arial Narrow" w:hAnsi="Arial Narrow" w:cs="Arial"/>
          <w:b/>
          <w:bCs/>
          <w:szCs w:val="24"/>
          <w:lang w:val="es-CL"/>
        </w:rPr>
        <w:t>)</w:t>
      </w:r>
      <w:r w:rsidRPr="006402C4">
        <w:rPr>
          <w:rFonts w:ascii="Arial Narrow" w:hAnsi="Arial Narrow" w:cs="Arial"/>
          <w:szCs w:val="24"/>
          <w:lang w:val="es-CL"/>
        </w:rPr>
        <w:t xml:space="preserve"> y los componentes responsables de su ejecución, constituyendo una referencia para el análisis de las vistas lógica, de procesos, de desarrollo y física.</w:t>
      </w:r>
    </w:p>
    <w:p w14:paraId="7355714C" w14:textId="77777777" w:rsidR="006402C4" w:rsidRPr="006402C4" w:rsidRDefault="006402C4" w:rsidP="006402C4">
      <w:pPr>
        <w:spacing w:after="0"/>
        <w:rPr>
          <w:rFonts w:ascii="Arial Narrow" w:hAnsi="Arial Narrow" w:cs="Arial"/>
          <w:szCs w:val="24"/>
          <w:lang w:val="es-CL"/>
        </w:rPr>
      </w:pPr>
    </w:p>
    <w:p w14:paraId="13A253D1" w14:textId="77777777" w:rsidR="006402C4" w:rsidRPr="006402C4" w:rsidRDefault="006402C4" w:rsidP="006402C4">
      <w:pPr>
        <w:spacing w:after="0"/>
        <w:rPr>
          <w:rFonts w:ascii="Arial Narrow" w:hAnsi="Arial Narrow" w:cs="Arial"/>
          <w:szCs w:val="24"/>
          <w:lang w:val="es-CL"/>
        </w:rPr>
      </w:pPr>
      <w:r w:rsidRPr="006402C4">
        <w:rPr>
          <w:rFonts w:ascii="Arial Narrow" w:hAnsi="Arial Narrow" w:cs="Arial"/>
          <w:szCs w:val="24"/>
          <w:lang w:val="es-CL"/>
        </w:rPr>
        <w:t>Los casos de uso con mayor incidencia sobre la seguridad, la integridad de los datos, la trazabilidad y la interoperabilidad se desarrollan en la sección siguiente, considerando su relevancia para las decisiones arquitectónicas de GATI.</w:t>
      </w:r>
    </w:p>
    <w:p w14:paraId="7008F788" w14:textId="77777777" w:rsidR="00C52E86" w:rsidRPr="006402C4" w:rsidRDefault="00C52E86" w:rsidP="00256FA5">
      <w:pPr>
        <w:spacing w:after="0"/>
        <w:rPr>
          <w:rFonts w:ascii="Arial Narrow" w:hAnsi="Arial Narrow" w:cs="Arial"/>
          <w:szCs w:val="24"/>
          <w:lang w:val="es-CL"/>
        </w:rPr>
      </w:pPr>
    </w:p>
    <w:p w14:paraId="463DDECE" w14:textId="77777777" w:rsidR="00C52E86" w:rsidRDefault="00C52E86" w:rsidP="00256FA5">
      <w:pPr>
        <w:spacing w:after="0"/>
        <w:rPr>
          <w:rFonts w:ascii="Arial Narrow" w:hAnsi="Arial Narrow" w:cs="Arial"/>
          <w:szCs w:val="24"/>
          <w:lang w:val="es-CL"/>
        </w:rPr>
      </w:pPr>
    </w:p>
    <w:p w14:paraId="739AE9DB" w14:textId="77777777" w:rsidR="00D2531B" w:rsidRDefault="00D2531B" w:rsidP="00256FA5">
      <w:pPr>
        <w:spacing w:after="0"/>
        <w:rPr>
          <w:rFonts w:ascii="Arial Narrow" w:hAnsi="Arial Narrow" w:cs="Arial"/>
          <w:szCs w:val="24"/>
          <w:lang w:val="es-CL"/>
        </w:rPr>
      </w:pPr>
    </w:p>
    <w:p w14:paraId="282FA671" w14:textId="77777777" w:rsidR="006402C4" w:rsidRPr="00BE0184" w:rsidRDefault="006402C4" w:rsidP="00256FA5">
      <w:pPr>
        <w:spacing w:after="0"/>
        <w:rPr>
          <w:rFonts w:ascii="Arial Narrow" w:hAnsi="Arial Narrow" w:cs="Arial"/>
          <w:szCs w:val="24"/>
          <w:lang w:val="es-CL"/>
        </w:rPr>
      </w:pPr>
    </w:p>
    <w:p w14:paraId="1435E7BE" w14:textId="77777777" w:rsidR="00BE0184" w:rsidRPr="00BE0184" w:rsidRDefault="00BE0184" w:rsidP="00BE0184">
      <w:pPr>
        <w:pStyle w:val="Ttulo2"/>
        <w:spacing w:before="0"/>
        <w:rPr>
          <w:rFonts w:ascii="Arial Narrow" w:hAnsi="Arial Narrow"/>
          <w:b/>
          <w:bCs/>
          <w:color w:val="525252" w:themeColor="accent3" w:themeShade="80"/>
        </w:rPr>
      </w:pPr>
      <w:bookmarkStart w:id="16" w:name="_Toc243388351"/>
      <w:r w:rsidRPr="00BE0184">
        <w:rPr>
          <w:rFonts w:ascii="Arial Narrow" w:hAnsi="Arial Narrow"/>
          <w:b/>
          <w:bCs/>
          <w:color w:val="525252" w:themeColor="accent3" w:themeShade="80"/>
        </w:rPr>
        <w:lastRenderedPageBreak/>
        <w:t>4.2 Escenarios de Calidad</w:t>
      </w:r>
      <w:bookmarkEnd w:id="16"/>
    </w:p>
    <w:p w14:paraId="157CA76E" w14:textId="77777777" w:rsidR="00BE0184" w:rsidRPr="00BE0184" w:rsidRDefault="00BE0184" w:rsidP="00BE0184">
      <w:pPr>
        <w:spacing w:after="0"/>
        <w:rPr>
          <w:rFonts w:ascii="Arial Narrow" w:hAnsi="Arial Narrow" w:cs="Arial"/>
          <w:b/>
          <w:bCs/>
          <w:szCs w:val="24"/>
          <w:lang w:val="es-CL"/>
        </w:rPr>
      </w:pPr>
    </w:p>
    <w:p w14:paraId="73080E5B" w14:textId="77777777" w:rsidR="00BE0184" w:rsidRPr="00BE0184" w:rsidRDefault="00BE0184" w:rsidP="00BE0184">
      <w:pPr>
        <w:spacing w:after="0"/>
        <w:rPr>
          <w:rFonts w:ascii="Arial Narrow" w:hAnsi="Arial Narrow" w:cs="Arial"/>
          <w:szCs w:val="24"/>
          <w:lang w:val="es-CL"/>
        </w:rPr>
      </w:pPr>
      <w:r w:rsidRPr="00BE0184">
        <w:rPr>
          <w:rFonts w:ascii="Arial Narrow" w:hAnsi="Arial Narrow" w:cs="Arial"/>
          <w:szCs w:val="24"/>
          <w:lang w:val="es-CL"/>
        </w:rPr>
        <w:t xml:space="preserve">Los escenarios de calidad describen situaciones concretas que permiten evaluar si la arquitectura de GATI responde adecuadamente a los requisitos no funcionales establecidos en la </w:t>
      </w:r>
      <w:proofErr w:type="spellStart"/>
      <w:r w:rsidRPr="00BE0184">
        <w:rPr>
          <w:rFonts w:ascii="Arial Narrow" w:hAnsi="Arial Narrow" w:cs="Arial"/>
          <w:szCs w:val="24"/>
          <w:lang w:val="es-CL"/>
        </w:rPr>
        <w:t>ERS</w:t>
      </w:r>
      <w:proofErr w:type="spellEnd"/>
      <w:r w:rsidRPr="00BE0184">
        <w:rPr>
          <w:rFonts w:ascii="Arial Narrow" w:hAnsi="Arial Narrow" w:cs="Arial"/>
          <w:szCs w:val="24"/>
          <w:lang w:val="es-CL"/>
        </w:rPr>
        <w:t>. Cada escenario se relaciona con una o más funcionalidades del sistema y especifica el estímulo que debe atenderse, el componente involucrado, las condiciones de operación, la respuesta esperada y la medida utilizada para verificar su cumplimiento.</w:t>
      </w:r>
    </w:p>
    <w:p w14:paraId="71B9E7C3" w14:textId="77777777" w:rsidR="006402C4" w:rsidRDefault="006402C4" w:rsidP="00BE0184">
      <w:pPr>
        <w:spacing w:after="0"/>
        <w:rPr>
          <w:rFonts w:ascii="Arial Narrow" w:hAnsi="Arial Narrow" w:cs="Arial"/>
          <w:szCs w:val="24"/>
          <w:lang w:val="es-CL"/>
        </w:rPr>
      </w:pPr>
    </w:p>
    <w:p w14:paraId="171BAAF4" w14:textId="4710FCAA" w:rsidR="00BE0184" w:rsidRPr="00BE0184" w:rsidRDefault="00BE0184" w:rsidP="00BE0184">
      <w:pPr>
        <w:spacing w:after="0"/>
        <w:rPr>
          <w:rFonts w:ascii="Arial Narrow" w:hAnsi="Arial Narrow" w:cs="Arial"/>
          <w:szCs w:val="24"/>
          <w:lang w:val="es-CL"/>
        </w:rPr>
      </w:pPr>
      <w:r w:rsidRPr="00BE0184">
        <w:rPr>
          <w:rFonts w:ascii="Arial Narrow" w:hAnsi="Arial Narrow" w:cs="Arial"/>
          <w:szCs w:val="24"/>
          <w:lang w:val="es-CL"/>
        </w:rPr>
        <w:t>Para GATI se han seleccionado seis escenarios relacionados con los requisitos de seguridad, trazabilidad, interoperabilidad, disponibilidad, compatibilidad multiplataforma y usabilidad. Estos escenarios orientan las decisiones de diseño y proporcionan antecedentes para la planificación de las pruebas.</w:t>
      </w:r>
    </w:p>
    <w:p w14:paraId="0FF12128" w14:textId="77777777" w:rsidR="00BE0184" w:rsidRDefault="00BE0184" w:rsidP="00256FA5">
      <w:pPr>
        <w:spacing w:after="0"/>
        <w:rPr>
          <w:rFonts w:ascii="Arial Narrow" w:hAnsi="Arial Narrow" w:cs="Arial"/>
          <w:szCs w:val="24"/>
        </w:rPr>
      </w:pPr>
    </w:p>
    <w:p w14:paraId="62C590A0" w14:textId="77777777" w:rsidR="00BE0184" w:rsidRDefault="00BE0184" w:rsidP="00BE0184">
      <w:pPr>
        <w:spacing w:after="0"/>
        <w:rPr>
          <w:rFonts w:ascii="Arial Narrow" w:hAnsi="Arial Narrow" w:cs="Arial"/>
          <w:b/>
          <w:bCs/>
          <w:szCs w:val="24"/>
          <w:lang w:val="es-CL"/>
        </w:rPr>
      </w:pPr>
      <w:r w:rsidRPr="00BE0184">
        <w:rPr>
          <w:rFonts w:ascii="Arial Narrow" w:hAnsi="Arial Narrow" w:cs="Arial"/>
          <w:b/>
          <w:bCs/>
          <w:szCs w:val="24"/>
          <w:lang w:val="es-CL"/>
        </w:rPr>
        <w:t>4.2.1 EC-01: Seguridad y Control de Acceso</w:t>
      </w:r>
    </w:p>
    <w:p w14:paraId="350FD0A5" w14:textId="77777777" w:rsidR="00BE0184" w:rsidRPr="00BE0184" w:rsidRDefault="00BE0184" w:rsidP="00BE0184">
      <w:pPr>
        <w:spacing w:after="0"/>
        <w:rPr>
          <w:rFonts w:ascii="Arial Narrow" w:hAnsi="Arial Narrow" w:cs="Arial"/>
          <w:b/>
          <w:bCs/>
          <w:szCs w:val="24"/>
          <w:lang w:val="es-CL"/>
        </w:rPr>
      </w:pPr>
    </w:p>
    <w:p w14:paraId="504A34BF" w14:textId="77777777" w:rsidR="00BE0184" w:rsidRDefault="00BE0184" w:rsidP="00BE0184">
      <w:pPr>
        <w:spacing w:after="0"/>
        <w:rPr>
          <w:rFonts w:ascii="Arial Narrow" w:hAnsi="Arial Narrow" w:cs="Arial"/>
          <w:szCs w:val="24"/>
          <w:lang w:val="es-CL"/>
        </w:rPr>
      </w:pPr>
      <w:r w:rsidRPr="00BE0184">
        <w:rPr>
          <w:rFonts w:ascii="Arial Narrow" w:hAnsi="Arial Narrow" w:cs="Arial"/>
          <w:szCs w:val="24"/>
          <w:lang w:val="es-CL"/>
        </w:rPr>
        <w:t>Este escenario evalúa la capacidad de GATI para restringir el acceso a funcionalidades y operaciones según el rol del usuario. Considera situaciones en las que una persona autenticada intenta acceder a una funcionalidad para la que no dispone de autorización.</w:t>
      </w:r>
    </w:p>
    <w:p w14:paraId="0D6791D4" w14:textId="77777777" w:rsidR="00BE0184" w:rsidRPr="00BE0184" w:rsidRDefault="00BE0184" w:rsidP="00BE0184">
      <w:pPr>
        <w:spacing w:after="0"/>
        <w:rPr>
          <w:rFonts w:ascii="Arial Narrow" w:hAnsi="Arial Narrow" w:cs="Arial"/>
          <w:szCs w:val="24"/>
          <w:lang w:val="es-CL"/>
        </w:rPr>
      </w:pPr>
    </w:p>
    <w:p w14:paraId="49D66F6F" w14:textId="77777777" w:rsidR="00BE0184" w:rsidRDefault="00BE0184" w:rsidP="00BE0184">
      <w:pPr>
        <w:spacing w:after="0"/>
        <w:rPr>
          <w:rFonts w:ascii="Arial Narrow" w:hAnsi="Arial Narrow" w:cs="Arial"/>
          <w:szCs w:val="24"/>
          <w:lang w:val="es-CL"/>
        </w:rPr>
      </w:pPr>
      <w:r w:rsidRPr="00BE0184">
        <w:rPr>
          <w:rFonts w:ascii="Arial Narrow" w:hAnsi="Arial Narrow" w:cs="Arial"/>
          <w:szCs w:val="24"/>
          <w:lang w:val="es-CL"/>
        </w:rPr>
        <w:t>Su cumplimiento requiere verificar la identidad del usuario y aplicar los permisos correspondientes antes de ejecutar las operaciones protegidas.</w:t>
      </w:r>
    </w:p>
    <w:p w14:paraId="4104B278" w14:textId="77777777" w:rsidR="00BE0184" w:rsidRPr="00BE0184" w:rsidRDefault="00BE0184" w:rsidP="00BE0184">
      <w:pPr>
        <w:spacing w:after="0"/>
        <w:rPr>
          <w:rFonts w:ascii="Arial Narrow" w:hAnsi="Arial Narrow" w:cs="Arial"/>
          <w:szCs w:val="24"/>
          <w:lang w:val="es-CL"/>
        </w:rPr>
      </w:pPr>
    </w:p>
    <w:p w14:paraId="6A3B6651" w14:textId="6B5B5EB6" w:rsidR="00BE0184" w:rsidRPr="00BE0184" w:rsidRDefault="00BE0184" w:rsidP="006402C4">
      <w:pPr>
        <w:spacing w:after="0"/>
        <w:jc w:val="center"/>
        <w:rPr>
          <w:rFonts w:ascii="Arial Narrow" w:hAnsi="Arial Narrow" w:cs="Arial"/>
          <w:szCs w:val="24"/>
          <w:lang w:val="es-CL"/>
        </w:rPr>
      </w:pPr>
      <w:r>
        <w:rPr>
          <w:rFonts w:ascii="Arial Narrow" w:hAnsi="Arial Narrow" w:cs="Arial"/>
          <w:noProof/>
          <w:szCs w:val="24"/>
        </w:rPr>
        <w:drawing>
          <wp:inline distT="0" distB="0" distL="0" distR="0" wp14:anchorId="2B4D60DC" wp14:editId="1E02221E">
            <wp:extent cx="3966698" cy="4632960"/>
            <wp:effectExtent l="0" t="0" r="0" b="0"/>
            <wp:docPr id="4324861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20703" cy="4696035"/>
                    </a:xfrm>
                    <a:prstGeom prst="rect">
                      <a:avLst/>
                    </a:prstGeom>
                    <a:noFill/>
                    <a:ln>
                      <a:noFill/>
                    </a:ln>
                  </pic:spPr>
                </pic:pic>
              </a:graphicData>
            </a:graphic>
          </wp:inline>
        </w:drawing>
      </w:r>
    </w:p>
    <w:p w14:paraId="0276115D" w14:textId="03FD1429" w:rsidR="00BE0184" w:rsidRDefault="00BE0184" w:rsidP="00BE0184">
      <w:pPr>
        <w:spacing w:after="0"/>
        <w:rPr>
          <w:rFonts w:ascii="Arial Narrow" w:hAnsi="Arial Narrow" w:cs="Arial"/>
          <w:b/>
          <w:bCs/>
          <w:szCs w:val="24"/>
          <w:lang w:val="es-CL"/>
        </w:rPr>
      </w:pPr>
      <w:r w:rsidRPr="00BE0184">
        <w:rPr>
          <w:rFonts w:ascii="Arial Narrow" w:hAnsi="Arial Narrow" w:cs="Arial"/>
          <w:b/>
          <w:bCs/>
          <w:szCs w:val="24"/>
          <w:lang w:val="es-CL"/>
        </w:rPr>
        <w:lastRenderedPageBreak/>
        <w:t>4.2.2 EC-02: Integridad y Trazabilidad de Movimientos</w:t>
      </w:r>
    </w:p>
    <w:p w14:paraId="7DB15282" w14:textId="77777777" w:rsidR="00D2531B" w:rsidRPr="00BE0184" w:rsidRDefault="00D2531B" w:rsidP="00BE0184">
      <w:pPr>
        <w:spacing w:after="0"/>
        <w:rPr>
          <w:rFonts w:ascii="Arial Narrow" w:hAnsi="Arial Narrow" w:cs="Arial"/>
          <w:b/>
          <w:bCs/>
          <w:szCs w:val="24"/>
          <w:lang w:val="es-CL"/>
        </w:rPr>
      </w:pPr>
    </w:p>
    <w:p w14:paraId="0684C673" w14:textId="77777777" w:rsidR="00BE0184" w:rsidRDefault="00BE0184" w:rsidP="00BE0184">
      <w:pPr>
        <w:spacing w:after="0"/>
        <w:rPr>
          <w:rFonts w:ascii="Arial Narrow" w:hAnsi="Arial Narrow" w:cs="Arial"/>
          <w:szCs w:val="24"/>
          <w:lang w:val="es-CL"/>
        </w:rPr>
      </w:pPr>
      <w:r w:rsidRPr="00BE0184">
        <w:rPr>
          <w:rFonts w:ascii="Arial Narrow" w:hAnsi="Arial Narrow" w:cs="Arial"/>
          <w:szCs w:val="24"/>
          <w:lang w:val="es-CL"/>
        </w:rPr>
        <w:t>Este escenario evalúa la conservación de los antecedentes asociados a las asignaciones y devoluciones de activos. Considera la actualización del estado del inventario y el registro del movimiento con la identificación del usuario responsable y la fecha y hora generadas por el servidor.</w:t>
      </w:r>
    </w:p>
    <w:p w14:paraId="58DABBA9" w14:textId="77777777" w:rsidR="00BE0184" w:rsidRPr="00BE0184" w:rsidRDefault="00BE0184" w:rsidP="00BE0184">
      <w:pPr>
        <w:spacing w:after="0"/>
        <w:rPr>
          <w:rFonts w:ascii="Arial Narrow" w:hAnsi="Arial Narrow" w:cs="Arial"/>
          <w:szCs w:val="24"/>
          <w:lang w:val="es-CL"/>
        </w:rPr>
      </w:pPr>
    </w:p>
    <w:p w14:paraId="2EBDDCF5" w14:textId="77777777" w:rsidR="00BE0184" w:rsidRDefault="00BE0184" w:rsidP="00BE0184">
      <w:pPr>
        <w:spacing w:after="0"/>
        <w:rPr>
          <w:rFonts w:ascii="Arial Narrow" w:hAnsi="Arial Narrow" w:cs="Arial"/>
          <w:szCs w:val="24"/>
          <w:lang w:val="es-CL"/>
        </w:rPr>
      </w:pPr>
      <w:r w:rsidRPr="00BE0184">
        <w:rPr>
          <w:rFonts w:ascii="Arial Narrow" w:hAnsi="Arial Narrow" w:cs="Arial"/>
          <w:szCs w:val="24"/>
          <w:lang w:val="es-CL"/>
        </w:rPr>
        <w:t>Su cumplimiento permite reconstruir las operaciones realizadas sobre un activo y mantener un historial confiable para las consultas y los procesos de auditoría.</w:t>
      </w:r>
    </w:p>
    <w:p w14:paraId="43C44C18" w14:textId="77777777" w:rsidR="00BE0184" w:rsidRPr="00BE0184" w:rsidRDefault="00BE0184" w:rsidP="00256FA5">
      <w:pPr>
        <w:spacing w:after="0"/>
        <w:rPr>
          <w:rFonts w:ascii="Arial Narrow" w:hAnsi="Arial Narrow" w:cs="Arial"/>
          <w:szCs w:val="24"/>
          <w:lang w:val="es-CL"/>
        </w:rPr>
      </w:pPr>
    </w:p>
    <w:p w14:paraId="38B039B0" w14:textId="4C61D4E5" w:rsidR="00BE0184" w:rsidRDefault="00BE0184" w:rsidP="00D2531B">
      <w:pPr>
        <w:spacing w:after="0"/>
        <w:jc w:val="center"/>
        <w:rPr>
          <w:rFonts w:ascii="Arial Narrow" w:hAnsi="Arial Narrow" w:cs="Arial"/>
          <w:szCs w:val="24"/>
        </w:rPr>
      </w:pPr>
      <w:r>
        <w:rPr>
          <w:rFonts w:ascii="Arial Narrow" w:hAnsi="Arial Narrow" w:cs="Arial"/>
          <w:noProof/>
          <w:szCs w:val="24"/>
        </w:rPr>
        <w:drawing>
          <wp:inline distT="0" distB="0" distL="0" distR="0" wp14:anchorId="5183AA62" wp14:editId="3D8A3D6A">
            <wp:extent cx="5554697" cy="6492240"/>
            <wp:effectExtent l="0" t="0" r="8255" b="3810"/>
            <wp:docPr id="11231439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3978" cy="6514776"/>
                    </a:xfrm>
                    <a:prstGeom prst="rect">
                      <a:avLst/>
                    </a:prstGeom>
                    <a:noFill/>
                    <a:ln>
                      <a:noFill/>
                    </a:ln>
                  </pic:spPr>
                </pic:pic>
              </a:graphicData>
            </a:graphic>
          </wp:inline>
        </w:drawing>
      </w:r>
    </w:p>
    <w:p w14:paraId="6D15E830" w14:textId="77777777" w:rsidR="00BE0184" w:rsidRDefault="00BE0184" w:rsidP="00256FA5">
      <w:pPr>
        <w:spacing w:after="0"/>
        <w:rPr>
          <w:rFonts w:ascii="Arial Narrow" w:hAnsi="Arial Narrow" w:cs="Arial"/>
          <w:szCs w:val="24"/>
        </w:rPr>
      </w:pPr>
    </w:p>
    <w:p w14:paraId="11303D8C" w14:textId="77777777" w:rsidR="00D2531B" w:rsidRDefault="00D2531B" w:rsidP="00D2531B">
      <w:pPr>
        <w:spacing w:after="0"/>
        <w:rPr>
          <w:rFonts w:ascii="Arial Narrow" w:hAnsi="Arial Narrow" w:cs="Arial"/>
          <w:b/>
          <w:bCs/>
          <w:szCs w:val="24"/>
          <w:lang w:val="es-CL"/>
        </w:rPr>
      </w:pPr>
      <w:r w:rsidRPr="00D2531B">
        <w:rPr>
          <w:rFonts w:ascii="Arial Narrow" w:hAnsi="Arial Narrow" w:cs="Arial"/>
          <w:b/>
          <w:bCs/>
          <w:szCs w:val="24"/>
          <w:lang w:val="es-CL"/>
        </w:rPr>
        <w:lastRenderedPageBreak/>
        <w:t>4.2.3 EC-03: Interoperabilidad con el Sistema de Compras</w:t>
      </w:r>
    </w:p>
    <w:p w14:paraId="14694AFC" w14:textId="77777777" w:rsidR="00D2531B" w:rsidRPr="00D2531B" w:rsidRDefault="00D2531B" w:rsidP="00D2531B">
      <w:pPr>
        <w:spacing w:after="0"/>
        <w:rPr>
          <w:rFonts w:ascii="Arial Narrow" w:hAnsi="Arial Narrow" w:cs="Arial"/>
          <w:b/>
          <w:bCs/>
          <w:szCs w:val="24"/>
          <w:lang w:val="es-CL"/>
        </w:rPr>
      </w:pPr>
    </w:p>
    <w:p w14:paraId="02B5DC36" w14:textId="77777777" w:rsidR="00D2531B" w:rsidRDefault="00D2531B" w:rsidP="00D2531B">
      <w:pPr>
        <w:spacing w:after="0"/>
        <w:rPr>
          <w:rFonts w:ascii="Arial Narrow" w:hAnsi="Arial Narrow" w:cs="Arial"/>
          <w:szCs w:val="24"/>
          <w:lang w:val="es-CL"/>
        </w:rPr>
      </w:pPr>
      <w:r w:rsidRPr="00D2531B">
        <w:rPr>
          <w:rFonts w:ascii="Arial Narrow" w:hAnsi="Arial Narrow" w:cs="Arial"/>
          <w:szCs w:val="24"/>
          <w:lang w:val="es-CL"/>
        </w:rPr>
        <w:t>Este escenario evalúa la comunicación entre GATI y el Sistema de Compras durante la consulta y sincronización de órdenes de compra. Considera el intercambio de información mediante HTTPS, la recepción de datos en formato JSON y la validación de las respuestas recibidas.</w:t>
      </w:r>
    </w:p>
    <w:p w14:paraId="03C9CA10" w14:textId="77777777" w:rsidR="00D2531B" w:rsidRPr="00D2531B" w:rsidRDefault="00D2531B" w:rsidP="00D2531B">
      <w:pPr>
        <w:spacing w:after="0"/>
        <w:rPr>
          <w:rFonts w:ascii="Arial Narrow" w:hAnsi="Arial Narrow" w:cs="Arial"/>
          <w:szCs w:val="24"/>
          <w:lang w:val="es-CL"/>
        </w:rPr>
      </w:pPr>
    </w:p>
    <w:p w14:paraId="15CDB303" w14:textId="77777777" w:rsidR="00D2531B" w:rsidRPr="00D2531B" w:rsidRDefault="00D2531B" w:rsidP="00D2531B">
      <w:pPr>
        <w:spacing w:after="0"/>
        <w:rPr>
          <w:rFonts w:ascii="Arial Narrow" w:hAnsi="Arial Narrow" w:cs="Arial"/>
          <w:szCs w:val="24"/>
          <w:lang w:val="es-CL"/>
        </w:rPr>
      </w:pPr>
      <w:r w:rsidRPr="00D2531B">
        <w:rPr>
          <w:rFonts w:ascii="Arial Narrow" w:hAnsi="Arial Narrow" w:cs="Arial"/>
          <w:szCs w:val="24"/>
          <w:lang w:val="es-CL"/>
        </w:rPr>
        <w:t>También contempla el comportamiento esperado cuando el sistema externo no responde o entrega información inválida, de manera que GATI evite incorporar registros incorrectos al inventario.</w:t>
      </w:r>
    </w:p>
    <w:p w14:paraId="6E518F86" w14:textId="77777777" w:rsidR="00BE0184" w:rsidRDefault="00BE0184" w:rsidP="00256FA5">
      <w:pPr>
        <w:spacing w:after="0"/>
        <w:rPr>
          <w:rFonts w:ascii="Arial Narrow" w:hAnsi="Arial Narrow" w:cs="Arial"/>
          <w:szCs w:val="24"/>
        </w:rPr>
      </w:pPr>
    </w:p>
    <w:p w14:paraId="60213063" w14:textId="19E5797F" w:rsidR="00BE0184" w:rsidRDefault="00D2531B" w:rsidP="00D2531B">
      <w:pPr>
        <w:spacing w:after="0"/>
        <w:jc w:val="center"/>
        <w:rPr>
          <w:rFonts w:ascii="Arial Narrow" w:hAnsi="Arial Narrow" w:cs="Arial"/>
          <w:szCs w:val="24"/>
        </w:rPr>
      </w:pPr>
      <w:r>
        <w:rPr>
          <w:rFonts w:ascii="Arial Narrow" w:hAnsi="Arial Narrow" w:cs="Arial"/>
          <w:noProof/>
          <w:szCs w:val="24"/>
        </w:rPr>
        <w:drawing>
          <wp:inline distT="0" distB="0" distL="0" distR="0" wp14:anchorId="4F1CCBB2" wp14:editId="06E7B5E4">
            <wp:extent cx="5553967" cy="6492240"/>
            <wp:effectExtent l="0" t="0" r="8890" b="3810"/>
            <wp:docPr id="76801767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8821" cy="6509603"/>
                    </a:xfrm>
                    <a:prstGeom prst="rect">
                      <a:avLst/>
                    </a:prstGeom>
                    <a:noFill/>
                    <a:ln>
                      <a:noFill/>
                    </a:ln>
                  </pic:spPr>
                </pic:pic>
              </a:graphicData>
            </a:graphic>
          </wp:inline>
        </w:drawing>
      </w:r>
    </w:p>
    <w:p w14:paraId="5E64A8F5" w14:textId="77777777" w:rsidR="00BE0184" w:rsidRDefault="00BE0184" w:rsidP="00256FA5">
      <w:pPr>
        <w:spacing w:after="0"/>
        <w:rPr>
          <w:rFonts w:ascii="Arial Narrow" w:hAnsi="Arial Narrow" w:cs="Arial"/>
          <w:szCs w:val="24"/>
        </w:rPr>
      </w:pPr>
    </w:p>
    <w:p w14:paraId="141F8274" w14:textId="1BDC0D4F" w:rsidR="00D2531B" w:rsidRDefault="00D2531B" w:rsidP="00D2531B">
      <w:pPr>
        <w:spacing w:after="0"/>
        <w:rPr>
          <w:rFonts w:ascii="Arial Narrow" w:hAnsi="Arial Narrow" w:cs="Arial"/>
          <w:b/>
          <w:bCs/>
          <w:szCs w:val="24"/>
          <w:lang w:val="es-CL"/>
        </w:rPr>
      </w:pPr>
      <w:r w:rsidRPr="00D2531B">
        <w:rPr>
          <w:rFonts w:ascii="Arial Narrow" w:hAnsi="Arial Narrow" w:cs="Arial"/>
          <w:b/>
          <w:bCs/>
          <w:szCs w:val="24"/>
          <w:lang w:val="es-CL"/>
        </w:rPr>
        <w:lastRenderedPageBreak/>
        <w:t>4.2.4 EC-04: Disponibilidad Operativa y Dependencia de Red</w:t>
      </w:r>
    </w:p>
    <w:p w14:paraId="00BA4405" w14:textId="77777777" w:rsidR="00D2531B" w:rsidRPr="00D2531B" w:rsidRDefault="00D2531B" w:rsidP="00D2531B">
      <w:pPr>
        <w:spacing w:after="0"/>
        <w:rPr>
          <w:rFonts w:ascii="Arial Narrow" w:hAnsi="Arial Narrow" w:cs="Arial"/>
          <w:b/>
          <w:bCs/>
          <w:szCs w:val="24"/>
          <w:lang w:val="es-CL"/>
        </w:rPr>
      </w:pPr>
    </w:p>
    <w:p w14:paraId="17DC4F05" w14:textId="77777777" w:rsidR="00D2531B" w:rsidRDefault="00D2531B" w:rsidP="00D2531B">
      <w:pPr>
        <w:spacing w:after="0"/>
        <w:rPr>
          <w:rFonts w:ascii="Arial Narrow" w:hAnsi="Arial Narrow" w:cs="Arial"/>
          <w:szCs w:val="24"/>
          <w:lang w:val="es-CL"/>
        </w:rPr>
      </w:pPr>
      <w:r w:rsidRPr="00D2531B">
        <w:rPr>
          <w:rFonts w:ascii="Arial Narrow" w:hAnsi="Arial Narrow" w:cs="Arial"/>
          <w:szCs w:val="24"/>
          <w:lang w:val="es-CL"/>
        </w:rPr>
        <w:t>Este escenario evalúa el comportamiento de GATI cuando se interrumpe la conexión a internet durante una consulta o una operación realizada desde la aplicación móvil.</w:t>
      </w:r>
    </w:p>
    <w:p w14:paraId="3DD6F892" w14:textId="77777777" w:rsidR="00D2531B" w:rsidRPr="00D2531B" w:rsidRDefault="00D2531B" w:rsidP="00D2531B">
      <w:pPr>
        <w:spacing w:after="0"/>
        <w:rPr>
          <w:rFonts w:ascii="Arial Narrow" w:hAnsi="Arial Narrow" w:cs="Arial"/>
          <w:szCs w:val="24"/>
          <w:lang w:val="es-CL"/>
        </w:rPr>
      </w:pPr>
    </w:p>
    <w:p w14:paraId="79D0331A" w14:textId="77777777" w:rsidR="00D2531B" w:rsidRPr="00D2531B" w:rsidRDefault="00D2531B" w:rsidP="00D2531B">
      <w:pPr>
        <w:spacing w:after="0"/>
        <w:rPr>
          <w:rFonts w:ascii="Arial Narrow" w:hAnsi="Arial Narrow" w:cs="Arial"/>
          <w:szCs w:val="24"/>
          <w:lang w:val="es-CL"/>
        </w:rPr>
      </w:pPr>
      <w:r w:rsidRPr="00D2531B">
        <w:rPr>
          <w:rFonts w:ascii="Arial Narrow" w:hAnsi="Arial Narrow" w:cs="Arial"/>
          <w:szCs w:val="24"/>
          <w:lang w:val="es-CL"/>
        </w:rPr>
        <w:t>Dado que la solución depende de los servicios centrales para consultar y modificar la información, la aplicación debe comunicar la falta de conectividad y evitar presentar como completadas las operaciones cuya ejecución no haya sido confirmada.</w:t>
      </w:r>
    </w:p>
    <w:p w14:paraId="7B84FA87" w14:textId="77777777" w:rsidR="00D2531B" w:rsidRPr="00D2531B" w:rsidRDefault="00D2531B" w:rsidP="00256FA5">
      <w:pPr>
        <w:spacing w:after="0"/>
        <w:rPr>
          <w:rFonts w:ascii="Arial Narrow" w:hAnsi="Arial Narrow" w:cs="Arial"/>
          <w:szCs w:val="24"/>
          <w:lang w:val="es-CL"/>
        </w:rPr>
      </w:pPr>
    </w:p>
    <w:p w14:paraId="79B69D1B" w14:textId="4A98F3D2" w:rsidR="00D2531B" w:rsidRDefault="00D2531B" w:rsidP="00D2531B">
      <w:pPr>
        <w:spacing w:after="0"/>
        <w:jc w:val="center"/>
        <w:rPr>
          <w:rFonts w:ascii="Arial Narrow" w:hAnsi="Arial Narrow" w:cs="Arial"/>
          <w:szCs w:val="24"/>
        </w:rPr>
      </w:pPr>
      <w:r>
        <w:rPr>
          <w:rFonts w:ascii="Arial Narrow" w:hAnsi="Arial Narrow" w:cs="Arial"/>
          <w:noProof/>
          <w:szCs w:val="24"/>
        </w:rPr>
        <w:drawing>
          <wp:inline distT="0" distB="0" distL="0" distR="0" wp14:anchorId="1807440C" wp14:editId="0B5FB1C2">
            <wp:extent cx="5554800" cy="6490800"/>
            <wp:effectExtent l="0" t="0" r="8255" b="5715"/>
            <wp:docPr id="9587923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4800" cy="6490800"/>
                    </a:xfrm>
                    <a:prstGeom prst="rect">
                      <a:avLst/>
                    </a:prstGeom>
                    <a:noFill/>
                    <a:ln>
                      <a:noFill/>
                    </a:ln>
                  </pic:spPr>
                </pic:pic>
              </a:graphicData>
            </a:graphic>
          </wp:inline>
        </w:drawing>
      </w:r>
    </w:p>
    <w:p w14:paraId="67D46630" w14:textId="77777777" w:rsidR="00D2531B" w:rsidRDefault="00D2531B" w:rsidP="00256FA5">
      <w:pPr>
        <w:spacing w:after="0"/>
        <w:rPr>
          <w:rFonts w:ascii="Arial Narrow" w:hAnsi="Arial Narrow" w:cs="Arial"/>
          <w:szCs w:val="24"/>
        </w:rPr>
      </w:pPr>
    </w:p>
    <w:p w14:paraId="7052ABC5" w14:textId="77777777" w:rsidR="00D2531B" w:rsidRDefault="00D2531B" w:rsidP="00D2531B">
      <w:pPr>
        <w:spacing w:after="0"/>
        <w:rPr>
          <w:rFonts w:ascii="Arial Narrow" w:hAnsi="Arial Narrow" w:cs="Arial"/>
          <w:b/>
          <w:bCs/>
          <w:szCs w:val="24"/>
          <w:lang w:val="es-CL"/>
        </w:rPr>
      </w:pPr>
      <w:r w:rsidRPr="00D2531B">
        <w:rPr>
          <w:rFonts w:ascii="Arial Narrow" w:hAnsi="Arial Narrow" w:cs="Arial"/>
          <w:b/>
          <w:bCs/>
          <w:szCs w:val="24"/>
          <w:lang w:val="es-CL"/>
        </w:rPr>
        <w:lastRenderedPageBreak/>
        <w:t>4.2.5 EC-05: Compatibilidad de la Aplicación Móvil</w:t>
      </w:r>
    </w:p>
    <w:p w14:paraId="5E56ADCE" w14:textId="77777777" w:rsidR="00D2531B" w:rsidRPr="00D2531B" w:rsidRDefault="00D2531B" w:rsidP="00D2531B">
      <w:pPr>
        <w:spacing w:after="0"/>
        <w:rPr>
          <w:rFonts w:ascii="Arial Narrow" w:hAnsi="Arial Narrow" w:cs="Arial"/>
          <w:b/>
          <w:bCs/>
          <w:szCs w:val="24"/>
          <w:lang w:val="es-CL"/>
        </w:rPr>
      </w:pPr>
    </w:p>
    <w:p w14:paraId="2E948A05" w14:textId="77777777" w:rsidR="00D2531B" w:rsidRDefault="00D2531B" w:rsidP="00D2531B">
      <w:pPr>
        <w:spacing w:after="0"/>
        <w:rPr>
          <w:rFonts w:ascii="Arial Narrow" w:hAnsi="Arial Narrow" w:cs="Arial"/>
          <w:szCs w:val="24"/>
          <w:lang w:val="es-CL"/>
        </w:rPr>
      </w:pPr>
      <w:r w:rsidRPr="00D2531B">
        <w:rPr>
          <w:rFonts w:ascii="Arial Narrow" w:hAnsi="Arial Narrow" w:cs="Arial"/>
          <w:szCs w:val="24"/>
          <w:lang w:val="es-CL"/>
        </w:rPr>
        <w:t>Este escenario evalúa la capacidad de la aplicación móvil para utilizar la cámara de un dispositivo compatible durante la identificación de activos mediante códigos QR o de barras.</w:t>
      </w:r>
    </w:p>
    <w:p w14:paraId="1E60DA82" w14:textId="77777777" w:rsidR="00D2531B" w:rsidRPr="00D2531B" w:rsidRDefault="00D2531B" w:rsidP="00D2531B">
      <w:pPr>
        <w:spacing w:after="0"/>
        <w:rPr>
          <w:rFonts w:ascii="Arial Narrow" w:hAnsi="Arial Narrow" w:cs="Arial"/>
          <w:szCs w:val="24"/>
          <w:lang w:val="es-CL"/>
        </w:rPr>
      </w:pPr>
    </w:p>
    <w:p w14:paraId="3EE1F0EA" w14:textId="2309424B" w:rsidR="00D2531B" w:rsidRPr="006402C4" w:rsidRDefault="00D2531B" w:rsidP="00256FA5">
      <w:pPr>
        <w:spacing w:after="0"/>
        <w:rPr>
          <w:rFonts w:ascii="Arial Narrow" w:hAnsi="Arial Narrow" w:cs="Arial"/>
          <w:szCs w:val="24"/>
          <w:lang w:val="es-CL"/>
        </w:rPr>
      </w:pPr>
      <w:r w:rsidRPr="00D2531B">
        <w:rPr>
          <w:rFonts w:ascii="Arial Narrow" w:hAnsi="Arial Narrow" w:cs="Arial"/>
          <w:szCs w:val="24"/>
          <w:lang w:val="es-CL"/>
        </w:rPr>
        <w:t xml:space="preserve">Considera la interacción entre la aplicación desarrollada con Angular, </w:t>
      </w:r>
      <w:proofErr w:type="spellStart"/>
      <w:r w:rsidRPr="00D2531B">
        <w:rPr>
          <w:rFonts w:ascii="Arial Narrow" w:hAnsi="Arial Narrow" w:cs="Arial"/>
          <w:szCs w:val="24"/>
          <w:lang w:val="es-CL"/>
        </w:rPr>
        <w:t>Ionic</w:t>
      </w:r>
      <w:proofErr w:type="spellEnd"/>
      <w:r w:rsidRPr="00D2531B">
        <w:rPr>
          <w:rFonts w:ascii="Arial Narrow" w:hAnsi="Arial Narrow" w:cs="Arial"/>
          <w:szCs w:val="24"/>
          <w:lang w:val="es-CL"/>
        </w:rPr>
        <w:t xml:space="preserve"> y Capacitor y las capacidades nativas del dispositivo. También contempla la búsqueda manual como alternativa cuando no sea posible identificar el activo mediante el escaneo.</w:t>
      </w:r>
    </w:p>
    <w:p w14:paraId="3F3EF8D4" w14:textId="38B89A13" w:rsidR="00D2531B" w:rsidRDefault="00D2531B" w:rsidP="00D2531B">
      <w:pPr>
        <w:spacing w:after="0"/>
        <w:jc w:val="center"/>
        <w:rPr>
          <w:rFonts w:ascii="Arial Narrow" w:hAnsi="Arial Narrow" w:cs="Arial"/>
          <w:szCs w:val="24"/>
        </w:rPr>
      </w:pPr>
      <w:r>
        <w:rPr>
          <w:rFonts w:ascii="Arial Narrow" w:hAnsi="Arial Narrow" w:cs="Arial"/>
          <w:noProof/>
          <w:szCs w:val="24"/>
        </w:rPr>
        <w:drawing>
          <wp:inline distT="0" distB="0" distL="0" distR="0" wp14:anchorId="21FF1C14" wp14:editId="77D96E5B">
            <wp:extent cx="5554800" cy="6490800"/>
            <wp:effectExtent l="0" t="0" r="8255" b="5715"/>
            <wp:docPr id="16327606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4800" cy="6490800"/>
                    </a:xfrm>
                    <a:prstGeom prst="rect">
                      <a:avLst/>
                    </a:prstGeom>
                    <a:noFill/>
                    <a:ln>
                      <a:noFill/>
                    </a:ln>
                  </pic:spPr>
                </pic:pic>
              </a:graphicData>
            </a:graphic>
          </wp:inline>
        </w:drawing>
      </w:r>
    </w:p>
    <w:p w14:paraId="6A20D365" w14:textId="77777777" w:rsidR="00D2531B" w:rsidRDefault="00D2531B" w:rsidP="00256FA5">
      <w:pPr>
        <w:spacing w:after="0"/>
        <w:rPr>
          <w:rFonts w:ascii="Arial Narrow" w:hAnsi="Arial Narrow" w:cs="Arial"/>
          <w:szCs w:val="24"/>
        </w:rPr>
      </w:pPr>
    </w:p>
    <w:p w14:paraId="22F09543" w14:textId="77777777" w:rsidR="00D2531B" w:rsidRDefault="00D2531B" w:rsidP="00256FA5">
      <w:pPr>
        <w:spacing w:after="0"/>
        <w:rPr>
          <w:rFonts w:ascii="Arial Narrow" w:hAnsi="Arial Narrow" w:cs="Arial"/>
          <w:szCs w:val="24"/>
        </w:rPr>
      </w:pPr>
    </w:p>
    <w:p w14:paraId="4950AD5D" w14:textId="77777777" w:rsidR="00D2531B" w:rsidRDefault="00D2531B" w:rsidP="00D2531B">
      <w:pPr>
        <w:spacing w:after="0"/>
        <w:rPr>
          <w:rFonts w:ascii="Arial Narrow" w:hAnsi="Arial Narrow" w:cs="Arial"/>
          <w:b/>
          <w:bCs/>
          <w:szCs w:val="24"/>
          <w:lang w:val="es-CL"/>
        </w:rPr>
      </w:pPr>
      <w:r w:rsidRPr="00D2531B">
        <w:rPr>
          <w:rFonts w:ascii="Arial Narrow" w:hAnsi="Arial Narrow" w:cs="Arial"/>
          <w:b/>
          <w:bCs/>
          <w:szCs w:val="24"/>
          <w:lang w:val="es-CL"/>
        </w:rPr>
        <w:lastRenderedPageBreak/>
        <w:t>4.2.6 EC-06: Usabilidad de las Operaciones en Terreno</w:t>
      </w:r>
    </w:p>
    <w:p w14:paraId="48D9F0C7" w14:textId="77777777" w:rsidR="00D2531B" w:rsidRPr="00D2531B" w:rsidRDefault="00D2531B" w:rsidP="00D2531B">
      <w:pPr>
        <w:spacing w:after="0"/>
        <w:rPr>
          <w:rFonts w:ascii="Arial Narrow" w:hAnsi="Arial Narrow" w:cs="Arial"/>
          <w:b/>
          <w:bCs/>
          <w:szCs w:val="24"/>
          <w:lang w:val="es-CL"/>
        </w:rPr>
      </w:pPr>
    </w:p>
    <w:p w14:paraId="3717AC5E" w14:textId="77777777" w:rsidR="00D2531B" w:rsidRDefault="00D2531B" w:rsidP="00D2531B">
      <w:pPr>
        <w:spacing w:after="0"/>
        <w:rPr>
          <w:rFonts w:ascii="Arial Narrow" w:hAnsi="Arial Narrow" w:cs="Arial"/>
          <w:szCs w:val="24"/>
          <w:lang w:val="es-CL"/>
        </w:rPr>
      </w:pPr>
      <w:r w:rsidRPr="00D2531B">
        <w:rPr>
          <w:rFonts w:ascii="Arial Narrow" w:hAnsi="Arial Narrow" w:cs="Arial"/>
          <w:szCs w:val="24"/>
          <w:lang w:val="es-CL"/>
        </w:rPr>
        <w:t>Este escenario evalúa la facilidad con que un Técnico de Soporte puede identificar un activo y realizar una operación autorizada mediante la aplicación móvil.</w:t>
      </w:r>
    </w:p>
    <w:p w14:paraId="7895D3F3" w14:textId="77777777" w:rsidR="00D2531B" w:rsidRPr="00D2531B" w:rsidRDefault="00D2531B" w:rsidP="00D2531B">
      <w:pPr>
        <w:spacing w:after="0"/>
        <w:rPr>
          <w:rFonts w:ascii="Arial Narrow" w:hAnsi="Arial Narrow" w:cs="Arial"/>
          <w:szCs w:val="24"/>
          <w:lang w:val="es-CL"/>
        </w:rPr>
      </w:pPr>
    </w:p>
    <w:p w14:paraId="223C54FD" w14:textId="77777777" w:rsidR="00D2531B" w:rsidRPr="00D2531B" w:rsidRDefault="00D2531B" w:rsidP="00D2531B">
      <w:pPr>
        <w:spacing w:after="0"/>
        <w:rPr>
          <w:rFonts w:ascii="Arial Narrow" w:hAnsi="Arial Narrow" w:cs="Arial"/>
          <w:szCs w:val="24"/>
          <w:lang w:val="es-CL"/>
        </w:rPr>
      </w:pPr>
      <w:r w:rsidRPr="00D2531B">
        <w:rPr>
          <w:rFonts w:ascii="Arial Narrow" w:hAnsi="Arial Narrow" w:cs="Arial"/>
          <w:szCs w:val="24"/>
          <w:lang w:val="es-CL"/>
        </w:rPr>
        <w:t>Considera la claridad de la información presentada, la organización de los controles táctiles, la reducción de digitaciones innecesarias y la comunicación de errores o conflictos de estado. Su propósito es orientar el diseño de una interfaz que facilite las actividades de soporte en terreno.</w:t>
      </w:r>
    </w:p>
    <w:p w14:paraId="0A733649" w14:textId="77777777" w:rsidR="00D2531B" w:rsidRPr="00D2531B" w:rsidRDefault="00D2531B" w:rsidP="00256FA5">
      <w:pPr>
        <w:spacing w:after="0"/>
        <w:rPr>
          <w:rFonts w:ascii="Arial Narrow" w:hAnsi="Arial Narrow" w:cs="Arial"/>
          <w:szCs w:val="24"/>
          <w:lang w:val="es-CL"/>
        </w:rPr>
      </w:pPr>
    </w:p>
    <w:p w14:paraId="1F43C8E3" w14:textId="77777777" w:rsidR="00D2531B" w:rsidRDefault="00D2531B" w:rsidP="00256FA5">
      <w:pPr>
        <w:spacing w:after="0"/>
        <w:rPr>
          <w:rFonts w:ascii="Arial Narrow" w:hAnsi="Arial Narrow" w:cs="Arial"/>
          <w:szCs w:val="24"/>
        </w:rPr>
      </w:pPr>
    </w:p>
    <w:p w14:paraId="0ACADB54" w14:textId="7889F992" w:rsidR="00D2531B" w:rsidRDefault="00D2531B" w:rsidP="00D2531B">
      <w:pPr>
        <w:spacing w:after="0"/>
        <w:jc w:val="center"/>
        <w:rPr>
          <w:rFonts w:ascii="Arial Narrow" w:hAnsi="Arial Narrow" w:cs="Arial"/>
          <w:szCs w:val="24"/>
        </w:rPr>
      </w:pPr>
      <w:r>
        <w:rPr>
          <w:rFonts w:ascii="Arial Narrow" w:hAnsi="Arial Narrow" w:cs="Arial"/>
          <w:noProof/>
          <w:szCs w:val="24"/>
        </w:rPr>
        <w:drawing>
          <wp:inline distT="0" distB="0" distL="0" distR="0" wp14:anchorId="2C5AFE58" wp14:editId="6B6BA360">
            <wp:extent cx="5554800" cy="6490800"/>
            <wp:effectExtent l="0" t="0" r="8255" b="5715"/>
            <wp:docPr id="194403264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4800" cy="6490800"/>
                    </a:xfrm>
                    <a:prstGeom prst="rect">
                      <a:avLst/>
                    </a:prstGeom>
                    <a:noFill/>
                    <a:ln>
                      <a:noFill/>
                    </a:ln>
                  </pic:spPr>
                </pic:pic>
              </a:graphicData>
            </a:graphic>
          </wp:inline>
        </w:drawing>
      </w:r>
    </w:p>
    <w:p w14:paraId="531AC38B" w14:textId="2AEF262D" w:rsidR="00C52E86" w:rsidRPr="00C52E86" w:rsidRDefault="00C52E86" w:rsidP="00256FA5">
      <w:pPr>
        <w:pStyle w:val="Ttulo2"/>
        <w:spacing w:before="0"/>
        <w:rPr>
          <w:rFonts w:ascii="Arial Narrow" w:hAnsi="Arial Narrow"/>
          <w:b/>
          <w:bCs/>
          <w:color w:val="525252" w:themeColor="accent3" w:themeShade="80"/>
        </w:rPr>
      </w:pPr>
      <w:bookmarkStart w:id="17" w:name="_Toc243388352"/>
      <w:r w:rsidRPr="00C52E86">
        <w:rPr>
          <w:rFonts w:ascii="Arial Narrow" w:hAnsi="Arial Narrow"/>
          <w:b/>
          <w:bCs/>
          <w:color w:val="525252" w:themeColor="accent3" w:themeShade="80"/>
        </w:rPr>
        <w:lastRenderedPageBreak/>
        <w:t>4.</w:t>
      </w:r>
      <w:r w:rsidR="00D2531B">
        <w:rPr>
          <w:rFonts w:ascii="Arial Narrow" w:hAnsi="Arial Narrow"/>
          <w:b/>
          <w:bCs/>
          <w:color w:val="525252" w:themeColor="accent3" w:themeShade="80"/>
        </w:rPr>
        <w:t>3</w:t>
      </w:r>
      <w:r w:rsidRPr="00C52E86">
        <w:rPr>
          <w:rFonts w:ascii="Arial Narrow" w:hAnsi="Arial Narrow"/>
          <w:b/>
          <w:bCs/>
          <w:color w:val="525252" w:themeColor="accent3" w:themeShade="80"/>
        </w:rPr>
        <w:t xml:space="preserve"> Vista Lógica (Estructura y organización del sistema)</w:t>
      </w:r>
      <w:bookmarkEnd w:id="17"/>
    </w:p>
    <w:p w14:paraId="671EECE9" w14:textId="77777777" w:rsidR="00C52E86" w:rsidRDefault="00C52E86" w:rsidP="00256FA5">
      <w:pPr>
        <w:spacing w:after="0"/>
        <w:rPr>
          <w:rFonts w:ascii="Arial Narrow" w:hAnsi="Arial Narrow" w:cs="Arial"/>
          <w:szCs w:val="24"/>
          <w:lang w:val="es-CL"/>
        </w:rPr>
      </w:pPr>
    </w:p>
    <w:p w14:paraId="370D8DB4"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La </w:t>
      </w:r>
      <w:r w:rsidRPr="004412CA">
        <w:rPr>
          <w:rFonts w:ascii="Arial Narrow" w:hAnsi="Arial Narrow" w:cs="Arial"/>
          <w:b/>
          <w:bCs/>
          <w:szCs w:val="24"/>
          <w:lang w:val="es-CL"/>
        </w:rPr>
        <w:t>Vista Lógica de GATI – Gestión de Activos Tecnológicos e Informáticos</w:t>
      </w:r>
      <w:r w:rsidRPr="004412CA">
        <w:rPr>
          <w:rFonts w:ascii="Arial Narrow" w:hAnsi="Arial Narrow" w:cs="Arial"/>
          <w:szCs w:val="24"/>
          <w:lang w:val="es-CL"/>
        </w:rPr>
        <w:t xml:space="preserve"> describe la organización estructural y funcional del sistema, identificando sus principales componentes, responsabilidades, relaciones y entidades de información. Su propósito es establecer cómo se distribuyen las funcionalidades de la solución y cómo colaboran sus componentes para satisfacer los requisitos definidos en la </w:t>
      </w:r>
      <w:r w:rsidRPr="004412CA">
        <w:rPr>
          <w:rFonts w:ascii="Arial Narrow" w:hAnsi="Arial Narrow" w:cs="Arial"/>
          <w:b/>
          <w:bCs/>
          <w:szCs w:val="24"/>
          <w:lang w:val="es-CL"/>
        </w:rPr>
        <w:t>Especificación de Requisitos de Software (</w:t>
      </w:r>
      <w:proofErr w:type="spellStart"/>
      <w:r w:rsidRPr="004412CA">
        <w:rPr>
          <w:rFonts w:ascii="Arial Narrow" w:hAnsi="Arial Narrow" w:cs="Arial"/>
          <w:b/>
          <w:bCs/>
          <w:szCs w:val="24"/>
          <w:lang w:val="es-CL"/>
        </w:rPr>
        <w:t>ERS</w:t>
      </w:r>
      <w:proofErr w:type="spellEnd"/>
      <w:r w:rsidRPr="004412CA">
        <w:rPr>
          <w:rFonts w:ascii="Arial Narrow" w:hAnsi="Arial Narrow" w:cs="Arial"/>
          <w:b/>
          <w:bCs/>
          <w:szCs w:val="24"/>
          <w:lang w:val="es-CL"/>
        </w:rPr>
        <w:t>)</w:t>
      </w:r>
      <w:r w:rsidRPr="004412CA">
        <w:rPr>
          <w:rFonts w:ascii="Arial Narrow" w:hAnsi="Arial Narrow" w:cs="Arial"/>
          <w:szCs w:val="24"/>
          <w:lang w:val="es-CL"/>
        </w:rPr>
        <w:t>.</w:t>
      </w:r>
    </w:p>
    <w:p w14:paraId="13876824" w14:textId="77777777" w:rsidR="004412CA" w:rsidRDefault="004412CA" w:rsidP="004412CA">
      <w:pPr>
        <w:spacing w:after="0"/>
        <w:rPr>
          <w:rFonts w:ascii="Arial Narrow" w:hAnsi="Arial Narrow" w:cs="Arial"/>
          <w:szCs w:val="24"/>
          <w:lang w:val="es-CL"/>
        </w:rPr>
      </w:pPr>
    </w:p>
    <w:p w14:paraId="1E020D22" w14:textId="2A3A2418"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La solución adopta una </w:t>
      </w:r>
      <w:r w:rsidRPr="004412CA">
        <w:rPr>
          <w:rFonts w:ascii="Arial Narrow" w:hAnsi="Arial Narrow" w:cs="Arial"/>
          <w:b/>
          <w:bCs/>
          <w:szCs w:val="24"/>
          <w:lang w:val="es-CL"/>
        </w:rPr>
        <w:t>arquitectura por capas</w:t>
      </w:r>
      <w:r w:rsidRPr="004412CA">
        <w:rPr>
          <w:rFonts w:ascii="Arial Narrow" w:hAnsi="Arial Narrow" w:cs="Arial"/>
          <w:szCs w:val="24"/>
          <w:lang w:val="es-CL"/>
        </w:rPr>
        <w:t>, organizada en presentación, aplicación y lógica de negocio, y acceso a datos y persistencia, complementada por servicios transversales de autenticación y mecanismos de integración con sistemas externos.</w:t>
      </w:r>
    </w:p>
    <w:p w14:paraId="0599D68C" w14:textId="77777777" w:rsidR="004412CA" w:rsidRPr="004412CA" w:rsidRDefault="004412CA" w:rsidP="004412CA">
      <w:pPr>
        <w:spacing w:after="0"/>
        <w:rPr>
          <w:rFonts w:ascii="Arial Narrow" w:hAnsi="Arial Narrow" w:cs="Arial"/>
          <w:szCs w:val="24"/>
          <w:lang w:val="es-CL"/>
        </w:rPr>
      </w:pPr>
    </w:p>
    <w:p w14:paraId="4FBE838E"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Esta vista se documenta mediante tres representaciones principales:</w:t>
      </w:r>
    </w:p>
    <w:p w14:paraId="176722A2" w14:textId="77777777" w:rsidR="004412CA" w:rsidRPr="004412CA" w:rsidRDefault="004412CA" w:rsidP="004412CA">
      <w:pPr>
        <w:spacing w:after="0"/>
        <w:rPr>
          <w:rFonts w:ascii="Arial Narrow" w:hAnsi="Arial Narrow" w:cs="Arial"/>
          <w:szCs w:val="24"/>
          <w:lang w:val="es-CL"/>
        </w:rPr>
      </w:pPr>
    </w:p>
    <w:p w14:paraId="5AC9ACE2" w14:textId="77777777" w:rsidR="004412CA" w:rsidRPr="004412CA" w:rsidRDefault="004412CA" w:rsidP="004412CA">
      <w:pPr>
        <w:numPr>
          <w:ilvl w:val="0"/>
          <w:numId w:val="22"/>
        </w:numPr>
        <w:spacing w:after="0"/>
        <w:rPr>
          <w:rFonts w:ascii="Arial Narrow" w:hAnsi="Arial Narrow" w:cs="Arial"/>
          <w:szCs w:val="24"/>
          <w:lang w:val="es-CL"/>
        </w:rPr>
      </w:pPr>
      <w:r w:rsidRPr="004412CA">
        <w:rPr>
          <w:rFonts w:ascii="Arial Narrow" w:hAnsi="Arial Narrow" w:cs="Arial"/>
          <w:b/>
          <w:bCs/>
          <w:szCs w:val="24"/>
          <w:lang w:val="es-CL"/>
        </w:rPr>
        <w:t>Diagrama de arquitectura por capas:</w:t>
      </w:r>
      <w:r w:rsidRPr="004412CA">
        <w:rPr>
          <w:rFonts w:ascii="Arial Narrow" w:hAnsi="Arial Narrow" w:cs="Arial"/>
          <w:szCs w:val="24"/>
          <w:lang w:val="es-CL"/>
        </w:rPr>
        <w:t xml:space="preserve"> describe la organización lógica del sistema y las responsabilidades de sus componentes.</w:t>
      </w:r>
    </w:p>
    <w:p w14:paraId="05FA5331" w14:textId="77777777" w:rsidR="004412CA" w:rsidRPr="004412CA" w:rsidRDefault="004412CA" w:rsidP="004412CA">
      <w:pPr>
        <w:numPr>
          <w:ilvl w:val="0"/>
          <w:numId w:val="22"/>
        </w:numPr>
        <w:spacing w:after="0"/>
        <w:rPr>
          <w:rFonts w:ascii="Arial Narrow" w:hAnsi="Arial Narrow" w:cs="Arial"/>
          <w:szCs w:val="24"/>
          <w:lang w:val="es-CL"/>
        </w:rPr>
      </w:pPr>
      <w:r w:rsidRPr="004412CA">
        <w:rPr>
          <w:rFonts w:ascii="Arial Narrow" w:hAnsi="Arial Narrow" w:cs="Arial"/>
          <w:b/>
          <w:bCs/>
          <w:szCs w:val="24"/>
          <w:lang w:val="es-CL"/>
        </w:rPr>
        <w:t>Diagrama de bloques funcionales:</w:t>
      </w:r>
      <w:r w:rsidRPr="004412CA">
        <w:rPr>
          <w:rFonts w:ascii="Arial Narrow" w:hAnsi="Arial Narrow" w:cs="Arial"/>
          <w:szCs w:val="24"/>
          <w:lang w:val="es-CL"/>
        </w:rPr>
        <w:t xml:space="preserve"> representa las entradas, el procesamiento, el almacenamiento y las salidas de información.</w:t>
      </w:r>
    </w:p>
    <w:p w14:paraId="6F56204B" w14:textId="77777777" w:rsidR="004412CA" w:rsidRPr="004412CA" w:rsidRDefault="004412CA" w:rsidP="004412CA">
      <w:pPr>
        <w:numPr>
          <w:ilvl w:val="0"/>
          <w:numId w:val="22"/>
        </w:numPr>
        <w:spacing w:after="0"/>
        <w:rPr>
          <w:rFonts w:ascii="Arial Narrow" w:hAnsi="Arial Narrow" w:cs="Arial"/>
          <w:szCs w:val="24"/>
          <w:lang w:val="es-CL"/>
        </w:rPr>
      </w:pPr>
      <w:r w:rsidRPr="004412CA">
        <w:rPr>
          <w:rFonts w:ascii="Arial Narrow" w:hAnsi="Arial Narrow" w:cs="Arial"/>
          <w:b/>
          <w:bCs/>
          <w:szCs w:val="24"/>
          <w:lang w:val="es-CL"/>
        </w:rPr>
        <w:t>Diagrama de clases:</w:t>
      </w:r>
      <w:r w:rsidRPr="004412CA">
        <w:rPr>
          <w:rFonts w:ascii="Arial Narrow" w:hAnsi="Arial Narrow" w:cs="Arial"/>
          <w:szCs w:val="24"/>
          <w:lang w:val="es-CL"/>
        </w:rPr>
        <w:t xml:space="preserve"> establece la estructura conceptual de las entidades del dominio y sus relaciones.</w:t>
      </w:r>
    </w:p>
    <w:p w14:paraId="5AC87D5F" w14:textId="77777777" w:rsidR="004412CA" w:rsidRDefault="004412CA" w:rsidP="004412CA">
      <w:pPr>
        <w:spacing w:after="0"/>
        <w:rPr>
          <w:rFonts w:ascii="Arial Narrow" w:hAnsi="Arial Narrow" w:cs="Arial"/>
          <w:szCs w:val="24"/>
          <w:lang w:val="es-CL"/>
        </w:rPr>
      </w:pPr>
    </w:p>
    <w:p w14:paraId="5621BE81" w14:textId="6AA86F73"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Adicionalmente, los diagramas de objetos correspondientes al registro e individualización de activos y a la asignación de equipos a funcionarios se incorporan como anexos, proporcionando ejemplos concretos de las relaciones definidas en el modelo.</w:t>
      </w:r>
    </w:p>
    <w:p w14:paraId="087DEAA5" w14:textId="77777777" w:rsidR="004412CA" w:rsidRDefault="004412CA" w:rsidP="004412CA">
      <w:pPr>
        <w:spacing w:after="0"/>
        <w:rPr>
          <w:rFonts w:ascii="Arial Narrow" w:hAnsi="Arial Narrow" w:cs="Arial"/>
          <w:szCs w:val="24"/>
          <w:lang w:val="es-CL"/>
        </w:rPr>
      </w:pPr>
    </w:p>
    <w:p w14:paraId="4DEF8A76" w14:textId="77777777" w:rsidR="004412CA" w:rsidRPr="004412CA" w:rsidRDefault="004412CA" w:rsidP="004412CA">
      <w:pPr>
        <w:spacing w:after="0"/>
        <w:rPr>
          <w:rFonts w:ascii="Arial Narrow" w:hAnsi="Arial Narrow" w:cs="Arial"/>
          <w:szCs w:val="24"/>
          <w:lang w:val="es-CL"/>
        </w:rPr>
      </w:pPr>
    </w:p>
    <w:p w14:paraId="67962C02"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4.3.1 Arquitectura Lógica por Capas</w:t>
      </w:r>
    </w:p>
    <w:p w14:paraId="3ED252E7" w14:textId="77777777" w:rsidR="004412CA" w:rsidRPr="004412CA" w:rsidRDefault="004412CA" w:rsidP="004412CA">
      <w:pPr>
        <w:spacing w:after="0"/>
        <w:rPr>
          <w:rFonts w:ascii="Arial Narrow" w:hAnsi="Arial Narrow" w:cs="Arial"/>
          <w:b/>
          <w:bCs/>
          <w:szCs w:val="24"/>
          <w:lang w:val="es-CL"/>
        </w:rPr>
      </w:pPr>
    </w:p>
    <w:p w14:paraId="07233E11"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arquitectura lógica de GATI establece una separación de responsabilidades que permite organizar los componentes de la solución de acuerdo con sus funciones, reducir dependencias innecesarias y facilitar su mantenimiento.</w:t>
      </w:r>
    </w:p>
    <w:p w14:paraId="6E10D6E2"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Capa de Presentación</w:t>
      </w:r>
    </w:p>
    <w:p w14:paraId="7BCC85C9" w14:textId="77777777" w:rsidR="004412CA" w:rsidRPr="004412CA" w:rsidRDefault="004412CA" w:rsidP="004412CA">
      <w:pPr>
        <w:spacing w:after="0"/>
        <w:rPr>
          <w:rFonts w:ascii="Arial Narrow" w:hAnsi="Arial Narrow" w:cs="Arial"/>
          <w:szCs w:val="24"/>
          <w:lang w:val="es-CL"/>
        </w:rPr>
      </w:pPr>
    </w:p>
    <w:p w14:paraId="17108B99"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Capa de Presentación contiene las interfaces mediante las cuales los usuarios interactúan con GATI. Está conformada por dos aplicaciones:</w:t>
      </w:r>
    </w:p>
    <w:p w14:paraId="4E837C6B" w14:textId="77777777" w:rsidR="004412CA" w:rsidRPr="004412CA" w:rsidRDefault="004412CA" w:rsidP="004412CA">
      <w:pPr>
        <w:spacing w:after="0"/>
        <w:rPr>
          <w:rFonts w:ascii="Arial Narrow" w:hAnsi="Arial Narrow" w:cs="Arial"/>
          <w:szCs w:val="24"/>
          <w:lang w:val="es-CL"/>
        </w:rPr>
      </w:pPr>
    </w:p>
    <w:p w14:paraId="70C82AD8" w14:textId="77777777" w:rsidR="004412CA" w:rsidRPr="004412CA" w:rsidRDefault="004412CA" w:rsidP="004412CA">
      <w:pPr>
        <w:numPr>
          <w:ilvl w:val="0"/>
          <w:numId w:val="23"/>
        </w:numPr>
        <w:spacing w:after="0"/>
        <w:rPr>
          <w:rFonts w:ascii="Arial Narrow" w:hAnsi="Arial Narrow" w:cs="Arial"/>
          <w:szCs w:val="24"/>
          <w:lang w:val="es-CL"/>
        </w:rPr>
      </w:pPr>
      <w:r w:rsidRPr="004412CA">
        <w:rPr>
          <w:rFonts w:ascii="Arial Narrow" w:hAnsi="Arial Narrow" w:cs="Arial"/>
          <w:b/>
          <w:bCs/>
          <w:szCs w:val="24"/>
          <w:lang w:val="es-CL"/>
        </w:rPr>
        <w:t>Plataforma Web:</w:t>
      </w:r>
      <w:r w:rsidRPr="004412CA">
        <w:rPr>
          <w:rFonts w:ascii="Arial Narrow" w:hAnsi="Arial Narrow" w:cs="Arial"/>
          <w:szCs w:val="24"/>
          <w:lang w:val="es-CL"/>
        </w:rPr>
        <w:t xml:space="preserve"> desarrollada con Angular y orientada principalmente al Administrador, para la gestión de usuarios, administración del inventario, consulta de información, visualización de indicadores y generación de reportes.</w:t>
      </w:r>
    </w:p>
    <w:p w14:paraId="4A209E7F" w14:textId="77777777" w:rsidR="004412CA" w:rsidRPr="004412CA" w:rsidRDefault="004412CA" w:rsidP="004412CA">
      <w:pPr>
        <w:numPr>
          <w:ilvl w:val="0"/>
          <w:numId w:val="23"/>
        </w:numPr>
        <w:spacing w:after="0"/>
        <w:rPr>
          <w:rFonts w:ascii="Arial Narrow" w:hAnsi="Arial Narrow" w:cs="Arial"/>
          <w:szCs w:val="24"/>
          <w:lang w:val="es-CL"/>
        </w:rPr>
      </w:pPr>
      <w:r w:rsidRPr="004412CA">
        <w:rPr>
          <w:rFonts w:ascii="Arial Narrow" w:hAnsi="Arial Narrow" w:cs="Arial"/>
          <w:b/>
          <w:bCs/>
          <w:szCs w:val="24"/>
          <w:lang w:val="es-CL"/>
        </w:rPr>
        <w:t>Aplicación Móvil:</w:t>
      </w:r>
      <w:r w:rsidRPr="004412CA">
        <w:rPr>
          <w:rFonts w:ascii="Arial Narrow" w:hAnsi="Arial Narrow" w:cs="Arial"/>
          <w:szCs w:val="24"/>
          <w:lang w:val="es-CL"/>
        </w:rPr>
        <w:t xml:space="preserve"> desarrollada con </w:t>
      </w:r>
      <w:proofErr w:type="spellStart"/>
      <w:r w:rsidRPr="004412CA">
        <w:rPr>
          <w:rFonts w:ascii="Arial Narrow" w:hAnsi="Arial Narrow" w:cs="Arial"/>
          <w:szCs w:val="24"/>
          <w:lang w:val="es-CL"/>
        </w:rPr>
        <w:t>Ionic</w:t>
      </w:r>
      <w:proofErr w:type="spellEnd"/>
      <w:r w:rsidRPr="004412CA">
        <w:rPr>
          <w:rFonts w:ascii="Arial Narrow" w:hAnsi="Arial Narrow" w:cs="Arial"/>
          <w:szCs w:val="24"/>
          <w:lang w:val="es-CL"/>
        </w:rPr>
        <w:t xml:space="preserve"> y Angular, utilizando Capacitor para acceder a las capacidades nativas del dispositivo. Está orientada principalmente al Técnico de Soporte y permite realizar operaciones de identificación, consulta y gestión de activos tecnológicos en terreno.</w:t>
      </w:r>
    </w:p>
    <w:p w14:paraId="2BDBEA16" w14:textId="77777777" w:rsidR="004412CA" w:rsidRDefault="004412CA" w:rsidP="004412CA">
      <w:pPr>
        <w:spacing w:after="0"/>
        <w:rPr>
          <w:rFonts w:ascii="Arial Narrow" w:hAnsi="Arial Narrow" w:cs="Arial"/>
          <w:szCs w:val="24"/>
          <w:lang w:val="es-CL"/>
        </w:rPr>
      </w:pPr>
    </w:p>
    <w:p w14:paraId="606D5C0E" w14:textId="797C2D1F"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Ambas aplicaciones utilizan una fuente común de información, manteniendo criterios consistentes para las operaciones de inventario y trazabilidad.</w:t>
      </w:r>
    </w:p>
    <w:p w14:paraId="336890EB" w14:textId="77777777" w:rsidR="004412CA" w:rsidRPr="004412CA" w:rsidRDefault="004412CA" w:rsidP="004412CA">
      <w:pPr>
        <w:spacing w:after="0"/>
        <w:rPr>
          <w:rFonts w:ascii="Arial Narrow" w:hAnsi="Arial Narrow" w:cs="Arial"/>
          <w:szCs w:val="24"/>
          <w:lang w:val="es-CL"/>
        </w:rPr>
      </w:pPr>
    </w:p>
    <w:p w14:paraId="5E7170D5"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lastRenderedPageBreak/>
        <w:t>Capa de Aplicación y Lógica de Negocio</w:t>
      </w:r>
    </w:p>
    <w:p w14:paraId="1D186AB0" w14:textId="77777777" w:rsidR="004412CA" w:rsidRPr="004412CA" w:rsidRDefault="004412CA" w:rsidP="004412CA">
      <w:pPr>
        <w:spacing w:after="0"/>
        <w:rPr>
          <w:rFonts w:ascii="Arial Narrow" w:hAnsi="Arial Narrow" w:cs="Arial"/>
          <w:szCs w:val="24"/>
          <w:lang w:val="es-CL"/>
        </w:rPr>
      </w:pPr>
    </w:p>
    <w:p w14:paraId="41027CDC"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Esta capa agrupa las responsabilidades funcionales del sistema, incluyendo la aplicación de reglas de negocio, validaciones, procesamiento de operaciones y coordinación de servicios.</w:t>
      </w:r>
    </w:p>
    <w:p w14:paraId="177CE9D4"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Los componentes lógicos identificados son los siguientes:</w:t>
      </w:r>
    </w:p>
    <w:p w14:paraId="2A16250A" w14:textId="77777777" w:rsidR="004412CA" w:rsidRPr="004412CA" w:rsidRDefault="004412CA" w:rsidP="004412CA">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7"/>
        <w:gridCol w:w="8093"/>
      </w:tblGrid>
      <w:tr w:rsidR="004412CA" w:rsidRPr="004412CA" w14:paraId="5795590E" w14:textId="77777777" w:rsidTr="004412CA">
        <w:trPr>
          <w:tblCellSpacing w:w="15" w:type="dxa"/>
        </w:trPr>
        <w:tc>
          <w:tcPr>
            <w:tcW w:w="0" w:type="auto"/>
            <w:vAlign w:val="center"/>
            <w:hideMark/>
          </w:tcPr>
          <w:p w14:paraId="2E231EB1" w14:textId="77777777" w:rsidR="004412CA" w:rsidRP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Componente</w:t>
            </w:r>
          </w:p>
        </w:tc>
        <w:tc>
          <w:tcPr>
            <w:tcW w:w="0" w:type="auto"/>
            <w:vAlign w:val="center"/>
            <w:hideMark/>
          </w:tcPr>
          <w:p w14:paraId="145D3A61" w14:textId="77777777" w:rsidR="004412CA" w:rsidRP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Responsabilidad</w:t>
            </w:r>
          </w:p>
        </w:tc>
      </w:tr>
      <w:tr w:rsidR="004412CA" w:rsidRPr="004412CA" w14:paraId="6D8EF927" w14:textId="77777777" w:rsidTr="004412CA">
        <w:trPr>
          <w:tblCellSpacing w:w="15" w:type="dxa"/>
        </w:trPr>
        <w:tc>
          <w:tcPr>
            <w:tcW w:w="0" w:type="auto"/>
            <w:vAlign w:val="center"/>
            <w:hideMark/>
          </w:tcPr>
          <w:p w14:paraId="1786424F"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Gestión de Usuarios</w:t>
            </w:r>
          </w:p>
        </w:tc>
        <w:tc>
          <w:tcPr>
            <w:tcW w:w="0" w:type="auto"/>
            <w:vAlign w:val="center"/>
            <w:hideMark/>
          </w:tcPr>
          <w:p w14:paraId="14AA8A79"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Administrar perfiles, roles y permisos asociados a los usuarios del sistema.</w:t>
            </w:r>
          </w:p>
        </w:tc>
      </w:tr>
      <w:tr w:rsidR="004412CA" w:rsidRPr="004412CA" w14:paraId="1BA1DD4E" w14:textId="77777777" w:rsidTr="004412CA">
        <w:trPr>
          <w:tblCellSpacing w:w="15" w:type="dxa"/>
        </w:trPr>
        <w:tc>
          <w:tcPr>
            <w:tcW w:w="0" w:type="auto"/>
            <w:vAlign w:val="center"/>
            <w:hideMark/>
          </w:tcPr>
          <w:p w14:paraId="20F94C06"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Gestión de Inventario</w:t>
            </w:r>
          </w:p>
        </w:tc>
        <w:tc>
          <w:tcPr>
            <w:tcW w:w="0" w:type="auto"/>
            <w:vAlign w:val="center"/>
            <w:hideMark/>
          </w:tcPr>
          <w:p w14:paraId="16E64997"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Gestionar el registro, identificación, estado y consulta de equipos de hardware y licencias de software.</w:t>
            </w:r>
          </w:p>
        </w:tc>
      </w:tr>
      <w:tr w:rsidR="004412CA" w:rsidRPr="004412CA" w14:paraId="1DFC7D02" w14:textId="77777777" w:rsidTr="004412CA">
        <w:trPr>
          <w:tblCellSpacing w:w="15" w:type="dxa"/>
        </w:trPr>
        <w:tc>
          <w:tcPr>
            <w:tcW w:w="0" w:type="auto"/>
            <w:vAlign w:val="center"/>
            <w:hideMark/>
          </w:tcPr>
          <w:p w14:paraId="2BB3BCB3"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Asignaciones y Devoluciones</w:t>
            </w:r>
          </w:p>
        </w:tc>
        <w:tc>
          <w:tcPr>
            <w:tcW w:w="0" w:type="auto"/>
            <w:vAlign w:val="center"/>
            <w:hideMark/>
          </w:tcPr>
          <w:p w14:paraId="295ADDD2"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Administrar los movimientos de entrega y devolución de activos, manteniendo su relación con los funcionarios y las actas correspondientes.</w:t>
            </w:r>
          </w:p>
        </w:tc>
      </w:tr>
      <w:tr w:rsidR="004412CA" w:rsidRPr="004412CA" w14:paraId="7FAB19CE" w14:textId="77777777" w:rsidTr="004412CA">
        <w:trPr>
          <w:tblCellSpacing w:w="15" w:type="dxa"/>
        </w:trPr>
        <w:tc>
          <w:tcPr>
            <w:tcW w:w="0" w:type="auto"/>
            <w:vAlign w:val="center"/>
            <w:hideMark/>
          </w:tcPr>
          <w:p w14:paraId="7A5486A5"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Trazabilidad e Historial</w:t>
            </w:r>
          </w:p>
        </w:tc>
        <w:tc>
          <w:tcPr>
            <w:tcW w:w="0" w:type="auto"/>
            <w:vAlign w:val="center"/>
            <w:hideMark/>
          </w:tcPr>
          <w:p w14:paraId="17BE6EBD"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Registrar y consultar los eventos asociados al ciclo de vida de los activos tecnológicos.</w:t>
            </w:r>
          </w:p>
        </w:tc>
      </w:tr>
      <w:tr w:rsidR="004412CA" w:rsidRPr="004412CA" w14:paraId="786A5051" w14:textId="77777777" w:rsidTr="004412CA">
        <w:trPr>
          <w:tblCellSpacing w:w="15" w:type="dxa"/>
        </w:trPr>
        <w:tc>
          <w:tcPr>
            <w:tcW w:w="0" w:type="auto"/>
            <w:vAlign w:val="center"/>
            <w:hideMark/>
          </w:tcPr>
          <w:p w14:paraId="6209E92C"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Reportes y Dashboard</w:t>
            </w:r>
          </w:p>
        </w:tc>
        <w:tc>
          <w:tcPr>
            <w:tcW w:w="0" w:type="auto"/>
            <w:vAlign w:val="center"/>
            <w:hideMark/>
          </w:tcPr>
          <w:p w14:paraId="31432835"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Proporcionar métricas, indicadores y datos consolidados para apoyar la gestión del inventario.</w:t>
            </w:r>
          </w:p>
        </w:tc>
      </w:tr>
      <w:tr w:rsidR="004412CA" w:rsidRPr="004412CA" w14:paraId="63EEE36F" w14:textId="77777777" w:rsidTr="004412CA">
        <w:trPr>
          <w:tblCellSpacing w:w="15" w:type="dxa"/>
        </w:trPr>
        <w:tc>
          <w:tcPr>
            <w:tcW w:w="0" w:type="auto"/>
            <w:vAlign w:val="center"/>
            <w:hideMark/>
          </w:tcPr>
          <w:p w14:paraId="2198362E"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Integración con Sistema de Compras</w:t>
            </w:r>
          </w:p>
        </w:tc>
        <w:tc>
          <w:tcPr>
            <w:tcW w:w="0" w:type="auto"/>
            <w:vAlign w:val="center"/>
            <w:hideMark/>
          </w:tcPr>
          <w:p w14:paraId="676334D6"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Coordinar la consulta, validación y procesamiento de información de órdenes de compra procedente del sistema externo.</w:t>
            </w:r>
          </w:p>
        </w:tc>
      </w:tr>
    </w:tbl>
    <w:p w14:paraId="0BB8E9C0" w14:textId="77777777" w:rsidR="004412CA" w:rsidRDefault="004412CA" w:rsidP="004412CA">
      <w:pPr>
        <w:spacing w:after="0"/>
        <w:rPr>
          <w:rFonts w:ascii="Arial Narrow" w:hAnsi="Arial Narrow" w:cs="Arial"/>
          <w:szCs w:val="24"/>
          <w:lang w:val="es-CL"/>
        </w:rPr>
      </w:pPr>
    </w:p>
    <w:p w14:paraId="5E981687" w14:textId="2E97AC4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Estos componentes representan responsabilidades lógicas y no implican necesariamente la existencia de servicios independientes o procesos de ejecución separados.</w:t>
      </w:r>
    </w:p>
    <w:p w14:paraId="31EB7640" w14:textId="77777777" w:rsidR="004412CA" w:rsidRPr="004412CA" w:rsidRDefault="004412CA" w:rsidP="004412CA">
      <w:pPr>
        <w:spacing w:after="0"/>
        <w:rPr>
          <w:rFonts w:ascii="Arial Narrow" w:hAnsi="Arial Narrow" w:cs="Arial"/>
          <w:szCs w:val="24"/>
          <w:lang w:val="es-CL"/>
        </w:rPr>
      </w:pPr>
    </w:p>
    <w:p w14:paraId="0BA526E4"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separación funcional permite identificar las reglas y validaciones que deben aplicarse de manera consistente, independientemente de la interfaz desde la cual se ejecuten las operaciones.</w:t>
      </w:r>
    </w:p>
    <w:p w14:paraId="56D5EFBA" w14:textId="77777777" w:rsidR="004412CA" w:rsidRPr="004412CA" w:rsidRDefault="004412CA" w:rsidP="004412CA">
      <w:pPr>
        <w:spacing w:after="0"/>
        <w:rPr>
          <w:rFonts w:ascii="Arial Narrow" w:hAnsi="Arial Narrow" w:cs="Arial"/>
          <w:szCs w:val="24"/>
          <w:lang w:val="es-CL"/>
        </w:rPr>
      </w:pPr>
    </w:p>
    <w:p w14:paraId="59D1B73E"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Capa de Acceso a Datos y Persistencia</w:t>
      </w:r>
    </w:p>
    <w:p w14:paraId="77B1E851" w14:textId="77777777" w:rsidR="004412CA" w:rsidRPr="004412CA" w:rsidRDefault="004412CA" w:rsidP="004412CA">
      <w:pPr>
        <w:spacing w:after="0"/>
        <w:rPr>
          <w:rFonts w:ascii="Arial Narrow" w:hAnsi="Arial Narrow" w:cs="Arial"/>
          <w:szCs w:val="24"/>
          <w:lang w:val="es-CL"/>
        </w:rPr>
      </w:pPr>
    </w:p>
    <w:p w14:paraId="5D6FAB20"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Capa de Acceso a Datos y Persistencia proporciona los mecanismos para almacenar, consultar y actualizar la información administrada por GATI.</w:t>
      </w:r>
    </w:p>
    <w:p w14:paraId="1A64262C" w14:textId="77777777" w:rsidR="004412CA" w:rsidRPr="004412CA" w:rsidRDefault="004412CA" w:rsidP="004412CA">
      <w:pPr>
        <w:spacing w:after="0"/>
        <w:rPr>
          <w:rFonts w:ascii="Arial Narrow" w:hAnsi="Arial Narrow" w:cs="Arial"/>
          <w:szCs w:val="24"/>
          <w:lang w:val="es-CL"/>
        </w:rPr>
      </w:pPr>
    </w:p>
    <w:p w14:paraId="2004D028"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La solución utiliza </w:t>
      </w:r>
      <w:r w:rsidRPr="004412CA">
        <w:rPr>
          <w:rFonts w:ascii="Arial Narrow" w:hAnsi="Arial Narrow" w:cs="Arial"/>
          <w:b/>
          <w:bCs/>
          <w:szCs w:val="24"/>
          <w:lang w:val="es-CL"/>
        </w:rPr>
        <w:t xml:space="preserve">Cloud </w:t>
      </w:r>
      <w:proofErr w:type="spellStart"/>
      <w:r w:rsidRPr="004412CA">
        <w:rPr>
          <w:rFonts w:ascii="Arial Narrow" w:hAnsi="Arial Narrow" w:cs="Arial"/>
          <w:b/>
          <w:bCs/>
          <w:szCs w:val="24"/>
          <w:lang w:val="es-CL"/>
        </w:rPr>
        <w:t>Firestore</w:t>
      </w:r>
      <w:proofErr w:type="spellEnd"/>
      <w:r w:rsidRPr="004412CA">
        <w:rPr>
          <w:rFonts w:ascii="Arial Narrow" w:hAnsi="Arial Narrow" w:cs="Arial"/>
          <w:szCs w:val="24"/>
          <w:lang w:val="es-CL"/>
        </w:rPr>
        <w:t>, una base de datos NoSQL orientada a documentos, como mecanismo central de persistencia.</w:t>
      </w:r>
    </w:p>
    <w:p w14:paraId="50239EDA" w14:textId="77777777" w:rsidR="004412CA" w:rsidRPr="004412CA" w:rsidRDefault="004412CA" w:rsidP="004412CA">
      <w:pPr>
        <w:spacing w:after="0"/>
        <w:rPr>
          <w:rFonts w:ascii="Arial Narrow" w:hAnsi="Arial Narrow" w:cs="Arial"/>
          <w:szCs w:val="24"/>
          <w:lang w:val="es-CL"/>
        </w:rPr>
      </w:pPr>
    </w:p>
    <w:p w14:paraId="73B246BA"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En ella se organiza la información relacionada con órdenes de compra, activos tecnológicos, licencias de software, funcionarios, usuarios, asignaciones, actas y eventos históricos.</w:t>
      </w:r>
    </w:p>
    <w:p w14:paraId="545A5C4E" w14:textId="77777777" w:rsidR="004412CA" w:rsidRPr="004412CA" w:rsidRDefault="004412CA" w:rsidP="004412CA">
      <w:pPr>
        <w:spacing w:after="0"/>
        <w:rPr>
          <w:rFonts w:ascii="Arial Narrow" w:hAnsi="Arial Narrow" w:cs="Arial"/>
          <w:szCs w:val="24"/>
          <w:lang w:val="es-CL"/>
        </w:rPr>
      </w:pPr>
    </w:p>
    <w:p w14:paraId="19503041"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Esta capa debe mantener la consistencia de la información durante las operaciones del sistema, especialmente aquellas que modifican el estado de los activos y generan registros asociados a su historial.</w:t>
      </w:r>
    </w:p>
    <w:p w14:paraId="2DBC6973" w14:textId="77777777" w:rsidR="004412CA" w:rsidRDefault="004412CA" w:rsidP="004412CA">
      <w:pPr>
        <w:spacing w:after="0"/>
        <w:rPr>
          <w:rFonts w:ascii="Arial Narrow" w:hAnsi="Arial Narrow" w:cs="Arial"/>
          <w:szCs w:val="24"/>
          <w:lang w:val="es-CL"/>
        </w:rPr>
      </w:pPr>
    </w:p>
    <w:p w14:paraId="4B5F0885" w14:textId="77777777" w:rsidR="004412CA" w:rsidRDefault="004412CA" w:rsidP="004412CA">
      <w:pPr>
        <w:spacing w:after="0"/>
        <w:rPr>
          <w:rFonts w:ascii="Arial Narrow" w:hAnsi="Arial Narrow" w:cs="Arial"/>
          <w:szCs w:val="24"/>
          <w:lang w:val="es-CL"/>
        </w:rPr>
      </w:pPr>
    </w:p>
    <w:p w14:paraId="2289DC32" w14:textId="77777777" w:rsidR="004412CA" w:rsidRDefault="004412CA" w:rsidP="004412CA">
      <w:pPr>
        <w:spacing w:after="0"/>
        <w:rPr>
          <w:rFonts w:ascii="Arial Narrow" w:hAnsi="Arial Narrow" w:cs="Arial"/>
          <w:szCs w:val="24"/>
          <w:lang w:val="es-CL"/>
        </w:rPr>
      </w:pPr>
    </w:p>
    <w:p w14:paraId="7E33A2AA" w14:textId="77777777" w:rsidR="004412CA" w:rsidRPr="004412CA" w:rsidRDefault="004412CA" w:rsidP="004412CA">
      <w:pPr>
        <w:spacing w:after="0"/>
        <w:rPr>
          <w:rFonts w:ascii="Arial Narrow" w:hAnsi="Arial Narrow" w:cs="Arial"/>
          <w:szCs w:val="24"/>
          <w:lang w:val="es-CL"/>
        </w:rPr>
      </w:pPr>
    </w:p>
    <w:p w14:paraId="3457E9A2"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lastRenderedPageBreak/>
        <w:t>Servicios Transversales e Integración Externa</w:t>
      </w:r>
    </w:p>
    <w:p w14:paraId="428754E5" w14:textId="77777777" w:rsidR="004412CA" w:rsidRPr="004412CA" w:rsidRDefault="004412CA" w:rsidP="004412CA">
      <w:pPr>
        <w:spacing w:after="0"/>
        <w:rPr>
          <w:rFonts w:ascii="Arial Narrow" w:hAnsi="Arial Narrow" w:cs="Arial"/>
          <w:szCs w:val="24"/>
          <w:lang w:val="es-CL"/>
        </w:rPr>
      </w:pPr>
    </w:p>
    <w:p w14:paraId="2BAAB249"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La arquitectura incorpora </w:t>
      </w:r>
      <w:proofErr w:type="spellStart"/>
      <w:r w:rsidRPr="004412CA">
        <w:rPr>
          <w:rFonts w:ascii="Arial Narrow" w:hAnsi="Arial Narrow" w:cs="Arial"/>
          <w:b/>
          <w:bCs/>
          <w:szCs w:val="24"/>
          <w:lang w:val="es-CL"/>
        </w:rPr>
        <w:t>Firebase</w:t>
      </w:r>
      <w:proofErr w:type="spellEnd"/>
      <w:r w:rsidRPr="004412CA">
        <w:rPr>
          <w:rFonts w:ascii="Arial Narrow" w:hAnsi="Arial Narrow" w:cs="Arial"/>
          <w:b/>
          <w:bCs/>
          <w:szCs w:val="24"/>
          <w:lang w:val="es-CL"/>
        </w:rPr>
        <w:t xml:space="preserve"> </w:t>
      </w:r>
      <w:proofErr w:type="spellStart"/>
      <w:r w:rsidRPr="004412CA">
        <w:rPr>
          <w:rFonts w:ascii="Arial Narrow" w:hAnsi="Arial Narrow" w:cs="Arial"/>
          <w:b/>
          <w:bCs/>
          <w:szCs w:val="24"/>
          <w:lang w:val="es-CL"/>
        </w:rPr>
        <w:t>Authentication</w:t>
      </w:r>
      <w:proofErr w:type="spellEnd"/>
      <w:r w:rsidRPr="004412CA">
        <w:rPr>
          <w:rFonts w:ascii="Arial Narrow" w:hAnsi="Arial Narrow" w:cs="Arial"/>
          <w:szCs w:val="24"/>
          <w:lang w:val="es-CL"/>
        </w:rPr>
        <w:t xml:space="preserve"> como servicio transversal de autenticación, encargado de verificar la identidad de los usuarios.</w:t>
      </w:r>
    </w:p>
    <w:p w14:paraId="400C8449" w14:textId="77777777" w:rsidR="004412CA" w:rsidRPr="004412CA" w:rsidRDefault="004412CA" w:rsidP="004412CA">
      <w:pPr>
        <w:spacing w:after="0"/>
        <w:rPr>
          <w:rFonts w:ascii="Arial Narrow" w:hAnsi="Arial Narrow" w:cs="Arial"/>
          <w:szCs w:val="24"/>
          <w:lang w:val="es-CL"/>
        </w:rPr>
      </w:pPr>
    </w:p>
    <w:p w14:paraId="4E866A78"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autorización se complementa mediante los roles y permisos definidos en GATI, que determinan las funcionalidades y operaciones disponibles para cada perfil.</w:t>
      </w:r>
    </w:p>
    <w:p w14:paraId="7E5BBD15" w14:textId="77777777" w:rsidR="004412CA" w:rsidRPr="004412CA" w:rsidRDefault="004412CA" w:rsidP="004412CA">
      <w:pPr>
        <w:spacing w:after="0"/>
        <w:rPr>
          <w:rFonts w:ascii="Arial Narrow" w:hAnsi="Arial Narrow" w:cs="Arial"/>
          <w:szCs w:val="24"/>
          <w:lang w:val="es-CL"/>
        </w:rPr>
      </w:pPr>
    </w:p>
    <w:p w14:paraId="15AF502B"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Asimismo, se contempla la integración con un </w:t>
      </w:r>
      <w:r w:rsidRPr="004412CA">
        <w:rPr>
          <w:rFonts w:ascii="Arial Narrow" w:hAnsi="Arial Narrow" w:cs="Arial"/>
          <w:b/>
          <w:bCs/>
          <w:szCs w:val="24"/>
          <w:lang w:val="es-CL"/>
        </w:rPr>
        <w:t>Sistema de Compras externo</w:t>
      </w:r>
      <w:r w:rsidRPr="004412CA">
        <w:rPr>
          <w:rFonts w:ascii="Arial Narrow" w:hAnsi="Arial Narrow" w:cs="Arial"/>
          <w:szCs w:val="24"/>
          <w:lang w:val="es-CL"/>
        </w:rPr>
        <w:t>, representado en el proyecto mediante una interfaz API REST que utiliza HTTPS y JSON para consultar información de órdenes de compra.</w:t>
      </w:r>
    </w:p>
    <w:p w14:paraId="472189AF" w14:textId="77777777" w:rsidR="004412CA" w:rsidRPr="004412CA" w:rsidRDefault="004412CA" w:rsidP="004412CA">
      <w:pPr>
        <w:spacing w:after="0"/>
        <w:rPr>
          <w:rFonts w:ascii="Arial Narrow" w:hAnsi="Arial Narrow" w:cs="Arial"/>
          <w:szCs w:val="24"/>
          <w:lang w:val="es-CL"/>
        </w:rPr>
      </w:pPr>
    </w:p>
    <w:p w14:paraId="01A33B8B"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Figura 4.3. Arquitectura lógica por capas de GATI.</w:t>
      </w:r>
    </w:p>
    <w:p w14:paraId="1660DA47" w14:textId="77777777" w:rsidR="004412CA" w:rsidRPr="004412CA" w:rsidRDefault="004412CA" w:rsidP="004412CA">
      <w:pPr>
        <w:spacing w:after="0"/>
        <w:rPr>
          <w:rFonts w:ascii="Arial Narrow" w:hAnsi="Arial Narrow" w:cs="Arial"/>
          <w:szCs w:val="24"/>
          <w:lang w:val="es-CL"/>
        </w:rPr>
      </w:pPr>
    </w:p>
    <w:p w14:paraId="5D2EFA89" w14:textId="71285F61" w:rsidR="004412CA" w:rsidRDefault="004412CA" w:rsidP="004412CA">
      <w:pPr>
        <w:spacing w:after="0"/>
        <w:rPr>
          <w:rFonts w:ascii="Arial Narrow" w:hAnsi="Arial Narrow" w:cs="Arial"/>
          <w:szCs w:val="24"/>
          <w:lang w:val="es-CL"/>
        </w:rPr>
      </w:pPr>
      <w:r>
        <w:rPr>
          <w:rFonts w:ascii="Arial Narrow" w:hAnsi="Arial Narrow" w:cs="Arial"/>
          <w:noProof/>
          <w:szCs w:val="24"/>
          <w:lang w:val="es-CL"/>
        </w:rPr>
        <w:drawing>
          <wp:inline distT="0" distB="0" distL="0" distR="0" wp14:anchorId="59558456" wp14:editId="7FAA94B1">
            <wp:extent cx="6858000" cy="4488180"/>
            <wp:effectExtent l="0" t="0" r="0" b="7620"/>
            <wp:docPr id="2446595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6690"/>
                    <a:stretch>
                      <a:fillRect/>
                    </a:stretch>
                  </pic:blipFill>
                  <pic:spPr bwMode="auto">
                    <a:xfrm>
                      <a:off x="0" y="0"/>
                      <a:ext cx="6858000" cy="4488180"/>
                    </a:xfrm>
                    <a:prstGeom prst="rect">
                      <a:avLst/>
                    </a:prstGeom>
                    <a:noFill/>
                    <a:ln>
                      <a:noFill/>
                    </a:ln>
                    <a:extLst>
                      <a:ext uri="{53640926-AAD7-44D8-BBD7-CCE9431645EC}">
                        <a14:shadowObscured xmlns:a14="http://schemas.microsoft.com/office/drawing/2010/main"/>
                      </a:ext>
                    </a:extLst>
                  </pic:spPr>
                </pic:pic>
              </a:graphicData>
            </a:graphic>
          </wp:inline>
        </w:drawing>
      </w:r>
    </w:p>
    <w:p w14:paraId="4D8B4664" w14:textId="77777777" w:rsidR="004412CA" w:rsidRDefault="004412CA" w:rsidP="004412CA">
      <w:pPr>
        <w:spacing w:after="0"/>
        <w:rPr>
          <w:rFonts w:ascii="Arial Narrow" w:hAnsi="Arial Narrow" w:cs="Arial"/>
          <w:szCs w:val="24"/>
          <w:lang w:val="es-CL"/>
        </w:rPr>
      </w:pPr>
    </w:p>
    <w:p w14:paraId="437B451A" w14:textId="4ABD59E8"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figura representa la organización de las aplicaciones web y móvil, los componentes funcionales, la persistencia de información y los servicios externos. Sus conexiones indican relaciones de comunicación y dependencia funcional, sin representar una secuencia temporal de ejecución.</w:t>
      </w:r>
    </w:p>
    <w:p w14:paraId="3B81F203" w14:textId="77777777" w:rsidR="004412CA" w:rsidRDefault="004412CA" w:rsidP="004412CA">
      <w:pPr>
        <w:spacing w:after="0"/>
        <w:rPr>
          <w:rFonts w:ascii="Arial Narrow" w:hAnsi="Arial Narrow" w:cs="Arial"/>
          <w:szCs w:val="24"/>
          <w:lang w:val="es-CL"/>
        </w:rPr>
      </w:pPr>
    </w:p>
    <w:p w14:paraId="1F85340F" w14:textId="77777777" w:rsidR="004412CA" w:rsidRDefault="004412CA" w:rsidP="004412CA">
      <w:pPr>
        <w:spacing w:after="0"/>
        <w:rPr>
          <w:rFonts w:ascii="Arial Narrow" w:hAnsi="Arial Narrow" w:cs="Arial"/>
          <w:szCs w:val="24"/>
          <w:lang w:val="es-CL"/>
        </w:rPr>
      </w:pPr>
    </w:p>
    <w:p w14:paraId="0A2B0EC9" w14:textId="77777777" w:rsidR="004412CA" w:rsidRPr="004412CA" w:rsidRDefault="004412CA" w:rsidP="004412CA">
      <w:pPr>
        <w:spacing w:after="0"/>
        <w:rPr>
          <w:rFonts w:ascii="Arial Narrow" w:hAnsi="Arial Narrow" w:cs="Arial"/>
          <w:szCs w:val="24"/>
          <w:lang w:val="es-CL"/>
        </w:rPr>
      </w:pPr>
    </w:p>
    <w:p w14:paraId="6B16CA23"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lastRenderedPageBreak/>
        <w:t>4.3.2 Diagrama de Bloques Funcionales</w:t>
      </w:r>
    </w:p>
    <w:p w14:paraId="0C76DC61" w14:textId="77777777" w:rsidR="004412CA" w:rsidRPr="004412CA" w:rsidRDefault="004412CA" w:rsidP="004412CA">
      <w:pPr>
        <w:spacing w:after="0"/>
        <w:rPr>
          <w:rFonts w:ascii="Arial Narrow" w:hAnsi="Arial Narrow" w:cs="Arial"/>
          <w:b/>
          <w:bCs/>
          <w:szCs w:val="24"/>
          <w:lang w:val="es-CL"/>
        </w:rPr>
      </w:pPr>
    </w:p>
    <w:p w14:paraId="64559CCB"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El diagrama de bloques complementa la arquitectura por capas mediante una representación de la circulación de información entre las entradas, los procesos internos, el almacenamiento y las salidas de GATI.</w:t>
      </w:r>
    </w:p>
    <w:p w14:paraId="2F712699" w14:textId="77777777" w:rsidR="004412CA" w:rsidRPr="004412CA" w:rsidRDefault="004412CA" w:rsidP="004412CA">
      <w:pPr>
        <w:spacing w:after="0"/>
        <w:rPr>
          <w:rFonts w:ascii="Arial Narrow" w:hAnsi="Arial Narrow" w:cs="Arial"/>
          <w:szCs w:val="24"/>
          <w:lang w:val="es-CL"/>
        </w:rPr>
      </w:pPr>
    </w:p>
    <w:p w14:paraId="436D1028"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Entradas del sistema</w:t>
      </w:r>
    </w:p>
    <w:p w14:paraId="684370A6" w14:textId="77777777" w:rsidR="004412CA" w:rsidRPr="004412CA" w:rsidRDefault="004412CA" w:rsidP="004412CA">
      <w:pPr>
        <w:spacing w:after="0"/>
        <w:rPr>
          <w:rFonts w:ascii="Arial Narrow" w:hAnsi="Arial Narrow" w:cs="Arial"/>
          <w:szCs w:val="24"/>
          <w:lang w:val="es-CL"/>
        </w:rPr>
      </w:pPr>
    </w:p>
    <w:p w14:paraId="4A11A466"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Las entradas comprenden la información y las solicitudes necesarias para ejecutar los procesos de gestión de activos tecnológicos:</w:t>
      </w:r>
    </w:p>
    <w:p w14:paraId="495ECF98" w14:textId="77777777" w:rsidR="004412CA" w:rsidRPr="004412CA" w:rsidRDefault="004412CA" w:rsidP="004412CA">
      <w:pPr>
        <w:spacing w:after="0"/>
        <w:rPr>
          <w:rFonts w:ascii="Arial Narrow" w:hAnsi="Arial Narrow" w:cs="Arial"/>
          <w:szCs w:val="24"/>
          <w:lang w:val="es-CL"/>
        </w:rPr>
      </w:pPr>
    </w:p>
    <w:p w14:paraId="21DCBD0A" w14:textId="77777777" w:rsidR="004412CA" w:rsidRPr="004412CA" w:rsidRDefault="004412CA" w:rsidP="004412CA">
      <w:pPr>
        <w:numPr>
          <w:ilvl w:val="0"/>
          <w:numId w:val="24"/>
        </w:numPr>
        <w:spacing w:after="0"/>
        <w:rPr>
          <w:rFonts w:ascii="Arial Narrow" w:hAnsi="Arial Narrow" w:cs="Arial"/>
          <w:szCs w:val="24"/>
          <w:lang w:val="es-CL"/>
        </w:rPr>
      </w:pPr>
      <w:r w:rsidRPr="004412CA">
        <w:rPr>
          <w:rFonts w:ascii="Arial Narrow" w:hAnsi="Arial Narrow" w:cs="Arial"/>
          <w:szCs w:val="24"/>
          <w:lang w:val="es-CL"/>
        </w:rPr>
        <w:t>Información de órdenes de compra e ítems procedente del sistema externo.</w:t>
      </w:r>
    </w:p>
    <w:p w14:paraId="2C4CF643" w14:textId="77777777" w:rsidR="004412CA" w:rsidRPr="004412CA" w:rsidRDefault="004412CA" w:rsidP="004412CA">
      <w:pPr>
        <w:numPr>
          <w:ilvl w:val="0"/>
          <w:numId w:val="24"/>
        </w:numPr>
        <w:spacing w:after="0"/>
        <w:rPr>
          <w:rFonts w:ascii="Arial Narrow" w:hAnsi="Arial Narrow" w:cs="Arial"/>
          <w:szCs w:val="24"/>
          <w:lang w:val="es-CL"/>
        </w:rPr>
      </w:pPr>
      <w:r w:rsidRPr="004412CA">
        <w:rPr>
          <w:rFonts w:ascii="Arial Narrow" w:hAnsi="Arial Narrow" w:cs="Arial"/>
          <w:szCs w:val="24"/>
          <w:lang w:val="es-CL"/>
        </w:rPr>
        <w:t>Solicitudes de administración y gestión realizadas desde la plataforma web.</w:t>
      </w:r>
    </w:p>
    <w:p w14:paraId="1F9022B6" w14:textId="77777777" w:rsidR="004412CA" w:rsidRPr="004412CA" w:rsidRDefault="004412CA" w:rsidP="004412CA">
      <w:pPr>
        <w:numPr>
          <w:ilvl w:val="0"/>
          <w:numId w:val="24"/>
        </w:numPr>
        <w:spacing w:after="0"/>
        <w:rPr>
          <w:rFonts w:ascii="Arial Narrow" w:hAnsi="Arial Narrow" w:cs="Arial"/>
          <w:szCs w:val="24"/>
          <w:lang w:val="es-CL"/>
        </w:rPr>
      </w:pPr>
      <w:r w:rsidRPr="004412CA">
        <w:rPr>
          <w:rFonts w:ascii="Arial Narrow" w:hAnsi="Arial Narrow" w:cs="Arial"/>
          <w:szCs w:val="24"/>
          <w:lang w:val="es-CL"/>
        </w:rPr>
        <w:t>Solicitudes de consulta y operaciones realizadas desde la aplicación móvil.</w:t>
      </w:r>
    </w:p>
    <w:p w14:paraId="779066B2" w14:textId="77777777" w:rsidR="004412CA" w:rsidRPr="004412CA" w:rsidRDefault="004412CA" w:rsidP="004412CA">
      <w:pPr>
        <w:numPr>
          <w:ilvl w:val="0"/>
          <w:numId w:val="24"/>
        </w:numPr>
        <w:spacing w:after="0"/>
        <w:rPr>
          <w:rFonts w:ascii="Arial Narrow" w:hAnsi="Arial Narrow" w:cs="Arial"/>
          <w:szCs w:val="24"/>
          <w:lang w:val="es-CL"/>
        </w:rPr>
      </w:pPr>
      <w:r w:rsidRPr="004412CA">
        <w:rPr>
          <w:rFonts w:ascii="Arial Narrow" w:hAnsi="Arial Narrow" w:cs="Arial"/>
          <w:szCs w:val="24"/>
          <w:lang w:val="es-CL"/>
        </w:rPr>
        <w:t>Identificadores de activos obtenidos mediante lectura de códigos QR o códigos de barras.</w:t>
      </w:r>
    </w:p>
    <w:p w14:paraId="4CBF8E65" w14:textId="77777777" w:rsidR="004412CA" w:rsidRDefault="004412CA" w:rsidP="004412CA">
      <w:pPr>
        <w:spacing w:after="0"/>
        <w:rPr>
          <w:rFonts w:ascii="Arial Narrow" w:hAnsi="Arial Narrow" w:cs="Arial"/>
          <w:b/>
          <w:bCs/>
          <w:szCs w:val="24"/>
          <w:lang w:val="es-CL"/>
        </w:rPr>
      </w:pPr>
    </w:p>
    <w:p w14:paraId="79C0BEE9" w14:textId="554ED7F4"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Procesamiento funcional</w:t>
      </w:r>
    </w:p>
    <w:p w14:paraId="3E406270" w14:textId="77777777" w:rsidR="004412CA" w:rsidRPr="004412CA" w:rsidRDefault="004412CA" w:rsidP="004412CA">
      <w:pPr>
        <w:spacing w:after="0"/>
        <w:rPr>
          <w:rFonts w:ascii="Arial Narrow" w:hAnsi="Arial Narrow" w:cs="Arial"/>
          <w:szCs w:val="24"/>
          <w:lang w:val="es-CL"/>
        </w:rPr>
      </w:pPr>
    </w:p>
    <w:p w14:paraId="7268E169"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El procesamiento se organiza en tres bloques principales:</w:t>
      </w:r>
    </w:p>
    <w:p w14:paraId="6108E206" w14:textId="77777777" w:rsidR="004412CA" w:rsidRPr="004412CA" w:rsidRDefault="004412CA" w:rsidP="004412CA">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3"/>
        <w:gridCol w:w="8327"/>
      </w:tblGrid>
      <w:tr w:rsidR="004412CA" w:rsidRPr="004412CA" w14:paraId="041F37D5" w14:textId="77777777" w:rsidTr="00395EF0">
        <w:trPr>
          <w:tblCellSpacing w:w="15" w:type="dxa"/>
        </w:trPr>
        <w:tc>
          <w:tcPr>
            <w:tcW w:w="0" w:type="auto"/>
            <w:shd w:val="clear" w:color="auto" w:fill="002060"/>
            <w:vAlign w:val="center"/>
            <w:hideMark/>
          </w:tcPr>
          <w:p w14:paraId="3C9C6138" w14:textId="77777777" w:rsidR="004412CA" w:rsidRPr="00395EF0" w:rsidRDefault="004412CA" w:rsidP="004412CA">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Bloque funcional</w:t>
            </w:r>
          </w:p>
        </w:tc>
        <w:tc>
          <w:tcPr>
            <w:tcW w:w="0" w:type="auto"/>
            <w:shd w:val="clear" w:color="auto" w:fill="002060"/>
            <w:vAlign w:val="center"/>
            <w:hideMark/>
          </w:tcPr>
          <w:p w14:paraId="564A86B8" w14:textId="77777777" w:rsidR="004412CA" w:rsidRPr="00395EF0" w:rsidRDefault="004412CA" w:rsidP="004412CA">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Responsabilidad</w:t>
            </w:r>
          </w:p>
        </w:tc>
      </w:tr>
      <w:tr w:rsidR="004412CA" w:rsidRPr="004412CA" w14:paraId="6CD457E4" w14:textId="77777777" w:rsidTr="004412CA">
        <w:trPr>
          <w:tblCellSpacing w:w="15" w:type="dxa"/>
        </w:trPr>
        <w:tc>
          <w:tcPr>
            <w:tcW w:w="0" w:type="auto"/>
            <w:vAlign w:val="center"/>
            <w:hideMark/>
          </w:tcPr>
          <w:p w14:paraId="3CADAAF0"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Integración de Compras</w:t>
            </w:r>
          </w:p>
        </w:tc>
        <w:tc>
          <w:tcPr>
            <w:tcW w:w="0" w:type="auto"/>
            <w:vAlign w:val="center"/>
            <w:hideMark/>
          </w:tcPr>
          <w:p w14:paraId="6D839ABE"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Consultar, validar y procesar información de órdenes de compra y sus ítems asociados.</w:t>
            </w:r>
          </w:p>
        </w:tc>
      </w:tr>
      <w:tr w:rsidR="004412CA" w:rsidRPr="004412CA" w14:paraId="1E47192F" w14:textId="77777777" w:rsidTr="004412CA">
        <w:trPr>
          <w:tblCellSpacing w:w="15" w:type="dxa"/>
        </w:trPr>
        <w:tc>
          <w:tcPr>
            <w:tcW w:w="0" w:type="auto"/>
            <w:vAlign w:val="center"/>
            <w:hideMark/>
          </w:tcPr>
          <w:p w14:paraId="293CC32F"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Gestión de Activos</w:t>
            </w:r>
          </w:p>
        </w:tc>
        <w:tc>
          <w:tcPr>
            <w:tcW w:w="0" w:type="auto"/>
            <w:vAlign w:val="center"/>
            <w:hideMark/>
          </w:tcPr>
          <w:p w14:paraId="1B18B792"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Administrar el registro de hardware y licencias, asignaciones, devoluciones, bajas y control del inventario.</w:t>
            </w:r>
          </w:p>
        </w:tc>
      </w:tr>
      <w:tr w:rsidR="004412CA" w:rsidRPr="004412CA" w14:paraId="14F01357" w14:textId="77777777" w:rsidTr="004412CA">
        <w:trPr>
          <w:tblCellSpacing w:w="15" w:type="dxa"/>
        </w:trPr>
        <w:tc>
          <w:tcPr>
            <w:tcW w:w="0" w:type="auto"/>
            <w:vAlign w:val="center"/>
            <w:hideMark/>
          </w:tcPr>
          <w:p w14:paraId="289DDBF2"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Generación de Información</w:t>
            </w:r>
          </w:p>
        </w:tc>
        <w:tc>
          <w:tcPr>
            <w:tcW w:w="0" w:type="auto"/>
            <w:vAlign w:val="center"/>
            <w:hideMark/>
          </w:tcPr>
          <w:p w14:paraId="4B0B8B69"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Proporcionar actas, reportes, consultas, historial y estados de los activos tecnológicos.</w:t>
            </w:r>
          </w:p>
        </w:tc>
      </w:tr>
    </w:tbl>
    <w:p w14:paraId="3DB4D8B0" w14:textId="77777777" w:rsidR="004412CA" w:rsidRDefault="004412CA" w:rsidP="004412CA">
      <w:pPr>
        <w:spacing w:after="0"/>
        <w:rPr>
          <w:rFonts w:ascii="Arial Narrow" w:hAnsi="Arial Narrow" w:cs="Arial"/>
          <w:b/>
          <w:bCs/>
          <w:szCs w:val="24"/>
          <w:lang w:val="es-CL"/>
        </w:rPr>
      </w:pPr>
    </w:p>
    <w:p w14:paraId="59229C10" w14:textId="53FD766B"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Almacenamiento de información</w:t>
      </w:r>
    </w:p>
    <w:p w14:paraId="68D496C8" w14:textId="77777777" w:rsidR="004412CA" w:rsidRPr="004412CA" w:rsidRDefault="004412CA" w:rsidP="004412CA">
      <w:pPr>
        <w:spacing w:after="0"/>
        <w:rPr>
          <w:rFonts w:ascii="Arial Narrow" w:hAnsi="Arial Narrow" w:cs="Arial"/>
          <w:szCs w:val="24"/>
          <w:lang w:val="es-CL"/>
        </w:rPr>
      </w:pPr>
    </w:p>
    <w:p w14:paraId="1FC9F924"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La información generada y administrada por los procesos se almacena mediante </w:t>
      </w:r>
      <w:r w:rsidRPr="004412CA">
        <w:rPr>
          <w:rFonts w:ascii="Arial Narrow" w:hAnsi="Arial Narrow" w:cs="Arial"/>
          <w:b/>
          <w:bCs/>
          <w:szCs w:val="24"/>
          <w:lang w:val="es-CL"/>
        </w:rPr>
        <w:t xml:space="preserve">Cloud </w:t>
      </w:r>
      <w:proofErr w:type="spellStart"/>
      <w:r w:rsidRPr="004412CA">
        <w:rPr>
          <w:rFonts w:ascii="Arial Narrow" w:hAnsi="Arial Narrow" w:cs="Arial"/>
          <w:b/>
          <w:bCs/>
          <w:szCs w:val="24"/>
          <w:lang w:val="es-CL"/>
        </w:rPr>
        <w:t>Firestore</w:t>
      </w:r>
      <w:proofErr w:type="spellEnd"/>
      <w:r w:rsidRPr="004412CA">
        <w:rPr>
          <w:rFonts w:ascii="Arial Narrow" w:hAnsi="Arial Narrow" w:cs="Arial"/>
          <w:szCs w:val="24"/>
          <w:lang w:val="es-CL"/>
        </w:rPr>
        <w:t>, permitiendo mantener registros centralizados de los activos, sus antecedentes y movimientos.</w:t>
      </w:r>
    </w:p>
    <w:p w14:paraId="053C135E" w14:textId="77777777" w:rsidR="004412CA" w:rsidRPr="004412CA" w:rsidRDefault="004412CA" w:rsidP="004412CA">
      <w:pPr>
        <w:spacing w:after="0"/>
        <w:rPr>
          <w:rFonts w:ascii="Arial Narrow" w:hAnsi="Arial Narrow" w:cs="Arial"/>
          <w:szCs w:val="24"/>
          <w:lang w:val="es-CL"/>
        </w:rPr>
      </w:pPr>
    </w:p>
    <w:p w14:paraId="2267A010"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El diagrama también identifica </w:t>
      </w:r>
      <w:proofErr w:type="spellStart"/>
      <w:r w:rsidRPr="004412CA">
        <w:rPr>
          <w:rFonts w:ascii="Arial Narrow" w:hAnsi="Arial Narrow" w:cs="Arial"/>
          <w:b/>
          <w:bCs/>
          <w:szCs w:val="24"/>
          <w:lang w:val="es-CL"/>
        </w:rPr>
        <w:t>Firebase</w:t>
      </w:r>
      <w:proofErr w:type="spellEnd"/>
      <w:r w:rsidRPr="004412CA">
        <w:rPr>
          <w:rFonts w:ascii="Arial Narrow" w:hAnsi="Arial Narrow" w:cs="Arial"/>
          <w:b/>
          <w:bCs/>
          <w:szCs w:val="24"/>
          <w:lang w:val="es-CL"/>
        </w:rPr>
        <w:t xml:space="preserve"> Hosting</w:t>
      </w:r>
      <w:r w:rsidRPr="004412CA">
        <w:rPr>
          <w:rFonts w:ascii="Arial Narrow" w:hAnsi="Arial Narrow" w:cs="Arial"/>
          <w:szCs w:val="24"/>
          <w:lang w:val="es-CL"/>
        </w:rPr>
        <w:t xml:space="preserve"> como servicio de alojamiento y entrega de la plataforma web. Su representación corresponde a una dependencia tecnológica de la solución, cuyo despliegue se describe con mayor detalle en la Vista Física.</w:t>
      </w:r>
    </w:p>
    <w:p w14:paraId="0F8BEB73" w14:textId="77777777" w:rsidR="004412CA" w:rsidRPr="004412CA" w:rsidRDefault="004412CA" w:rsidP="004412CA">
      <w:pPr>
        <w:spacing w:after="0"/>
        <w:rPr>
          <w:rFonts w:ascii="Arial Narrow" w:hAnsi="Arial Narrow" w:cs="Arial"/>
          <w:szCs w:val="24"/>
          <w:lang w:val="es-CL"/>
        </w:rPr>
      </w:pPr>
    </w:p>
    <w:p w14:paraId="7C745250"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Salidas del sistema</w:t>
      </w:r>
    </w:p>
    <w:p w14:paraId="3CB9A610" w14:textId="77777777" w:rsidR="004412CA" w:rsidRPr="004412CA" w:rsidRDefault="004412CA" w:rsidP="004412CA">
      <w:pPr>
        <w:spacing w:after="0"/>
        <w:rPr>
          <w:rFonts w:ascii="Arial Narrow" w:hAnsi="Arial Narrow" w:cs="Arial"/>
          <w:szCs w:val="24"/>
          <w:lang w:val="es-CL"/>
        </w:rPr>
      </w:pPr>
    </w:p>
    <w:p w14:paraId="1586B25D"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Las salidas funcionales comprenden:</w:t>
      </w:r>
    </w:p>
    <w:p w14:paraId="483EA9A7" w14:textId="77777777" w:rsidR="004412CA" w:rsidRPr="004412CA" w:rsidRDefault="004412CA" w:rsidP="004412CA">
      <w:pPr>
        <w:spacing w:after="0"/>
        <w:rPr>
          <w:rFonts w:ascii="Arial Narrow" w:hAnsi="Arial Narrow" w:cs="Arial"/>
          <w:szCs w:val="24"/>
          <w:lang w:val="es-CL"/>
        </w:rPr>
      </w:pPr>
    </w:p>
    <w:p w14:paraId="6B755174" w14:textId="77777777" w:rsidR="004412CA" w:rsidRPr="004412CA" w:rsidRDefault="004412CA" w:rsidP="004412CA">
      <w:pPr>
        <w:numPr>
          <w:ilvl w:val="0"/>
          <w:numId w:val="25"/>
        </w:numPr>
        <w:spacing w:after="0"/>
        <w:rPr>
          <w:rFonts w:ascii="Arial Narrow" w:hAnsi="Arial Narrow" w:cs="Arial"/>
          <w:szCs w:val="24"/>
          <w:lang w:val="es-CL"/>
        </w:rPr>
      </w:pPr>
      <w:r w:rsidRPr="004412CA">
        <w:rPr>
          <w:rFonts w:ascii="Arial Narrow" w:hAnsi="Arial Narrow" w:cs="Arial"/>
          <w:szCs w:val="24"/>
          <w:lang w:val="es-CL"/>
        </w:rPr>
        <w:t>Actas de entrega y devolución en formato PDF.</w:t>
      </w:r>
    </w:p>
    <w:p w14:paraId="0EC2CDC6" w14:textId="77777777" w:rsidR="004412CA" w:rsidRPr="004412CA" w:rsidRDefault="004412CA" w:rsidP="004412CA">
      <w:pPr>
        <w:numPr>
          <w:ilvl w:val="0"/>
          <w:numId w:val="25"/>
        </w:numPr>
        <w:spacing w:after="0"/>
        <w:rPr>
          <w:rFonts w:ascii="Arial Narrow" w:hAnsi="Arial Narrow" w:cs="Arial"/>
          <w:szCs w:val="24"/>
          <w:lang w:val="es-CL"/>
        </w:rPr>
      </w:pPr>
      <w:r w:rsidRPr="004412CA">
        <w:rPr>
          <w:rFonts w:ascii="Arial Narrow" w:hAnsi="Arial Narrow" w:cs="Arial"/>
          <w:szCs w:val="24"/>
          <w:lang w:val="es-CL"/>
        </w:rPr>
        <w:t>Reportes de inventario e indicadores de gestión.</w:t>
      </w:r>
    </w:p>
    <w:p w14:paraId="625CD781" w14:textId="77777777" w:rsidR="004412CA" w:rsidRPr="004412CA" w:rsidRDefault="004412CA" w:rsidP="004412CA">
      <w:pPr>
        <w:numPr>
          <w:ilvl w:val="0"/>
          <w:numId w:val="25"/>
        </w:numPr>
        <w:spacing w:after="0"/>
        <w:rPr>
          <w:rFonts w:ascii="Arial Narrow" w:hAnsi="Arial Narrow" w:cs="Arial"/>
          <w:szCs w:val="24"/>
          <w:lang w:val="es-CL"/>
        </w:rPr>
      </w:pPr>
      <w:r w:rsidRPr="004412CA">
        <w:rPr>
          <w:rFonts w:ascii="Arial Narrow" w:hAnsi="Arial Narrow" w:cs="Arial"/>
          <w:szCs w:val="24"/>
          <w:lang w:val="es-CL"/>
        </w:rPr>
        <w:t>Información de activos, incluyendo estados, historial y asignaciones.</w:t>
      </w:r>
    </w:p>
    <w:p w14:paraId="1EC46102" w14:textId="77777777" w:rsidR="004412CA" w:rsidRPr="004412CA" w:rsidRDefault="004412CA" w:rsidP="004412CA">
      <w:pPr>
        <w:numPr>
          <w:ilvl w:val="0"/>
          <w:numId w:val="25"/>
        </w:numPr>
        <w:spacing w:after="0"/>
        <w:rPr>
          <w:rFonts w:ascii="Arial Narrow" w:hAnsi="Arial Narrow" w:cs="Arial"/>
          <w:szCs w:val="24"/>
          <w:lang w:val="es-CL"/>
        </w:rPr>
      </w:pPr>
      <w:r w:rsidRPr="004412CA">
        <w:rPr>
          <w:rFonts w:ascii="Arial Narrow" w:hAnsi="Arial Narrow" w:cs="Arial"/>
          <w:szCs w:val="24"/>
          <w:lang w:val="es-CL"/>
        </w:rPr>
        <w:lastRenderedPageBreak/>
        <w:t>Confirmaciones de operaciones y registros de inventario actualizados.</w:t>
      </w:r>
    </w:p>
    <w:p w14:paraId="4AE9904F" w14:textId="77777777" w:rsidR="004412CA" w:rsidRDefault="004412CA" w:rsidP="004412CA">
      <w:pPr>
        <w:spacing w:after="0"/>
        <w:rPr>
          <w:rFonts w:ascii="Arial Narrow" w:hAnsi="Arial Narrow" w:cs="Arial"/>
          <w:b/>
          <w:bCs/>
          <w:szCs w:val="24"/>
          <w:lang w:val="es-CL"/>
        </w:rPr>
      </w:pPr>
    </w:p>
    <w:p w14:paraId="6ECA47D7" w14:textId="44E972E5"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Figura 4.4. Diagrama de bloques funcionales de GATI.</w:t>
      </w:r>
    </w:p>
    <w:p w14:paraId="4FE5690B" w14:textId="77777777" w:rsidR="004412CA" w:rsidRPr="004412CA" w:rsidRDefault="004412CA" w:rsidP="004412CA">
      <w:pPr>
        <w:spacing w:after="0"/>
        <w:rPr>
          <w:rFonts w:ascii="Arial Narrow" w:hAnsi="Arial Narrow" w:cs="Arial"/>
          <w:szCs w:val="24"/>
          <w:lang w:val="es-CL"/>
        </w:rPr>
      </w:pPr>
    </w:p>
    <w:p w14:paraId="076DF1BA" w14:textId="29E8CDE7" w:rsidR="004412CA" w:rsidRDefault="004412CA" w:rsidP="004412CA">
      <w:pPr>
        <w:spacing w:after="0"/>
        <w:rPr>
          <w:rFonts w:ascii="Arial Narrow" w:hAnsi="Arial Narrow" w:cs="Arial"/>
          <w:szCs w:val="24"/>
          <w:lang w:val="es-CL"/>
        </w:rPr>
      </w:pPr>
      <w:r>
        <w:rPr>
          <w:rFonts w:ascii="Arial Narrow" w:hAnsi="Arial Narrow" w:cs="Arial"/>
          <w:noProof/>
          <w:szCs w:val="24"/>
          <w:lang w:val="es-CL"/>
        </w:rPr>
        <w:drawing>
          <wp:inline distT="0" distB="0" distL="0" distR="0" wp14:anchorId="3C7DD332" wp14:editId="47576AD7">
            <wp:extent cx="6850380" cy="3284220"/>
            <wp:effectExtent l="0" t="0" r="7620" b="0"/>
            <wp:docPr id="4707321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4839"/>
                    <a:stretch>
                      <a:fillRect/>
                    </a:stretch>
                  </pic:blipFill>
                  <pic:spPr bwMode="auto">
                    <a:xfrm>
                      <a:off x="0" y="0"/>
                      <a:ext cx="6850380" cy="3284220"/>
                    </a:xfrm>
                    <a:prstGeom prst="rect">
                      <a:avLst/>
                    </a:prstGeom>
                    <a:noFill/>
                    <a:ln>
                      <a:noFill/>
                    </a:ln>
                    <a:extLst>
                      <a:ext uri="{53640926-AAD7-44D8-BBD7-CCE9431645EC}">
                        <a14:shadowObscured xmlns:a14="http://schemas.microsoft.com/office/drawing/2010/main"/>
                      </a:ext>
                    </a:extLst>
                  </pic:spPr>
                </pic:pic>
              </a:graphicData>
            </a:graphic>
          </wp:inline>
        </w:drawing>
      </w:r>
    </w:p>
    <w:p w14:paraId="4F5E6CB3" w14:textId="77777777" w:rsidR="004412CA" w:rsidRDefault="004412CA" w:rsidP="004412CA">
      <w:pPr>
        <w:spacing w:after="0"/>
        <w:rPr>
          <w:rFonts w:ascii="Arial Narrow" w:hAnsi="Arial Narrow" w:cs="Arial"/>
          <w:szCs w:val="24"/>
          <w:lang w:val="es-CL"/>
        </w:rPr>
      </w:pPr>
    </w:p>
    <w:p w14:paraId="7AA8BB2C" w14:textId="2EFBA822"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figura permite comprender cómo circula la información entre los componentes de GATI, desde su origen hasta su procesamiento, almacenamiento y presentación.</w:t>
      </w:r>
    </w:p>
    <w:p w14:paraId="1BBB9E13" w14:textId="77777777" w:rsidR="004412CA" w:rsidRPr="004412CA" w:rsidRDefault="004412CA" w:rsidP="004412CA">
      <w:pPr>
        <w:spacing w:after="0"/>
        <w:rPr>
          <w:rFonts w:ascii="Arial Narrow" w:hAnsi="Arial Narrow" w:cs="Arial"/>
          <w:szCs w:val="24"/>
          <w:lang w:val="es-CL"/>
        </w:rPr>
      </w:pPr>
    </w:p>
    <w:p w14:paraId="36218A69"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Esta representación describe relaciones funcionales y flujos generales de información. Las secuencias específicas de ejecución se desarrollan en la Vista de Procesos.</w:t>
      </w:r>
    </w:p>
    <w:p w14:paraId="6E5B186B" w14:textId="77777777" w:rsidR="004412CA" w:rsidRDefault="004412CA" w:rsidP="004412CA">
      <w:pPr>
        <w:spacing w:after="0"/>
        <w:rPr>
          <w:rFonts w:ascii="Arial Narrow" w:hAnsi="Arial Narrow" w:cs="Arial"/>
          <w:szCs w:val="24"/>
          <w:lang w:val="es-CL"/>
        </w:rPr>
      </w:pPr>
    </w:p>
    <w:p w14:paraId="12638553" w14:textId="77777777" w:rsidR="004412CA" w:rsidRPr="004412CA" w:rsidRDefault="004412CA" w:rsidP="004412CA">
      <w:pPr>
        <w:spacing w:after="0"/>
        <w:rPr>
          <w:rFonts w:ascii="Arial Narrow" w:hAnsi="Arial Narrow" w:cs="Arial"/>
          <w:szCs w:val="24"/>
          <w:lang w:val="es-CL"/>
        </w:rPr>
      </w:pPr>
    </w:p>
    <w:p w14:paraId="3FC7A8B3"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4.3.3 Modelo de Clases</w:t>
      </w:r>
    </w:p>
    <w:p w14:paraId="5428E683" w14:textId="77777777" w:rsidR="004412CA" w:rsidRPr="004412CA" w:rsidRDefault="004412CA" w:rsidP="004412CA">
      <w:pPr>
        <w:spacing w:after="0"/>
        <w:rPr>
          <w:rFonts w:ascii="Arial Narrow" w:hAnsi="Arial Narrow" w:cs="Arial"/>
          <w:b/>
          <w:bCs/>
          <w:szCs w:val="24"/>
          <w:lang w:val="es-CL"/>
        </w:rPr>
      </w:pPr>
    </w:p>
    <w:p w14:paraId="699FAA99"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El </w:t>
      </w:r>
      <w:r w:rsidRPr="004412CA">
        <w:rPr>
          <w:rFonts w:ascii="Arial Narrow" w:hAnsi="Arial Narrow" w:cs="Arial"/>
          <w:b/>
          <w:bCs/>
          <w:szCs w:val="24"/>
          <w:lang w:val="es-CL"/>
        </w:rPr>
        <w:t>Modelo de Clases de GATI</w:t>
      </w:r>
      <w:r w:rsidRPr="004412CA">
        <w:rPr>
          <w:rFonts w:ascii="Arial Narrow" w:hAnsi="Arial Narrow" w:cs="Arial"/>
          <w:szCs w:val="24"/>
          <w:lang w:val="es-CL"/>
        </w:rPr>
        <w:t xml:space="preserve"> representa la estructura conceptual del dominio mediante clases, atributos, operaciones y asociaciones.</w:t>
      </w:r>
    </w:p>
    <w:p w14:paraId="28083348" w14:textId="77777777" w:rsidR="004412CA" w:rsidRPr="004412CA" w:rsidRDefault="004412CA" w:rsidP="004412CA">
      <w:pPr>
        <w:spacing w:after="0"/>
        <w:rPr>
          <w:rFonts w:ascii="Arial Narrow" w:hAnsi="Arial Narrow" w:cs="Arial"/>
          <w:szCs w:val="24"/>
          <w:lang w:val="es-CL"/>
        </w:rPr>
      </w:pPr>
    </w:p>
    <w:p w14:paraId="2D60AC0A"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Su propósito es identificar las entidades que participan en los procesos de gestión de activos tecnológicos y establecer las relaciones necesarias para mantener la trazabilidad entre adquisiciones, inventario, funcionarios, asignaciones y documentación.</w:t>
      </w:r>
    </w:p>
    <w:p w14:paraId="7B57C9BB" w14:textId="77777777" w:rsidR="004412CA" w:rsidRPr="004412CA" w:rsidRDefault="004412CA" w:rsidP="004412CA">
      <w:pPr>
        <w:spacing w:after="0"/>
        <w:rPr>
          <w:rFonts w:ascii="Arial Narrow" w:hAnsi="Arial Narrow" w:cs="Arial"/>
          <w:szCs w:val="24"/>
          <w:lang w:val="es-CL"/>
        </w:rPr>
      </w:pPr>
    </w:p>
    <w:p w14:paraId="70B4CA28"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Las principales clases identificadas son:</w:t>
      </w:r>
    </w:p>
    <w:p w14:paraId="2EB62976" w14:textId="77777777" w:rsidR="004412CA" w:rsidRPr="004412CA" w:rsidRDefault="004412CA" w:rsidP="004412CA">
      <w:pPr>
        <w:spacing w:after="0"/>
        <w:rPr>
          <w:rFonts w:ascii="Arial Narrow" w:hAnsi="Arial Narrow" w:cs="Arial"/>
          <w:szCs w:val="24"/>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7776"/>
      </w:tblGrid>
      <w:tr w:rsidR="004412CA" w:rsidRPr="004412CA" w14:paraId="7D368037" w14:textId="77777777" w:rsidTr="00395EF0">
        <w:trPr>
          <w:tblCellSpacing w:w="15" w:type="dxa"/>
          <w:jc w:val="center"/>
        </w:trPr>
        <w:tc>
          <w:tcPr>
            <w:tcW w:w="0" w:type="auto"/>
            <w:shd w:val="clear" w:color="auto" w:fill="002060"/>
            <w:vAlign w:val="center"/>
            <w:hideMark/>
          </w:tcPr>
          <w:p w14:paraId="62BC4828" w14:textId="77777777" w:rsidR="004412CA" w:rsidRPr="00395EF0" w:rsidRDefault="004412CA" w:rsidP="004412CA">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Clase</w:t>
            </w:r>
          </w:p>
        </w:tc>
        <w:tc>
          <w:tcPr>
            <w:tcW w:w="0" w:type="auto"/>
            <w:shd w:val="clear" w:color="auto" w:fill="002060"/>
            <w:vAlign w:val="center"/>
            <w:hideMark/>
          </w:tcPr>
          <w:p w14:paraId="6C290876" w14:textId="77777777" w:rsidR="004412CA" w:rsidRPr="00395EF0" w:rsidRDefault="004412CA" w:rsidP="004412CA">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Responsabilidad</w:t>
            </w:r>
          </w:p>
        </w:tc>
      </w:tr>
      <w:tr w:rsidR="004412CA" w:rsidRPr="004412CA" w14:paraId="38BE64C3" w14:textId="77777777" w:rsidTr="00395EF0">
        <w:trPr>
          <w:tblCellSpacing w:w="15" w:type="dxa"/>
          <w:jc w:val="center"/>
        </w:trPr>
        <w:tc>
          <w:tcPr>
            <w:tcW w:w="0" w:type="auto"/>
            <w:vAlign w:val="center"/>
            <w:hideMark/>
          </w:tcPr>
          <w:p w14:paraId="2EE1A6CE"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Activo</w:t>
            </w:r>
          </w:p>
        </w:tc>
        <w:tc>
          <w:tcPr>
            <w:tcW w:w="0" w:type="auto"/>
            <w:vAlign w:val="center"/>
            <w:hideMark/>
          </w:tcPr>
          <w:p w14:paraId="21C90B2C"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los atributos y operaciones generales asociados a los activos tecnológicos.</w:t>
            </w:r>
          </w:p>
        </w:tc>
      </w:tr>
      <w:tr w:rsidR="004412CA" w:rsidRPr="004412CA" w14:paraId="08F4D714" w14:textId="77777777" w:rsidTr="00395EF0">
        <w:trPr>
          <w:tblCellSpacing w:w="15" w:type="dxa"/>
          <w:jc w:val="center"/>
        </w:trPr>
        <w:tc>
          <w:tcPr>
            <w:tcW w:w="0" w:type="auto"/>
            <w:vAlign w:val="center"/>
            <w:hideMark/>
          </w:tcPr>
          <w:p w14:paraId="7B2C5524"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lastRenderedPageBreak/>
              <w:t>Hardware</w:t>
            </w:r>
          </w:p>
        </w:tc>
        <w:tc>
          <w:tcPr>
            <w:tcW w:w="0" w:type="auto"/>
            <w:vAlign w:val="center"/>
            <w:hideMark/>
          </w:tcPr>
          <w:p w14:paraId="6ECB5124"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equipos tecnológicos individualizados mediante números de serie.</w:t>
            </w:r>
          </w:p>
        </w:tc>
      </w:tr>
      <w:tr w:rsidR="004412CA" w:rsidRPr="004412CA" w14:paraId="39F00DE0" w14:textId="77777777" w:rsidTr="00395EF0">
        <w:trPr>
          <w:tblCellSpacing w:w="15" w:type="dxa"/>
          <w:jc w:val="center"/>
        </w:trPr>
        <w:tc>
          <w:tcPr>
            <w:tcW w:w="0" w:type="auto"/>
            <w:vAlign w:val="center"/>
            <w:hideMark/>
          </w:tcPr>
          <w:p w14:paraId="33EBDDA1"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LicenciaSoftware</w:t>
            </w:r>
            <w:proofErr w:type="spellEnd"/>
          </w:p>
        </w:tc>
        <w:tc>
          <w:tcPr>
            <w:tcW w:w="0" w:type="auto"/>
            <w:vAlign w:val="center"/>
            <w:hideMark/>
          </w:tcPr>
          <w:p w14:paraId="7AA22846"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licencias de software y sus atributos de administración.</w:t>
            </w:r>
          </w:p>
        </w:tc>
      </w:tr>
      <w:tr w:rsidR="004412CA" w:rsidRPr="004412CA" w14:paraId="11DAC7F6" w14:textId="77777777" w:rsidTr="00395EF0">
        <w:trPr>
          <w:tblCellSpacing w:w="15" w:type="dxa"/>
          <w:jc w:val="center"/>
        </w:trPr>
        <w:tc>
          <w:tcPr>
            <w:tcW w:w="0" w:type="auto"/>
            <w:vAlign w:val="center"/>
            <w:hideMark/>
          </w:tcPr>
          <w:p w14:paraId="49511B5F"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OrdenCompra</w:t>
            </w:r>
            <w:proofErr w:type="spellEnd"/>
          </w:p>
        </w:tc>
        <w:tc>
          <w:tcPr>
            <w:tcW w:w="0" w:type="auto"/>
            <w:vAlign w:val="center"/>
            <w:hideMark/>
          </w:tcPr>
          <w:p w14:paraId="4793F2EA"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Registrar los antecedentes generales de adquisición.</w:t>
            </w:r>
          </w:p>
        </w:tc>
      </w:tr>
      <w:tr w:rsidR="004412CA" w:rsidRPr="004412CA" w14:paraId="095208F7" w14:textId="77777777" w:rsidTr="00395EF0">
        <w:trPr>
          <w:tblCellSpacing w:w="15" w:type="dxa"/>
          <w:jc w:val="center"/>
        </w:trPr>
        <w:tc>
          <w:tcPr>
            <w:tcW w:w="0" w:type="auto"/>
            <w:vAlign w:val="center"/>
            <w:hideMark/>
          </w:tcPr>
          <w:p w14:paraId="1135F0C0"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ItemCompra</w:t>
            </w:r>
            <w:proofErr w:type="spellEnd"/>
          </w:p>
        </w:tc>
        <w:tc>
          <w:tcPr>
            <w:tcW w:w="0" w:type="auto"/>
            <w:vAlign w:val="center"/>
            <w:hideMark/>
          </w:tcPr>
          <w:p w14:paraId="5D61BB0F"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los productos y cantidades asociados a una orden de compra.</w:t>
            </w:r>
          </w:p>
        </w:tc>
      </w:tr>
      <w:tr w:rsidR="004412CA" w:rsidRPr="004412CA" w14:paraId="05EE06E0" w14:textId="77777777" w:rsidTr="00395EF0">
        <w:trPr>
          <w:tblCellSpacing w:w="15" w:type="dxa"/>
          <w:jc w:val="center"/>
        </w:trPr>
        <w:tc>
          <w:tcPr>
            <w:tcW w:w="0" w:type="auto"/>
            <w:vAlign w:val="center"/>
            <w:hideMark/>
          </w:tcPr>
          <w:p w14:paraId="2B2EAF64"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Proveedor</w:t>
            </w:r>
          </w:p>
        </w:tc>
        <w:tc>
          <w:tcPr>
            <w:tcW w:w="0" w:type="auto"/>
            <w:vAlign w:val="center"/>
            <w:hideMark/>
          </w:tcPr>
          <w:p w14:paraId="390B69FE"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Identificar a la entidad proveedora relacionada con las adquisiciones.</w:t>
            </w:r>
          </w:p>
        </w:tc>
      </w:tr>
      <w:tr w:rsidR="004412CA" w:rsidRPr="004412CA" w14:paraId="55BEB8DC" w14:textId="77777777" w:rsidTr="00395EF0">
        <w:trPr>
          <w:tblCellSpacing w:w="15" w:type="dxa"/>
          <w:jc w:val="center"/>
        </w:trPr>
        <w:tc>
          <w:tcPr>
            <w:tcW w:w="0" w:type="auto"/>
            <w:vAlign w:val="center"/>
            <w:hideMark/>
          </w:tcPr>
          <w:p w14:paraId="178A6B70"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Funcionario</w:t>
            </w:r>
          </w:p>
        </w:tc>
        <w:tc>
          <w:tcPr>
            <w:tcW w:w="0" w:type="auto"/>
            <w:vAlign w:val="center"/>
            <w:hideMark/>
          </w:tcPr>
          <w:p w14:paraId="344853AC"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a las personas que reciben activos tecnológicos bajo su responsabilidad.</w:t>
            </w:r>
          </w:p>
        </w:tc>
      </w:tr>
      <w:tr w:rsidR="004412CA" w:rsidRPr="004412CA" w14:paraId="3F808116" w14:textId="77777777" w:rsidTr="00395EF0">
        <w:trPr>
          <w:tblCellSpacing w:w="15" w:type="dxa"/>
          <w:jc w:val="center"/>
        </w:trPr>
        <w:tc>
          <w:tcPr>
            <w:tcW w:w="0" w:type="auto"/>
            <w:vAlign w:val="center"/>
            <w:hideMark/>
          </w:tcPr>
          <w:p w14:paraId="10C6C5CA"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Unidad</w:t>
            </w:r>
          </w:p>
        </w:tc>
        <w:tc>
          <w:tcPr>
            <w:tcW w:w="0" w:type="auto"/>
            <w:vAlign w:val="center"/>
            <w:hideMark/>
          </w:tcPr>
          <w:p w14:paraId="349E7F25"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las unidades organizacionales a las que pertenecen los funcionarios.</w:t>
            </w:r>
          </w:p>
        </w:tc>
      </w:tr>
      <w:tr w:rsidR="004412CA" w:rsidRPr="004412CA" w14:paraId="74E2118A" w14:textId="77777777" w:rsidTr="00395EF0">
        <w:trPr>
          <w:tblCellSpacing w:w="15" w:type="dxa"/>
          <w:jc w:val="center"/>
        </w:trPr>
        <w:tc>
          <w:tcPr>
            <w:tcW w:w="0" w:type="auto"/>
            <w:vAlign w:val="center"/>
            <w:hideMark/>
          </w:tcPr>
          <w:p w14:paraId="3FE5103E"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Asignacion</w:t>
            </w:r>
            <w:proofErr w:type="spellEnd"/>
          </w:p>
        </w:tc>
        <w:tc>
          <w:tcPr>
            <w:tcW w:w="0" w:type="auto"/>
            <w:vAlign w:val="center"/>
            <w:hideMark/>
          </w:tcPr>
          <w:p w14:paraId="51ACFFE7"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los registros de entrega y devolución de activos.</w:t>
            </w:r>
          </w:p>
        </w:tc>
      </w:tr>
      <w:tr w:rsidR="004412CA" w:rsidRPr="004412CA" w14:paraId="53BDA852" w14:textId="77777777" w:rsidTr="00395EF0">
        <w:trPr>
          <w:tblCellSpacing w:w="15" w:type="dxa"/>
          <w:jc w:val="center"/>
        </w:trPr>
        <w:tc>
          <w:tcPr>
            <w:tcW w:w="0" w:type="auto"/>
            <w:vAlign w:val="center"/>
            <w:hideMark/>
          </w:tcPr>
          <w:p w14:paraId="1FC7C60F"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Acta</w:t>
            </w:r>
          </w:p>
        </w:tc>
        <w:tc>
          <w:tcPr>
            <w:tcW w:w="0" w:type="auto"/>
            <w:vAlign w:val="center"/>
            <w:hideMark/>
          </w:tcPr>
          <w:p w14:paraId="4E05E8B8"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la documentación asociada a las operaciones correspondientes.</w:t>
            </w:r>
          </w:p>
        </w:tc>
      </w:tr>
      <w:tr w:rsidR="004412CA" w:rsidRPr="004412CA" w14:paraId="2E17C990" w14:textId="77777777" w:rsidTr="00395EF0">
        <w:trPr>
          <w:tblCellSpacing w:w="15" w:type="dxa"/>
          <w:jc w:val="center"/>
        </w:trPr>
        <w:tc>
          <w:tcPr>
            <w:tcW w:w="0" w:type="auto"/>
            <w:vAlign w:val="center"/>
            <w:hideMark/>
          </w:tcPr>
          <w:p w14:paraId="2DEF2496"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EventoHistorial</w:t>
            </w:r>
            <w:proofErr w:type="spellEnd"/>
          </w:p>
        </w:tc>
        <w:tc>
          <w:tcPr>
            <w:tcW w:w="0" w:type="auto"/>
            <w:vAlign w:val="center"/>
            <w:hideMark/>
          </w:tcPr>
          <w:p w14:paraId="4A5B5D51"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Registrar conceptualmente los eventos relacionados con el ciclo de vida de los activos.</w:t>
            </w:r>
          </w:p>
        </w:tc>
      </w:tr>
      <w:tr w:rsidR="004412CA" w:rsidRPr="004412CA" w14:paraId="7AB303D9" w14:textId="77777777" w:rsidTr="00395EF0">
        <w:trPr>
          <w:tblCellSpacing w:w="15" w:type="dxa"/>
          <w:jc w:val="center"/>
        </w:trPr>
        <w:tc>
          <w:tcPr>
            <w:tcW w:w="0" w:type="auto"/>
            <w:vAlign w:val="center"/>
            <w:hideMark/>
          </w:tcPr>
          <w:p w14:paraId="619C6AAF"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UsuarioSistema</w:t>
            </w:r>
            <w:proofErr w:type="spellEnd"/>
          </w:p>
        </w:tc>
        <w:tc>
          <w:tcPr>
            <w:tcW w:w="0" w:type="auto"/>
            <w:vAlign w:val="center"/>
            <w:hideMark/>
          </w:tcPr>
          <w:p w14:paraId="48B59F74"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las cuentas utilizadas para acceder y operar GATI.</w:t>
            </w:r>
          </w:p>
        </w:tc>
      </w:tr>
      <w:tr w:rsidR="004412CA" w:rsidRPr="004412CA" w14:paraId="56248B8D" w14:textId="77777777" w:rsidTr="00395EF0">
        <w:trPr>
          <w:tblCellSpacing w:w="15" w:type="dxa"/>
          <w:jc w:val="center"/>
        </w:trPr>
        <w:tc>
          <w:tcPr>
            <w:tcW w:w="0" w:type="auto"/>
            <w:vAlign w:val="center"/>
            <w:hideMark/>
          </w:tcPr>
          <w:p w14:paraId="40A78C73"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Rol</w:t>
            </w:r>
          </w:p>
        </w:tc>
        <w:tc>
          <w:tcPr>
            <w:tcW w:w="0" w:type="auto"/>
            <w:vAlign w:val="center"/>
            <w:hideMark/>
          </w:tcPr>
          <w:p w14:paraId="76C3F1EA"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los perfiles de autorización y sus permisos.</w:t>
            </w:r>
          </w:p>
        </w:tc>
      </w:tr>
      <w:tr w:rsidR="004412CA" w:rsidRPr="004412CA" w14:paraId="365353F3" w14:textId="77777777" w:rsidTr="00395EF0">
        <w:trPr>
          <w:tblCellSpacing w:w="15" w:type="dxa"/>
          <w:jc w:val="center"/>
        </w:trPr>
        <w:tc>
          <w:tcPr>
            <w:tcW w:w="0" w:type="auto"/>
            <w:vAlign w:val="center"/>
            <w:hideMark/>
          </w:tcPr>
          <w:p w14:paraId="530A8FA4"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Administrador</w:t>
            </w:r>
          </w:p>
        </w:tc>
        <w:tc>
          <w:tcPr>
            <w:tcW w:w="0" w:type="auto"/>
            <w:vAlign w:val="center"/>
            <w:hideMark/>
          </w:tcPr>
          <w:p w14:paraId="5735643D"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las responsabilidades administrativas del sistema.</w:t>
            </w:r>
          </w:p>
        </w:tc>
      </w:tr>
      <w:tr w:rsidR="004412CA" w:rsidRPr="004412CA" w14:paraId="699DFADF" w14:textId="77777777" w:rsidTr="00395EF0">
        <w:trPr>
          <w:tblCellSpacing w:w="15" w:type="dxa"/>
          <w:jc w:val="center"/>
        </w:trPr>
        <w:tc>
          <w:tcPr>
            <w:tcW w:w="0" w:type="auto"/>
            <w:vAlign w:val="center"/>
            <w:hideMark/>
          </w:tcPr>
          <w:p w14:paraId="35C8584F"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TecnicoSoporte</w:t>
            </w:r>
            <w:proofErr w:type="spellEnd"/>
          </w:p>
        </w:tc>
        <w:tc>
          <w:tcPr>
            <w:tcW w:w="0" w:type="auto"/>
            <w:vAlign w:val="center"/>
            <w:hideMark/>
          </w:tcPr>
          <w:p w14:paraId="61F0B008"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Representar las responsabilidades operativas del personal de soporte.</w:t>
            </w:r>
          </w:p>
        </w:tc>
      </w:tr>
    </w:tbl>
    <w:p w14:paraId="7D7F11AB" w14:textId="77777777" w:rsidR="004412CA" w:rsidRDefault="004412CA" w:rsidP="004412CA">
      <w:pPr>
        <w:spacing w:after="0"/>
        <w:rPr>
          <w:rFonts w:ascii="Arial Narrow" w:hAnsi="Arial Narrow" w:cs="Arial"/>
          <w:b/>
          <w:bCs/>
          <w:szCs w:val="24"/>
          <w:lang w:val="es-CL"/>
        </w:rPr>
      </w:pPr>
    </w:p>
    <w:p w14:paraId="6CAE204A" w14:textId="2AF11353"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Relaciones principales del dominio</w:t>
      </w:r>
    </w:p>
    <w:p w14:paraId="3A66A402" w14:textId="77777777" w:rsidR="004412CA" w:rsidRPr="004412CA" w:rsidRDefault="004412CA" w:rsidP="004412CA">
      <w:pPr>
        <w:spacing w:after="0"/>
        <w:rPr>
          <w:rFonts w:ascii="Arial Narrow" w:hAnsi="Arial Narrow" w:cs="Arial"/>
          <w:szCs w:val="24"/>
          <w:lang w:val="es-CL"/>
        </w:rPr>
      </w:pPr>
    </w:p>
    <w:p w14:paraId="6F19AA92"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El modelo permite identificar las siguientes relaciones conceptuales:</w:t>
      </w:r>
    </w:p>
    <w:p w14:paraId="5E01D7D3" w14:textId="77777777" w:rsidR="004412CA" w:rsidRPr="004412CA" w:rsidRDefault="004412CA" w:rsidP="004412CA">
      <w:pPr>
        <w:spacing w:after="0"/>
        <w:rPr>
          <w:rFonts w:ascii="Arial Narrow" w:hAnsi="Arial Narrow" w:cs="Arial"/>
          <w:szCs w:val="24"/>
          <w:lang w:val="es-CL"/>
        </w:rPr>
      </w:pPr>
    </w:p>
    <w:p w14:paraId="46B18E43" w14:textId="77777777" w:rsidR="004412CA" w:rsidRPr="004412CA" w:rsidRDefault="004412CA" w:rsidP="004412CA">
      <w:pPr>
        <w:numPr>
          <w:ilvl w:val="0"/>
          <w:numId w:val="26"/>
        </w:numPr>
        <w:spacing w:after="0"/>
        <w:rPr>
          <w:rFonts w:ascii="Arial Narrow" w:hAnsi="Arial Narrow" w:cs="Arial"/>
          <w:szCs w:val="24"/>
          <w:lang w:val="es-CL"/>
        </w:rPr>
      </w:pPr>
      <w:r w:rsidRPr="004412CA">
        <w:rPr>
          <w:rFonts w:ascii="Arial Narrow" w:hAnsi="Arial Narrow" w:cs="Arial"/>
          <w:b/>
          <w:bCs/>
          <w:szCs w:val="24"/>
          <w:lang w:val="es-CL"/>
        </w:rPr>
        <w:t>Adquisición e inventario:</w:t>
      </w:r>
      <w:r w:rsidRPr="004412CA">
        <w:rPr>
          <w:rFonts w:ascii="Arial Narrow" w:hAnsi="Arial Narrow" w:cs="Arial"/>
          <w:szCs w:val="24"/>
          <w:lang w:val="es-CL"/>
        </w:rPr>
        <w:t xml:space="preserve"> las órdenes de compra contienen ítems que sirven como antecedentes para el registro de activos tecnológicos.</w:t>
      </w:r>
    </w:p>
    <w:p w14:paraId="24AB777C" w14:textId="77777777" w:rsidR="004412CA" w:rsidRPr="004412CA" w:rsidRDefault="004412CA" w:rsidP="004412CA">
      <w:pPr>
        <w:numPr>
          <w:ilvl w:val="0"/>
          <w:numId w:val="26"/>
        </w:numPr>
        <w:spacing w:after="0"/>
        <w:rPr>
          <w:rFonts w:ascii="Arial Narrow" w:hAnsi="Arial Narrow" w:cs="Arial"/>
          <w:szCs w:val="24"/>
          <w:lang w:val="es-CL"/>
        </w:rPr>
      </w:pPr>
      <w:r w:rsidRPr="004412CA">
        <w:rPr>
          <w:rFonts w:ascii="Arial Narrow" w:hAnsi="Arial Narrow" w:cs="Arial"/>
          <w:b/>
          <w:bCs/>
          <w:szCs w:val="24"/>
          <w:lang w:val="es-CL"/>
        </w:rPr>
        <w:t>Individualización de activos:</w:t>
      </w:r>
      <w:r w:rsidRPr="004412CA">
        <w:rPr>
          <w:rFonts w:ascii="Arial Narrow" w:hAnsi="Arial Narrow" w:cs="Arial"/>
          <w:szCs w:val="24"/>
          <w:lang w:val="es-CL"/>
        </w:rPr>
        <w:t xml:space="preserve"> un ítem de compra puede originar múltiples registros de hardware, cada uno identificado mediante un número de serie.</w:t>
      </w:r>
    </w:p>
    <w:p w14:paraId="61138D09" w14:textId="77777777" w:rsidR="004412CA" w:rsidRPr="004412CA" w:rsidRDefault="004412CA" w:rsidP="004412CA">
      <w:pPr>
        <w:numPr>
          <w:ilvl w:val="0"/>
          <w:numId w:val="26"/>
        </w:numPr>
        <w:spacing w:after="0"/>
        <w:rPr>
          <w:rFonts w:ascii="Arial Narrow" w:hAnsi="Arial Narrow" w:cs="Arial"/>
          <w:szCs w:val="24"/>
          <w:lang w:val="es-CL"/>
        </w:rPr>
      </w:pPr>
      <w:r w:rsidRPr="004412CA">
        <w:rPr>
          <w:rFonts w:ascii="Arial Narrow" w:hAnsi="Arial Narrow" w:cs="Arial"/>
          <w:b/>
          <w:bCs/>
          <w:szCs w:val="24"/>
          <w:lang w:val="es-CL"/>
        </w:rPr>
        <w:t>Organización y funcionarios:</w:t>
      </w:r>
      <w:r w:rsidRPr="004412CA">
        <w:rPr>
          <w:rFonts w:ascii="Arial Narrow" w:hAnsi="Arial Narrow" w:cs="Arial"/>
          <w:szCs w:val="24"/>
          <w:lang w:val="es-CL"/>
        </w:rPr>
        <w:t xml:space="preserve"> los funcionarios se encuentran asociados a unidades organizacionales.</w:t>
      </w:r>
    </w:p>
    <w:p w14:paraId="46168CED" w14:textId="77777777" w:rsidR="004412CA" w:rsidRPr="004412CA" w:rsidRDefault="004412CA" w:rsidP="004412CA">
      <w:pPr>
        <w:numPr>
          <w:ilvl w:val="0"/>
          <w:numId w:val="26"/>
        </w:numPr>
        <w:spacing w:after="0"/>
        <w:rPr>
          <w:rFonts w:ascii="Arial Narrow" w:hAnsi="Arial Narrow" w:cs="Arial"/>
          <w:szCs w:val="24"/>
          <w:lang w:val="es-CL"/>
        </w:rPr>
      </w:pPr>
      <w:r w:rsidRPr="004412CA">
        <w:rPr>
          <w:rFonts w:ascii="Arial Narrow" w:hAnsi="Arial Narrow" w:cs="Arial"/>
          <w:b/>
          <w:bCs/>
          <w:szCs w:val="24"/>
          <w:lang w:val="es-CL"/>
        </w:rPr>
        <w:t>Asignación de activos:</w:t>
      </w:r>
      <w:r w:rsidRPr="004412CA">
        <w:rPr>
          <w:rFonts w:ascii="Arial Narrow" w:hAnsi="Arial Narrow" w:cs="Arial"/>
          <w:szCs w:val="24"/>
          <w:lang w:val="es-CL"/>
        </w:rPr>
        <w:t xml:space="preserve"> las asignaciones relacionan a los funcionarios con los equipos tecnológicos entregados bajo su responsabilidad.</w:t>
      </w:r>
    </w:p>
    <w:p w14:paraId="6A294732" w14:textId="77777777" w:rsidR="004412CA" w:rsidRPr="004412CA" w:rsidRDefault="004412CA" w:rsidP="004412CA">
      <w:pPr>
        <w:numPr>
          <w:ilvl w:val="0"/>
          <w:numId w:val="26"/>
        </w:numPr>
        <w:spacing w:after="0"/>
        <w:rPr>
          <w:rFonts w:ascii="Arial Narrow" w:hAnsi="Arial Narrow" w:cs="Arial"/>
          <w:szCs w:val="24"/>
          <w:lang w:val="es-CL"/>
        </w:rPr>
      </w:pPr>
      <w:r w:rsidRPr="004412CA">
        <w:rPr>
          <w:rFonts w:ascii="Arial Narrow" w:hAnsi="Arial Narrow" w:cs="Arial"/>
          <w:b/>
          <w:bCs/>
          <w:szCs w:val="24"/>
          <w:lang w:val="es-CL"/>
        </w:rPr>
        <w:t>Documentación de movimientos:</w:t>
      </w:r>
      <w:r w:rsidRPr="004412CA">
        <w:rPr>
          <w:rFonts w:ascii="Arial Narrow" w:hAnsi="Arial Narrow" w:cs="Arial"/>
          <w:szCs w:val="24"/>
          <w:lang w:val="es-CL"/>
        </w:rPr>
        <w:t xml:space="preserve"> las actas respaldan las operaciones correspondientes y mantienen su relación con los registros de asignación o devolución.</w:t>
      </w:r>
    </w:p>
    <w:p w14:paraId="4C9D46F8" w14:textId="77777777" w:rsidR="004412CA" w:rsidRPr="004412CA" w:rsidRDefault="004412CA" w:rsidP="004412CA">
      <w:pPr>
        <w:numPr>
          <w:ilvl w:val="0"/>
          <w:numId w:val="26"/>
        </w:numPr>
        <w:spacing w:after="0"/>
        <w:rPr>
          <w:rFonts w:ascii="Arial Narrow" w:hAnsi="Arial Narrow" w:cs="Arial"/>
          <w:szCs w:val="24"/>
          <w:lang w:val="es-CL"/>
        </w:rPr>
      </w:pPr>
      <w:r w:rsidRPr="004412CA">
        <w:rPr>
          <w:rFonts w:ascii="Arial Narrow" w:hAnsi="Arial Narrow" w:cs="Arial"/>
          <w:b/>
          <w:bCs/>
          <w:szCs w:val="24"/>
          <w:lang w:val="es-CL"/>
        </w:rPr>
        <w:t>Trazabilidad:</w:t>
      </w:r>
      <w:r w:rsidRPr="004412CA">
        <w:rPr>
          <w:rFonts w:ascii="Arial Narrow" w:hAnsi="Arial Narrow" w:cs="Arial"/>
          <w:szCs w:val="24"/>
          <w:lang w:val="es-CL"/>
        </w:rPr>
        <w:t xml:space="preserve"> los eventos históricos permiten conservar antecedentes sobre los movimientos y cambios relevantes de los activos.</w:t>
      </w:r>
    </w:p>
    <w:p w14:paraId="48B870F5" w14:textId="77777777" w:rsidR="004412CA" w:rsidRPr="004412CA" w:rsidRDefault="004412CA" w:rsidP="004412CA">
      <w:pPr>
        <w:numPr>
          <w:ilvl w:val="0"/>
          <w:numId w:val="26"/>
        </w:numPr>
        <w:spacing w:after="0"/>
        <w:rPr>
          <w:rFonts w:ascii="Arial Narrow" w:hAnsi="Arial Narrow" w:cs="Arial"/>
          <w:szCs w:val="24"/>
          <w:lang w:val="es-CL"/>
        </w:rPr>
      </w:pPr>
      <w:r w:rsidRPr="004412CA">
        <w:rPr>
          <w:rFonts w:ascii="Arial Narrow" w:hAnsi="Arial Narrow" w:cs="Arial"/>
          <w:b/>
          <w:bCs/>
          <w:szCs w:val="24"/>
          <w:lang w:val="es-CL"/>
        </w:rPr>
        <w:t>Seguridad:</w:t>
      </w:r>
      <w:r w:rsidRPr="004412CA">
        <w:rPr>
          <w:rFonts w:ascii="Arial Narrow" w:hAnsi="Arial Narrow" w:cs="Arial"/>
          <w:szCs w:val="24"/>
          <w:lang w:val="es-CL"/>
        </w:rPr>
        <w:t xml:space="preserve"> los usuarios del sistema se relacionan con los roles y permisos utilizados para controlar las operaciones autorizadas.</w:t>
      </w:r>
    </w:p>
    <w:p w14:paraId="2921707D" w14:textId="77777777" w:rsidR="004412CA" w:rsidRDefault="004412CA" w:rsidP="004412CA">
      <w:pPr>
        <w:spacing w:after="0"/>
        <w:rPr>
          <w:rFonts w:ascii="Arial Narrow" w:hAnsi="Arial Narrow" w:cs="Arial"/>
          <w:szCs w:val="24"/>
          <w:lang w:val="es-CL"/>
        </w:rPr>
      </w:pPr>
    </w:p>
    <w:p w14:paraId="66D2512D" w14:textId="07C19944"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Estas relaciones constituyen la base conceptual para comprender la estructura del dominio y las responsabilidades de los componentes de GATI.</w:t>
      </w:r>
    </w:p>
    <w:p w14:paraId="2EFDACAD" w14:textId="77777777" w:rsidR="004412CA" w:rsidRDefault="004412CA" w:rsidP="004412CA">
      <w:pPr>
        <w:spacing w:after="0"/>
        <w:rPr>
          <w:rFonts w:ascii="Arial Narrow" w:hAnsi="Arial Narrow" w:cs="Arial"/>
          <w:szCs w:val="24"/>
          <w:lang w:val="es-CL"/>
        </w:rPr>
      </w:pPr>
    </w:p>
    <w:p w14:paraId="38483F74" w14:textId="77777777" w:rsidR="004412CA" w:rsidRDefault="004412CA" w:rsidP="004412CA">
      <w:pPr>
        <w:spacing w:after="0"/>
        <w:rPr>
          <w:rFonts w:ascii="Arial Narrow" w:hAnsi="Arial Narrow" w:cs="Arial"/>
          <w:szCs w:val="24"/>
          <w:lang w:val="es-CL"/>
        </w:rPr>
      </w:pPr>
    </w:p>
    <w:p w14:paraId="787D2840" w14:textId="77777777" w:rsidR="004412CA" w:rsidRDefault="004412CA" w:rsidP="004412CA">
      <w:pPr>
        <w:spacing w:after="0"/>
        <w:rPr>
          <w:rFonts w:ascii="Arial Narrow" w:hAnsi="Arial Narrow" w:cs="Arial"/>
          <w:szCs w:val="24"/>
          <w:lang w:val="es-CL"/>
        </w:rPr>
      </w:pPr>
    </w:p>
    <w:p w14:paraId="261EF02A" w14:textId="77777777" w:rsidR="004412CA" w:rsidRPr="004412CA" w:rsidRDefault="004412CA" w:rsidP="004412CA">
      <w:pPr>
        <w:spacing w:after="0"/>
        <w:rPr>
          <w:rFonts w:ascii="Arial Narrow" w:hAnsi="Arial Narrow" w:cs="Arial"/>
          <w:szCs w:val="24"/>
          <w:lang w:val="es-CL"/>
        </w:rPr>
      </w:pPr>
    </w:p>
    <w:p w14:paraId="2D8113F3"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lastRenderedPageBreak/>
        <w:t>Figura 4.5. Diagrama de clases de GATI.</w:t>
      </w:r>
    </w:p>
    <w:p w14:paraId="68C3021A" w14:textId="77777777" w:rsidR="004412CA" w:rsidRPr="004412CA" w:rsidRDefault="004412CA" w:rsidP="004412CA">
      <w:pPr>
        <w:spacing w:after="0"/>
        <w:rPr>
          <w:rFonts w:ascii="Arial Narrow" w:hAnsi="Arial Narrow" w:cs="Arial"/>
          <w:szCs w:val="24"/>
          <w:lang w:val="es-CL"/>
        </w:rPr>
      </w:pPr>
    </w:p>
    <w:p w14:paraId="1B9C0D2C" w14:textId="2F0A65F6" w:rsidR="004412CA" w:rsidRDefault="004412CA" w:rsidP="004412CA">
      <w:pPr>
        <w:spacing w:after="0"/>
        <w:rPr>
          <w:rFonts w:ascii="Arial Narrow" w:hAnsi="Arial Narrow" w:cs="Arial"/>
          <w:i/>
          <w:iCs/>
          <w:szCs w:val="24"/>
          <w:lang w:val="es-CL"/>
        </w:rPr>
      </w:pPr>
      <w:r>
        <w:rPr>
          <w:rFonts w:ascii="Arial Narrow" w:hAnsi="Arial Narrow" w:cs="Arial"/>
          <w:i/>
          <w:iCs/>
          <w:noProof/>
          <w:szCs w:val="24"/>
          <w:lang w:val="es-CL"/>
        </w:rPr>
        <w:drawing>
          <wp:inline distT="0" distB="0" distL="0" distR="0" wp14:anchorId="371641DD" wp14:editId="0C08C417">
            <wp:extent cx="6850380" cy="3970020"/>
            <wp:effectExtent l="0" t="0" r="7620" b="0"/>
            <wp:docPr id="17423342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7038"/>
                    <a:stretch>
                      <a:fillRect/>
                    </a:stretch>
                  </pic:blipFill>
                  <pic:spPr bwMode="auto">
                    <a:xfrm>
                      <a:off x="0" y="0"/>
                      <a:ext cx="6850380" cy="3970020"/>
                    </a:xfrm>
                    <a:prstGeom prst="rect">
                      <a:avLst/>
                    </a:prstGeom>
                    <a:noFill/>
                    <a:ln>
                      <a:noFill/>
                    </a:ln>
                    <a:extLst>
                      <a:ext uri="{53640926-AAD7-44D8-BBD7-CCE9431645EC}">
                        <a14:shadowObscured xmlns:a14="http://schemas.microsoft.com/office/drawing/2010/main"/>
                      </a:ext>
                    </a:extLst>
                  </pic:spPr>
                </pic:pic>
              </a:graphicData>
            </a:graphic>
          </wp:inline>
        </w:drawing>
      </w:r>
    </w:p>
    <w:p w14:paraId="636EABC2" w14:textId="77777777" w:rsidR="004412CA" w:rsidRPr="004412CA" w:rsidRDefault="004412CA" w:rsidP="004412CA">
      <w:pPr>
        <w:spacing w:after="0"/>
        <w:rPr>
          <w:rFonts w:ascii="Arial Narrow" w:hAnsi="Arial Narrow" w:cs="Arial"/>
          <w:szCs w:val="24"/>
          <w:lang w:val="es-CL"/>
        </w:rPr>
      </w:pPr>
    </w:p>
    <w:p w14:paraId="7BF58C05"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El diagrama describe la estructura conceptual del sistema y no representa directamente las colecciones, documentos o mecanismos físicos de almacenamiento utilizados por Cloud </w:t>
      </w:r>
      <w:proofErr w:type="spellStart"/>
      <w:r w:rsidRPr="004412CA">
        <w:rPr>
          <w:rFonts w:ascii="Arial Narrow" w:hAnsi="Arial Narrow" w:cs="Arial"/>
          <w:szCs w:val="24"/>
          <w:lang w:val="es-CL"/>
        </w:rPr>
        <w:t>Firestore</w:t>
      </w:r>
      <w:proofErr w:type="spellEnd"/>
      <w:r w:rsidRPr="004412CA">
        <w:rPr>
          <w:rFonts w:ascii="Arial Narrow" w:hAnsi="Arial Narrow" w:cs="Arial"/>
          <w:szCs w:val="24"/>
          <w:lang w:val="es-CL"/>
        </w:rPr>
        <w:t>.</w:t>
      </w:r>
    </w:p>
    <w:p w14:paraId="24A7B0FC" w14:textId="77777777" w:rsidR="004412CA" w:rsidRPr="004412CA" w:rsidRDefault="004412CA" w:rsidP="004412CA">
      <w:pPr>
        <w:spacing w:after="0"/>
        <w:rPr>
          <w:rFonts w:ascii="Arial Narrow" w:hAnsi="Arial Narrow" w:cs="Arial"/>
          <w:szCs w:val="24"/>
          <w:lang w:val="es-CL"/>
        </w:rPr>
      </w:pPr>
    </w:p>
    <w:p w14:paraId="16098D7C"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Como complemento, los diagramas de objetos incluidos en los anexos permiten visualizar ejemplos concretos de las relaciones entre órdenes de compra, activos, funcionarios y asignaciones.</w:t>
      </w:r>
    </w:p>
    <w:p w14:paraId="4539E2E2" w14:textId="77777777" w:rsidR="004412CA" w:rsidRDefault="004412CA" w:rsidP="004412CA">
      <w:pPr>
        <w:spacing w:after="0"/>
        <w:rPr>
          <w:rFonts w:ascii="Arial Narrow" w:hAnsi="Arial Narrow" w:cs="Arial"/>
          <w:szCs w:val="24"/>
          <w:lang w:val="es-CL"/>
        </w:rPr>
      </w:pPr>
    </w:p>
    <w:p w14:paraId="33661C64" w14:textId="77777777" w:rsidR="004412CA" w:rsidRPr="004412CA" w:rsidRDefault="004412CA" w:rsidP="004412CA">
      <w:pPr>
        <w:spacing w:after="0"/>
        <w:rPr>
          <w:rFonts w:ascii="Arial Narrow" w:hAnsi="Arial Narrow" w:cs="Arial"/>
          <w:szCs w:val="24"/>
          <w:lang w:val="es-CL"/>
        </w:rPr>
      </w:pPr>
    </w:p>
    <w:p w14:paraId="078596A8"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4.3.4 Relación con el Modelo de Datos</w:t>
      </w:r>
    </w:p>
    <w:p w14:paraId="204C28F5" w14:textId="77777777" w:rsidR="004412CA" w:rsidRPr="004412CA" w:rsidRDefault="004412CA" w:rsidP="004412CA">
      <w:pPr>
        <w:spacing w:after="0"/>
        <w:rPr>
          <w:rFonts w:ascii="Arial Narrow" w:hAnsi="Arial Narrow" w:cs="Arial"/>
          <w:b/>
          <w:bCs/>
          <w:szCs w:val="24"/>
          <w:lang w:val="es-CL"/>
        </w:rPr>
      </w:pPr>
    </w:p>
    <w:p w14:paraId="2AF15EE2"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El modelo conceptual descrito en el diagrama de clases constituye una referencia para la organización de la información persistida mediante </w:t>
      </w:r>
      <w:r w:rsidRPr="004412CA">
        <w:rPr>
          <w:rFonts w:ascii="Arial Narrow" w:hAnsi="Arial Narrow" w:cs="Arial"/>
          <w:b/>
          <w:bCs/>
          <w:szCs w:val="24"/>
          <w:lang w:val="es-CL"/>
        </w:rPr>
        <w:t xml:space="preserve">Cloud </w:t>
      </w:r>
      <w:proofErr w:type="spellStart"/>
      <w:r w:rsidRPr="004412CA">
        <w:rPr>
          <w:rFonts w:ascii="Arial Narrow" w:hAnsi="Arial Narrow" w:cs="Arial"/>
          <w:b/>
          <w:bCs/>
          <w:szCs w:val="24"/>
          <w:lang w:val="es-CL"/>
        </w:rPr>
        <w:t>Firestore</w:t>
      </w:r>
      <w:proofErr w:type="spellEnd"/>
      <w:r w:rsidRPr="004412CA">
        <w:rPr>
          <w:rFonts w:ascii="Arial Narrow" w:hAnsi="Arial Narrow" w:cs="Arial"/>
          <w:szCs w:val="24"/>
          <w:lang w:val="es-CL"/>
        </w:rPr>
        <w:t>.</w:t>
      </w:r>
    </w:p>
    <w:p w14:paraId="3F084B85" w14:textId="77777777" w:rsidR="004412CA" w:rsidRPr="004412CA" w:rsidRDefault="004412CA" w:rsidP="004412CA">
      <w:pPr>
        <w:spacing w:after="0"/>
        <w:rPr>
          <w:rFonts w:ascii="Arial Narrow" w:hAnsi="Arial Narrow" w:cs="Arial"/>
          <w:szCs w:val="24"/>
          <w:lang w:val="es-CL"/>
        </w:rPr>
      </w:pPr>
    </w:p>
    <w:p w14:paraId="08D1D241"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Dado que GATI utiliza una base de datos NoSQL orientada a documentos, la representación conceptual de las clases no implica una correspondencia directa de una clase por cada colección.</w:t>
      </w:r>
    </w:p>
    <w:p w14:paraId="654B3E2D" w14:textId="77777777" w:rsidR="004412CA" w:rsidRPr="004412CA" w:rsidRDefault="004412CA" w:rsidP="004412CA">
      <w:pPr>
        <w:spacing w:after="0"/>
        <w:rPr>
          <w:rFonts w:ascii="Arial Narrow" w:hAnsi="Arial Narrow" w:cs="Arial"/>
          <w:szCs w:val="24"/>
          <w:lang w:val="es-CL"/>
        </w:rPr>
      </w:pPr>
    </w:p>
    <w:p w14:paraId="747BCC65"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estructura de persistencia definida para GATI contempla las siguientes colecciones y agrupaciones de información:</w:t>
      </w:r>
    </w:p>
    <w:p w14:paraId="0CFE7633" w14:textId="77777777" w:rsidR="004412CA" w:rsidRPr="004412CA" w:rsidRDefault="004412CA" w:rsidP="004412CA">
      <w:pPr>
        <w:spacing w:after="0"/>
        <w:rPr>
          <w:rFonts w:ascii="Arial Narrow" w:hAnsi="Arial Narrow" w:cs="Arial"/>
          <w:szCs w:val="24"/>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6704"/>
      </w:tblGrid>
      <w:tr w:rsidR="004412CA" w:rsidRPr="004412CA" w14:paraId="089619C3" w14:textId="77777777" w:rsidTr="00395EF0">
        <w:trPr>
          <w:tblCellSpacing w:w="15" w:type="dxa"/>
          <w:jc w:val="center"/>
        </w:trPr>
        <w:tc>
          <w:tcPr>
            <w:tcW w:w="0" w:type="auto"/>
            <w:shd w:val="clear" w:color="auto" w:fill="002060"/>
            <w:vAlign w:val="center"/>
            <w:hideMark/>
          </w:tcPr>
          <w:p w14:paraId="4C5D3527" w14:textId="77777777" w:rsidR="004412CA" w:rsidRPr="00395EF0" w:rsidRDefault="004412CA" w:rsidP="004412CA">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Colección / Estructura</w:t>
            </w:r>
          </w:p>
        </w:tc>
        <w:tc>
          <w:tcPr>
            <w:tcW w:w="0" w:type="auto"/>
            <w:shd w:val="clear" w:color="auto" w:fill="002060"/>
            <w:vAlign w:val="center"/>
            <w:hideMark/>
          </w:tcPr>
          <w:p w14:paraId="2ECCF9C0" w14:textId="77777777" w:rsidR="004412CA" w:rsidRPr="00395EF0" w:rsidRDefault="004412CA" w:rsidP="004412CA">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Información administrada</w:t>
            </w:r>
          </w:p>
        </w:tc>
      </w:tr>
      <w:tr w:rsidR="004412CA" w:rsidRPr="004412CA" w14:paraId="3138388B" w14:textId="77777777" w:rsidTr="00395EF0">
        <w:trPr>
          <w:tblCellSpacing w:w="15" w:type="dxa"/>
          <w:jc w:val="center"/>
        </w:trPr>
        <w:tc>
          <w:tcPr>
            <w:tcW w:w="0" w:type="auto"/>
            <w:vAlign w:val="center"/>
            <w:hideMark/>
          </w:tcPr>
          <w:p w14:paraId="01670D9C"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roles</w:t>
            </w:r>
          </w:p>
        </w:tc>
        <w:tc>
          <w:tcPr>
            <w:tcW w:w="0" w:type="auto"/>
            <w:vAlign w:val="center"/>
            <w:hideMark/>
          </w:tcPr>
          <w:p w14:paraId="6981BCE3"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Perfiles de autorización y permisos del sistema.</w:t>
            </w:r>
          </w:p>
        </w:tc>
      </w:tr>
      <w:tr w:rsidR="004412CA" w:rsidRPr="004412CA" w14:paraId="0E55CEED" w14:textId="77777777" w:rsidTr="00395EF0">
        <w:trPr>
          <w:tblCellSpacing w:w="15" w:type="dxa"/>
          <w:jc w:val="center"/>
        </w:trPr>
        <w:tc>
          <w:tcPr>
            <w:tcW w:w="0" w:type="auto"/>
            <w:vAlign w:val="center"/>
            <w:hideMark/>
          </w:tcPr>
          <w:p w14:paraId="54DDF6E6"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lastRenderedPageBreak/>
              <w:t>usuarios_sistema</w:t>
            </w:r>
            <w:proofErr w:type="spellEnd"/>
          </w:p>
        </w:tc>
        <w:tc>
          <w:tcPr>
            <w:tcW w:w="0" w:type="auto"/>
            <w:vAlign w:val="center"/>
            <w:hideMark/>
          </w:tcPr>
          <w:p w14:paraId="6255BD8E"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Información de las cuentas y perfiles de usuarios.</w:t>
            </w:r>
          </w:p>
        </w:tc>
      </w:tr>
      <w:tr w:rsidR="004412CA" w:rsidRPr="004412CA" w14:paraId="5DB923E5" w14:textId="77777777" w:rsidTr="00395EF0">
        <w:trPr>
          <w:tblCellSpacing w:w="15" w:type="dxa"/>
          <w:jc w:val="center"/>
        </w:trPr>
        <w:tc>
          <w:tcPr>
            <w:tcW w:w="0" w:type="auto"/>
            <w:vAlign w:val="center"/>
            <w:hideMark/>
          </w:tcPr>
          <w:p w14:paraId="0CF00183"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unidades</w:t>
            </w:r>
          </w:p>
        </w:tc>
        <w:tc>
          <w:tcPr>
            <w:tcW w:w="0" w:type="auto"/>
            <w:vAlign w:val="center"/>
            <w:hideMark/>
          </w:tcPr>
          <w:p w14:paraId="6E76C6E5"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Unidades organizacionales.</w:t>
            </w:r>
          </w:p>
        </w:tc>
      </w:tr>
      <w:tr w:rsidR="004412CA" w:rsidRPr="004412CA" w14:paraId="262A6629" w14:textId="77777777" w:rsidTr="00395EF0">
        <w:trPr>
          <w:tblCellSpacing w:w="15" w:type="dxa"/>
          <w:jc w:val="center"/>
        </w:trPr>
        <w:tc>
          <w:tcPr>
            <w:tcW w:w="0" w:type="auto"/>
            <w:vAlign w:val="center"/>
            <w:hideMark/>
          </w:tcPr>
          <w:p w14:paraId="22A2E6D4"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funcionarios</w:t>
            </w:r>
          </w:p>
        </w:tc>
        <w:tc>
          <w:tcPr>
            <w:tcW w:w="0" w:type="auto"/>
            <w:vAlign w:val="center"/>
            <w:hideMark/>
          </w:tcPr>
          <w:p w14:paraId="5E7E164D"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Datos de funcionarios y su relación con unidades.</w:t>
            </w:r>
          </w:p>
        </w:tc>
      </w:tr>
      <w:tr w:rsidR="004412CA" w:rsidRPr="004412CA" w14:paraId="4F25D06C" w14:textId="77777777" w:rsidTr="00395EF0">
        <w:trPr>
          <w:tblCellSpacing w:w="15" w:type="dxa"/>
          <w:jc w:val="center"/>
        </w:trPr>
        <w:tc>
          <w:tcPr>
            <w:tcW w:w="0" w:type="auto"/>
            <w:vAlign w:val="center"/>
            <w:hideMark/>
          </w:tcPr>
          <w:p w14:paraId="439DF2BC"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proveedores</w:t>
            </w:r>
          </w:p>
        </w:tc>
        <w:tc>
          <w:tcPr>
            <w:tcW w:w="0" w:type="auto"/>
            <w:vAlign w:val="center"/>
            <w:hideMark/>
          </w:tcPr>
          <w:p w14:paraId="1D75E6D9"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Antecedentes de proveedores asociados a adquisiciones.</w:t>
            </w:r>
          </w:p>
        </w:tc>
      </w:tr>
      <w:tr w:rsidR="004412CA" w:rsidRPr="004412CA" w14:paraId="49331E84" w14:textId="77777777" w:rsidTr="00395EF0">
        <w:trPr>
          <w:tblCellSpacing w:w="15" w:type="dxa"/>
          <w:jc w:val="center"/>
        </w:trPr>
        <w:tc>
          <w:tcPr>
            <w:tcW w:w="0" w:type="auto"/>
            <w:vAlign w:val="center"/>
            <w:hideMark/>
          </w:tcPr>
          <w:p w14:paraId="78B9A4E9"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ordenes_compras</w:t>
            </w:r>
            <w:proofErr w:type="spellEnd"/>
          </w:p>
        </w:tc>
        <w:tc>
          <w:tcPr>
            <w:tcW w:w="0" w:type="auto"/>
            <w:vAlign w:val="center"/>
            <w:hideMark/>
          </w:tcPr>
          <w:p w14:paraId="04F86B25"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Información general de las órdenes de compra.</w:t>
            </w:r>
          </w:p>
        </w:tc>
      </w:tr>
      <w:tr w:rsidR="004412CA" w:rsidRPr="004412CA" w14:paraId="7A9FEACF" w14:textId="77777777" w:rsidTr="00395EF0">
        <w:trPr>
          <w:tblCellSpacing w:w="15" w:type="dxa"/>
          <w:jc w:val="center"/>
        </w:trPr>
        <w:tc>
          <w:tcPr>
            <w:tcW w:w="0" w:type="auto"/>
            <w:vAlign w:val="center"/>
            <w:hideMark/>
          </w:tcPr>
          <w:p w14:paraId="49269102"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items</w:t>
            </w:r>
            <w:proofErr w:type="spellEnd"/>
          </w:p>
        </w:tc>
        <w:tc>
          <w:tcPr>
            <w:tcW w:w="0" w:type="auto"/>
            <w:vAlign w:val="center"/>
            <w:hideMark/>
          </w:tcPr>
          <w:p w14:paraId="6795D882"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Ítems asociados a las órdenes de compra, organizados como </w:t>
            </w:r>
            <w:proofErr w:type="spellStart"/>
            <w:r w:rsidRPr="004412CA">
              <w:rPr>
                <w:rFonts w:ascii="Arial Narrow" w:hAnsi="Arial Narrow" w:cs="Arial"/>
                <w:szCs w:val="24"/>
                <w:lang w:val="es-CL"/>
              </w:rPr>
              <w:t>subcolección</w:t>
            </w:r>
            <w:proofErr w:type="spellEnd"/>
            <w:r w:rsidRPr="004412CA">
              <w:rPr>
                <w:rFonts w:ascii="Arial Narrow" w:hAnsi="Arial Narrow" w:cs="Arial"/>
                <w:szCs w:val="24"/>
                <w:lang w:val="es-CL"/>
              </w:rPr>
              <w:t>.</w:t>
            </w:r>
          </w:p>
        </w:tc>
      </w:tr>
      <w:tr w:rsidR="004412CA" w:rsidRPr="004412CA" w14:paraId="01DFC54E" w14:textId="77777777" w:rsidTr="00395EF0">
        <w:trPr>
          <w:tblCellSpacing w:w="15" w:type="dxa"/>
          <w:jc w:val="center"/>
        </w:trPr>
        <w:tc>
          <w:tcPr>
            <w:tcW w:w="0" w:type="auto"/>
            <w:vAlign w:val="center"/>
            <w:hideMark/>
          </w:tcPr>
          <w:p w14:paraId="64000381"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hardware</w:t>
            </w:r>
          </w:p>
        </w:tc>
        <w:tc>
          <w:tcPr>
            <w:tcW w:w="0" w:type="auto"/>
            <w:vAlign w:val="center"/>
            <w:hideMark/>
          </w:tcPr>
          <w:p w14:paraId="6F9352E3"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Registros individualizados de equipos tecnológicos.</w:t>
            </w:r>
          </w:p>
        </w:tc>
      </w:tr>
      <w:tr w:rsidR="004412CA" w:rsidRPr="004412CA" w14:paraId="543C9E5F" w14:textId="77777777" w:rsidTr="00395EF0">
        <w:trPr>
          <w:tblCellSpacing w:w="15" w:type="dxa"/>
          <w:jc w:val="center"/>
        </w:trPr>
        <w:tc>
          <w:tcPr>
            <w:tcW w:w="0" w:type="auto"/>
            <w:vAlign w:val="center"/>
            <w:hideMark/>
          </w:tcPr>
          <w:p w14:paraId="00A0F81D"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licencias_software</w:t>
            </w:r>
            <w:proofErr w:type="spellEnd"/>
          </w:p>
        </w:tc>
        <w:tc>
          <w:tcPr>
            <w:tcW w:w="0" w:type="auto"/>
            <w:vAlign w:val="center"/>
            <w:hideMark/>
          </w:tcPr>
          <w:p w14:paraId="3A5B1B8C"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Información correspondiente a licencias de software.</w:t>
            </w:r>
          </w:p>
        </w:tc>
      </w:tr>
      <w:tr w:rsidR="004412CA" w:rsidRPr="004412CA" w14:paraId="5CA7C58F" w14:textId="77777777" w:rsidTr="00395EF0">
        <w:trPr>
          <w:tblCellSpacing w:w="15" w:type="dxa"/>
          <w:jc w:val="center"/>
        </w:trPr>
        <w:tc>
          <w:tcPr>
            <w:tcW w:w="0" w:type="auto"/>
            <w:vAlign w:val="center"/>
            <w:hideMark/>
          </w:tcPr>
          <w:p w14:paraId="34948B6A"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asignaciones</w:t>
            </w:r>
          </w:p>
        </w:tc>
        <w:tc>
          <w:tcPr>
            <w:tcW w:w="0" w:type="auto"/>
            <w:vAlign w:val="center"/>
            <w:hideMark/>
          </w:tcPr>
          <w:p w14:paraId="41B5205F"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Registros de asignación y devolución de activos.</w:t>
            </w:r>
          </w:p>
        </w:tc>
      </w:tr>
      <w:tr w:rsidR="004412CA" w:rsidRPr="004412CA" w14:paraId="4D9BB485" w14:textId="77777777" w:rsidTr="00395EF0">
        <w:trPr>
          <w:tblCellSpacing w:w="15" w:type="dxa"/>
          <w:jc w:val="center"/>
        </w:trPr>
        <w:tc>
          <w:tcPr>
            <w:tcW w:w="0" w:type="auto"/>
            <w:vAlign w:val="center"/>
            <w:hideMark/>
          </w:tcPr>
          <w:p w14:paraId="2B52F21E"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actas</w:t>
            </w:r>
          </w:p>
        </w:tc>
        <w:tc>
          <w:tcPr>
            <w:tcW w:w="0" w:type="auto"/>
            <w:vAlign w:val="center"/>
            <w:hideMark/>
          </w:tcPr>
          <w:p w14:paraId="281F2358"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Antecedentes documentales asociados a los movimientos.</w:t>
            </w:r>
          </w:p>
        </w:tc>
      </w:tr>
      <w:tr w:rsidR="004412CA" w:rsidRPr="004412CA" w14:paraId="0A935665" w14:textId="77777777" w:rsidTr="00395EF0">
        <w:trPr>
          <w:tblCellSpacing w:w="15" w:type="dxa"/>
          <w:jc w:val="center"/>
        </w:trPr>
        <w:tc>
          <w:tcPr>
            <w:tcW w:w="0" w:type="auto"/>
            <w:vAlign w:val="center"/>
            <w:hideMark/>
          </w:tcPr>
          <w:p w14:paraId="69692C14" w14:textId="77777777" w:rsidR="004412CA" w:rsidRPr="004412CA" w:rsidRDefault="004412CA" w:rsidP="004412CA">
            <w:pPr>
              <w:spacing w:after="0"/>
              <w:rPr>
                <w:rFonts w:ascii="Arial Narrow" w:hAnsi="Arial Narrow" w:cs="Arial"/>
                <w:szCs w:val="24"/>
                <w:lang w:val="es-CL"/>
              </w:rPr>
            </w:pPr>
            <w:proofErr w:type="spellStart"/>
            <w:r w:rsidRPr="004412CA">
              <w:rPr>
                <w:rFonts w:ascii="Arial Narrow" w:hAnsi="Arial Narrow" w:cs="Arial"/>
                <w:b/>
                <w:bCs/>
                <w:szCs w:val="24"/>
                <w:lang w:val="es-CL"/>
              </w:rPr>
              <w:t>eventos_historial</w:t>
            </w:r>
            <w:proofErr w:type="spellEnd"/>
          </w:p>
        </w:tc>
        <w:tc>
          <w:tcPr>
            <w:tcW w:w="0" w:type="auto"/>
            <w:vAlign w:val="center"/>
            <w:hideMark/>
          </w:tcPr>
          <w:p w14:paraId="02CCEC56"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Registros históricos de operaciones y cambios relevantes.</w:t>
            </w:r>
          </w:p>
        </w:tc>
      </w:tr>
    </w:tbl>
    <w:p w14:paraId="0F8F4B61" w14:textId="77777777" w:rsidR="004412CA" w:rsidRDefault="004412CA" w:rsidP="004412CA">
      <w:pPr>
        <w:spacing w:after="0"/>
        <w:rPr>
          <w:rFonts w:ascii="Arial Narrow" w:hAnsi="Arial Narrow" w:cs="Arial"/>
          <w:szCs w:val="24"/>
          <w:lang w:val="es-CL"/>
        </w:rPr>
      </w:pPr>
    </w:p>
    <w:p w14:paraId="5166082E" w14:textId="190929A5"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La organización de estas estructuras permite establecer relaciones lógicas entre los documentos mediante identificadores y referencias, considerando las características de Cloud </w:t>
      </w:r>
      <w:proofErr w:type="spellStart"/>
      <w:r w:rsidRPr="004412CA">
        <w:rPr>
          <w:rFonts w:ascii="Arial Narrow" w:hAnsi="Arial Narrow" w:cs="Arial"/>
          <w:szCs w:val="24"/>
          <w:lang w:val="es-CL"/>
        </w:rPr>
        <w:t>Firestore</w:t>
      </w:r>
      <w:proofErr w:type="spellEnd"/>
      <w:r w:rsidRPr="004412CA">
        <w:rPr>
          <w:rFonts w:ascii="Arial Narrow" w:hAnsi="Arial Narrow" w:cs="Arial"/>
          <w:szCs w:val="24"/>
          <w:lang w:val="es-CL"/>
        </w:rPr>
        <w:t>.</w:t>
      </w:r>
    </w:p>
    <w:p w14:paraId="742F6029" w14:textId="77777777" w:rsidR="004412CA" w:rsidRPr="004412CA" w:rsidRDefault="004412CA" w:rsidP="004412CA">
      <w:pPr>
        <w:spacing w:after="0"/>
        <w:rPr>
          <w:rFonts w:ascii="Arial Narrow" w:hAnsi="Arial Narrow" w:cs="Arial"/>
          <w:szCs w:val="24"/>
          <w:lang w:val="es-CL"/>
        </w:rPr>
      </w:pPr>
    </w:p>
    <w:p w14:paraId="5254B2FA"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Cuando corresponde, el modelo contempla la incorporación controlada de datos relacionados dentro de determinados documentos para facilitar las consultas y la presentación de información.</w:t>
      </w:r>
    </w:p>
    <w:p w14:paraId="1A509085" w14:textId="77777777" w:rsidR="004412CA" w:rsidRPr="004412CA" w:rsidRDefault="004412CA" w:rsidP="004412CA">
      <w:pPr>
        <w:spacing w:after="0"/>
        <w:rPr>
          <w:rFonts w:ascii="Arial Narrow" w:hAnsi="Arial Narrow" w:cs="Arial"/>
          <w:szCs w:val="24"/>
          <w:lang w:val="es-CL"/>
        </w:rPr>
      </w:pPr>
    </w:p>
    <w:p w14:paraId="16630F6B"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t>Criterios de integridad y trazabilidad</w:t>
      </w:r>
    </w:p>
    <w:p w14:paraId="644E49F5" w14:textId="77777777" w:rsidR="004412CA" w:rsidRPr="004412CA" w:rsidRDefault="004412CA" w:rsidP="004412CA">
      <w:pPr>
        <w:spacing w:after="0"/>
        <w:rPr>
          <w:rFonts w:ascii="Arial Narrow" w:hAnsi="Arial Narrow" w:cs="Arial"/>
          <w:szCs w:val="24"/>
          <w:lang w:val="es-CL"/>
        </w:rPr>
      </w:pPr>
    </w:p>
    <w:p w14:paraId="7153333E"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 relación entre el modelo conceptual y la persistencia debe respetar los siguientes criterios:</w:t>
      </w:r>
    </w:p>
    <w:p w14:paraId="5C102F75" w14:textId="77777777" w:rsidR="004412CA" w:rsidRPr="004412CA" w:rsidRDefault="004412CA" w:rsidP="004412CA">
      <w:pPr>
        <w:spacing w:after="0"/>
        <w:rPr>
          <w:rFonts w:ascii="Arial Narrow" w:hAnsi="Arial Narrow" w:cs="Arial"/>
          <w:szCs w:val="24"/>
          <w:lang w:val="es-CL"/>
        </w:rPr>
      </w:pPr>
    </w:p>
    <w:p w14:paraId="1FE1B448" w14:textId="77777777" w:rsidR="004412CA" w:rsidRPr="004412CA" w:rsidRDefault="004412CA" w:rsidP="004412CA">
      <w:pPr>
        <w:numPr>
          <w:ilvl w:val="0"/>
          <w:numId w:val="27"/>
        </w:numPr>
        <w:spacing w:after="0"/>
        <w:rPr>
          <w:rFonts w:ascii="Arial Narrow" w:hAnsi="Arial Narrow" w:cs="Arial"/>
          <w:szCs w:val="24"/>
          <w:lang w:val="es-CL"/>
        </w:rPr>
      </w:pPr>
      <w:r w:rsidRPr="004412CA">
        <w:rPr>
          <w:rFonts w:ascii="Arial Narrow" w:hAnsi="Arial Narrow" w:cs="Arial"/>
          <w:b/>
          <w:bCs/>
          <w:szCs w:val="24"/>
          <w:lang w:val="es-CL"/>
        </w:rPr>
        <w:t>Identificación individual:</w:t>
      </w:r>
      <w:r w:rsidRPr="004412CA">
        <w:rPr>
          <w:rFonts w:ascii="Arial Narrow" w:hAnsi="Arial Narrow" w:cs="Arial"/>
          <w:szCs w:val="24"/>
          <w:lang w:val="es-CL"/>
        </w:rPr>
        <w:t xml:space="preserve"> cada equipo de hardware debe mantener un registro propio, independiente de la cantidad indicada en el ítem de compra.</w:t>
      </w:r>
    </w:p>
    <w:p w14:paraId="30CDF138" w14:textId="77777777" w:rsidR="004412CA" w:rsidRPr="004412CA" w:rsidRDefault="004412CA" w:rsidP="004412CA">
      <w:pPr>
        <w:numPr>
          <w:ilvl w:val="0"/>
          <w:numId w:val="27"/>
        </w:numPr>
        <w:spacing w:after="0"/>
        <w:rPr>
          <w:rFonts w:ascii="Arial Narrow" w:hAnsi="Arial Narrow" w:cs="Arial"/>
          <w:szCs w:val="24"/>
          <w:lang w:val="es-CL"/>
        </w:rPr>
      </w:pPr>
      <w:r w:rsidRPr="004412CA">
        <w:rPr>
          <w:rFonts w:ascii="Arial Narrow" w:hAnsi="Arial Narrow" w:cs="Arial"/>
          <w:b/>
          <w:bCs/>
          <w:szCs w:val="24"/>
          <w:lang w:val="es-CL"/>
        </w:rPr>
        <w:t>Conservación de antecedentes:</w:t>
      </w:r>
      <w:r w:rsidRPr="004412CA">
        <w:rPr>
          <w:rFonts w:ascii="Arial Narrow" w:hAnsi="Arial Narrow" w:cs="Arial"/>
          <w:szCs w:val="24"/>
          <w:lang w:val="es-CL"/>
        </w:rPr>
        <w:t xml:space="preserve"> las operaciones de devolución, reasignación y baja no deben eliminar la información histórica necesaria para reconstruir el ciclo de vida del activo.</w:t>
      </w:r>
    </w:p>
    <w:p w14:paraId="67ABBA9F" w14:textId="77777777" w:rsidR="004412CA" w:rsidRPr="004412CA" w:rsidRDefault="004412CA" w:rsidP="004412CA">
      <w:pPr>
        <w:numPr>
          <w:ilvl w:val="0"/>
          <w:numId w:val="27"/>
        </w:numPr>
        <w:spacing w:after="0"/>
        <w:rPr>
          <w:rFonts w:ascii="Arial Narrow" w:hAnsi="Arial Narrow" w:cs="Arial"/>
          <w:szCs w:val="24"/>
          <w:lang w:val="es-CL"/>
        </w:rPr>
      </w:pPr>
      <w:r w:rsidRPr="004412CA">
        <w:rPr>
          <w:rFonts w:ascii="Arial Narrow" w:hAnsi="Arial Narrow" w:cs="Arial"/>
          <w:b/>
          <w:bCs/>
          <w:szCs w:val="24"/>
          <w:lang w:val="es-CL"/>
        </w:rPr>
        <w:t>Consistencia de estados:</w:t>
      </w:r>
      <w:r w:rsidRPr="004412CA">
        <w:rPr>
          <w:rFonts w:ascii="Arial Narrow" w:hAnsi="Arial Narrow" w:cs="Arial"/>
          <w:szCs w:val="24"/>
          <w:lang w:val="es-CL"/>
        </w:rPr>
        <w:t xml:space="preserve"> los cambios de estado deben mantener coherencia con las asignaciones y movimientos registrados.</w:t>
      </w:r>
    </w:p>
    <w:p w14:paraId="42235854" w14:textId="77777777" w:rsidR="004412CA" w:rsidRPr="004412CA" w:rsidRDefault="004412CA" w:rsidP="004412CA">
      <w:pPr>
        <w:numPr>
          <w:ilvl w:val="0"/>
          <w:numId w:val="27"/>
        </w:numPr>
        <w:spacing w:after="0"/>
        <w:rPr>
          <w:rFonts w:ascii="Arial Narrow" w:hAnsi="Arial Narrow" w:cs="Arial"/>
          <w:szCs w:val="24"/>
          <w:lang w:val="es-CL"/>
        </w:rPr>
      </w:pPr>
      <w:r w:rsidRPr="004412CA">
        <w:rPr>
          <w:rFonts w:ascii="Arial Narrow" w:hAnsi="Arial Narrow" w:cs="Arial"/>
          <w:b/>
          <w:bCs/>
          <w:szCs w:val="24"/>
          <w:lang w:val="es-CL"/>
        </w:rPr>
        <w:t>Identificación de responsables:</w:t>
      </w:r>
      <w:r w:rsidRPr="004412CA">
        <w:rPr>
          <w:rFonts w:ascii="Arial Narrow" w:hAnsi="Arial Narrow" w:cs="Arial"/>
          <w:szCs w:val="24"/>
          <w:lang w:val="es-CL"/>
        </w:rPr>
        <w:t xml:space="preserve"> los eventos relevantes deben permitir reconocer al usuario que ejecutó la operación y su momento de registro.</w:t>
      </w:r>
    </w:p>
    <w:p w14:paraId="61005DF0" w14:textId="77777777" w:rsidR="004412CA" w:rsidRPr="004412CA" w:rsidRDefault="004412CA" w:rsidP="004412CA">
      <w:pPr>
        <w:numPr>
          <w:ilvl w:val="0"/>
          <w:numId w:val="27"/>
        </w:numPr>
        <w:spacing w:after="0"/>
        <w:rPr>
          <w:rFonts w:ascii="Arial Narrow" w:hAnsi="Arial Narrow" w:cs="Arial"/>
          <w:szCs w:val="24"/>
          <w:lang w:val="es-CL"/>
        </w:rPr>
      </w:pPr>
      <w:r w:rsidRPr="004412CA">
        <w:rPr>
          <w:rFonts w:ascii="Arial Narrow" w:hAnsi="Arial Narrow" w:cs="Arial"/>
          <w:b/>
          <w:bCs/>
          <w:szCs w:val="24"/>
          <w:lang w:val="es-CL"/>
        </w:rPr>
        <w:t>Control de acceso:</w:t>
      </w:r>
      <w:r w:rsidRPr="004412CA">
        <w:rPr>
          <w:rFonts w:ascii="Arial Narrow" w:hAnsi="Arial Narrow" w:cs="Arial"/>
          <w:szCs w:val="24"/>
          <w:lang w:val="es-CL"/>
        </w:rPr>
        <w:t xml:space="preserve"> las operaciones sobre los documentos deben respetar las reglas de autorización establecidas para el sistema.</w:t>
      </w:r>
    </w:p>
    <w:p w14:paraId="477E7B74" w14:textId="77777777" w:rsidR="004412CA" w:rsidRDefault="004412CA" w:rsidP="004412CA">
      <w:pPr>
        <w:spacing w:after="0"/>
        <w:rPr>
          <w:rFonts w:ascii="Arial Narrow" w:hAnsi="Arial Narrow" w:cs="Arial"/>
          <w:szCs w:val="24"/>
          <w:lang w:val="es-CL"/>
        </w:rPr>
      </w:pPr>
    </w:p>
    <w:p w14:paraId="6620AEB4" w14:textId="73F98C0B"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Estos criterios permiten relacionar la estructura lógica del dominio con los requisitos de integridad, seguridad y trazabilidad definidos para GATI.</w:t>
      </w:r>
    </w:p>
    <w:p w14:paraId="3C9713A1" w14:textId="77777777" w:rsidR="004412CA" w:rsidRDefault="004412CA" w:rsidP="004412CA">
      <w:pPr>
        <w:spacing w:after="0"/>
        <w:rPr>
          <w:rFonts w:ascii="Arial Narrow" w:hAnsi="Arial Narrow" w:cs="Arial"/>
          <w:szCs w:val="24"/>
          <w:lang w:val="es-CL"/>
        </w:rPr>
      </w:pPr>
    </w:p>
    <w:p w14:paraId="32E5B30C" w14:textId="77777777" w:rsidR="004412CA" w:rsidRDefault="004412CA" w:rsidP="004412CA">
      <w:pPr>
        <w:spacing w:after="0"/>
        <w:rPr>
          <w:rFonts w:ascii="Arial Narrow" w:hAnsi="Arial Narrow" w:cs="Arial"/>
          <w:szCs w:val="24"/>
          <w:lang w:val="es-CL"/>
        </w:rPr>
      </w:pPr>
    </w:p>
    <w:p w14:paraId="377B80EA" w14:textId="77777777" w:rsidR="004412CA" w:rsidRDefault="004412CA" w:rsidP="004412CA">
      <w:pPr>
        <w:spacing w:after="0"/>
        <w:rPr>
          <w:rFonts w:ascii="Arial Narrow" w:hAnsi="Arial Narrow" w:cs="Arial"/>
          <w:szCs w:val="24"/>
          <w:lang w:val="es-CL"/>
        </w:rPr>
      </w:pPr>
    </w:p>
    <w:p w14:paraId="55C8D881" w14:textId="77777777" w:rsidR="004412CA" w:rsidRDefault="004412CA" w:rsidP="004412CA">
      <w:pPr>
        <w:spacing w:after="0"/>
        <w:rPr>
          <w:rFonts w:ascii="Arial Narrow" w:hAnsi="Arial Narrow" w:cs="Arial"/>
          <w:szCs w:val="24"/>
          <w:lang w:val="es-CL"/>
        </w:rPr>
      </w:pPr>
    </w:p>
    <w:p w14:paraId="06C4D9D8" w14:textId="77777777" w:rsidR="004412CA" w:rsidRPr="004412CA" w:rsidRDefault="004412CA" w:rsidP="004412CA">
      <w:pPr>
        <w:spacing w:after="0"/>
        <w:rPr>
          <w:rFonts w:ascii="Arial Narrow" w:hAnsi="Arial Narrow" w:cs="Arial"/>
          <w:szCs w:val="24"/>
          <w:lang w:val="es-CL"/>
        </w:rPr>
      </w:pPr>
    </w:p>
    <w:p w14:paraId="0EDB2C86" w14:textId="77777777" w:rsidR="004412CA" w:rsidRDefault="004412CA" w:rsidP="004412CA">
      <w:pPr>
        <w:spacing w:after="0"/>
        <w:rPr>
          <w:rFonts w:ascii="Arial Narrow" w:hAnsi="Arial Narrow" w:cs="Arial"/>
          <w:b/>
          <w:bCs/>
          <w:szCs w:val="24"/>
          <w:lang w:val="es-CL"/>
        </w:rPr>
      </w:pPr>
      <w:r w:rsidRPr="004412CA">
        <w:rPr>
          <w:rFonts w:ascii="Arial Narrow" w:hAnsi="Arial Narrow" w:cs="Arial"/>
          <w:b/>
          <w:bCs/>
          <w:szCs w:val="24"/>
          <w:lang w:val="es-CL"/>
        </w:rPr>
        <w:lastRenderedPageBreak/>
        <w:t>4.3.5 Consideraciones Arquitectónicas de la Vista Lógica</w:t>
      </w:r>
    </w:p>
    <w:p w14:paraId="3B9FB854" w14:textId="77777777" w:rsidR="004412CA" w:rsidRPr="004412CA" w:rsidRDefault="004412CA" w:rsidP="004412CA">
      <w:pPr>
        <w:spacing w:after="0"/>
        <w:rPr>
          <w:rFonts w:ascii="Arial Narrow" w:hAnsi="Arial Narrow" w:cs="Arial"/>
          <w:b/>
          <w:bCs/>
          <w:szCs w:val="24"/>
          <w:lang w:val="es-CL"/>
        </w:rPr>
      </w:pPr>
    </w:p>
    <w:p w14:paraId="0947D132"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Las representaciones desarrolladas permiten identificar las principales decisiones estructurales de GATI y su relación con los requisitos del proyecto.</w:t>
      </w:r>
    </w:p>
    <w:p w14:paraId="63377B55" w14:textId="77777777" w:rsidR="004412CA" w:rsidRPr="004412CA" w:rsidRDefault="004412CA" w:rsidP="004412CA">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7"/>
        <w:gridCol w:w="7313"/>
      </w:tblGrid>
      <w:tr w:rsidR="004412CA" w:rsidRPr="004412CA" w14:paraId="60A9D3A9" w14:textId="77777777" w:rsidTr="00395EF0">
        <w:trPr>
          <w:tblCellSpacing w:w="15" w:type="dxa"/>
        </w:trPr>
        <w:tc>
          <w:tcPr>
            <w:tcW w:w="0" w:type="auto"/>
            <w:shd w:val="clear" w:color="auto" w:fill="002060"/>
            <w:vAlign w:val="center"/>
            <w:hideMark/>
          </w:tcPr>
          <w:p w14:paraId="23312DB4" w14:textId="77777777" w:rsidR="004412CA" w:rsidRPr="00395EF0" w:rsidRDefault="004412CA" w:rsidP="004412CA">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Decisión arquitectónica</w:t>
            </w:r>
          </w:p>
        </w:tc>
        <w:tc>
          <w:tcPr>
            <w:tcW w:w="0" w:type="auto"/>
            <w:shd w:val="clear" w:color="auto" w:fill="002060"/>
            <w:vAlign w:val="center"/>
            <w:hideMark/>
          </w:tcPr>
          <w:p w14:paraId="30B31142" w14:textId="77777777" w:rsidR="004412CA" w:rsidRPr="00395EF0" w:rsidRDefault="004412CA" w:rsidP="004412CA">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Fundamentación</w:t>
            </w:r>
          </w:p>
        </w:tc>
      </w:tr>
      <w:tr w:rsidR="004412CA" w:rsidRPr="004412CA" w14:paraId="54184B07" w14:textId="77777777" w:rsidTr="004412CA">
        <w:trPr>
          <w:tblCellSpacing w:w="15" w:type="dxa"/>
        </w:trPr>
        <w:tc>
          <w:tcPr>
            <w:tcW w:w="0" w:type="auto"/>
            <w:vAlign w:val="center"/>
            <w:hideMark/>
          </w:tcPr>
          <w:p w14:paraId="6E29ED8F"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Separación lógica por capas</w:t>
            </w:r>
          </w:p>
        </w:tc>
        <w:tc>
          <w:tcPr>
            <w:tcW w:w="0" w:type="auto"/>
            <w:vAlign w:val="center"/>
            <w:hideMark/>
          </w:tcPr>
          <w:p w14:paraId="598B67C1"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Permite diferenciar las responsabilidades de presentación, procesamiento funcional y persistencia de información.</w:t>
            </w:r>
          </w:p>
        </w:tc>
      </w:tr>
      <w:tr w:rsidR="004412CA" w:rsidRPr="004412CA" w14:paraId="25BDD6EE" w14:textId="77777777" w:rsidTr="004412CA">
        <w:trPr>
          <w:tblCellSpacing w:w="15" w:type="dxa"/>
        </w:trPr>
        <w:tc>
          <w:tcPr>
            <w:tcW w:w="0" w:type="auto"/>
            <w:vAlign w:val="center"/>
            <w:hideMark/>
          </w:tcPr>
          <w:p w14:paraId="4303254F"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Dos aplicaciones de presentación</w:t>
            </w:r>
          </w:p>
        </w:tc>
        <w:tc>
          <w:tcPr>
            <w:tcW w:w="0" w:type="auto"/>
            <w:vAlign w:val="center"/>
            <w:hideMark/>
          </w:tcPr>
          <w:p w14:paraId="6ABB1267"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Responde a las necesidades diferenciadas de administración web y operación móvil en terreno.</w:t>
            </w:r>
          </w:p>
        </w:tc>
      </w:tr>
      <w:tr w:rsidR="004412CA" w:rsidRPr="004412CA" w14:paraId="38EF45FA" w14:textId="77777777" w:rsidTr="004412CA">
        <w:trPr>
          <w:tblCellSpacing w:w="15" w:type="dxa"/>
        </w:trPr>
        <w:tc>
          <w:tcPr>
            <w:tcW w:w="0" w:type="auto"/>
            <w:vAlign w:val="center"/>
            <w:hideMark/>
          </w:tcPr>
          <w:p w14:paraId="7EEB364F"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 xml:space="preserve">Persistencia centralizada en Cloud </w:t>
            </w:r>
            <w:proofErr w:type="spellStart"/>
            <w:r w:rsidRPr="004412CA">
              <w:rPr>
                <w:rFonts w:ascii="Arial Narrow" w:hAnsi="Arial Narrow" w:cs="Arial"/>
                <w:b/>
                <w:bCs/>
                <w:szCs w:val="24"/>
                <w:lang w:val="es-CL"/>
              </w:rPr>
              <w:t>Firestore</w:t>
            </w:r>
            <w:proofErr w:type="spellEnd"/>
          </w:p>
        </w:tc>
        <w:tc>
          <w:tcPr>
            <w:tcW w:w="0" w:type="auto"/>
            <w:vAlign w:val="center"/>
            <w:hideMark/>
          </w:tcPr>
          <w:p w14:paraId="208F6A57"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Proporciona una fuente común de información para los procesos de inventario, asignaciones y trazabilidad.</w:t>
            </w:r>
          </w:p>
        </w:tc>
      </w:tr>
      <w:tr w:rsidR="004412CA" w:rsidRPr="004412CA" w14:paraId="05DDB1AB" w14:textId="77777777" w:rsidTr="004412CA">
        <w:trPr>
          <w:tblCellSpacing w:w="15" w:type="dxa"/>
        </w:trPr>
        <w:tc>
          <w:tcPr>
            <w:tcW w:w="0" w:type="auto"/>
            <w:vAlign w:val="center"/>
            <w:hideMark/>
          </w:tcPr>
          <w:p w14:paraId="4E5C4E67"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 xml:space="preserve">Autenticación mediante </w:t>
            </w:r>
            <w:proofErr w:type="spellStart"/>
            <w:r w:rsidRPr="004412CA">
              <w:rPr>
                <w:rFonts w:ascii="Arial Narrow" w:hAnsi="Arial Narrow" w:cs="Arial"/>
                <w:b/>
                <w:bCs/>
                <w:szCs w:val="24"/>
                <w:lang w:val="es-CL"/>
              </w:rPr>
              <w:t>Firebase</w:t>
            </w:r>
            <w:proofErr w:type="spellEnd"/>
            <w:r w:rsidRPr="004412CA">
              <w:rPr>
                <w:rFonts w:ascii="Arial Narrow" w:hAnsi="Arial Narrow" w:cs="Arial"/>
                <w:b/>
                <w:bCs/>
                <w:szCs w:val="24"/>
                <w:lang w:val="es-CL"/>
              </w:rPr>
              <w:t xml:space="preserve"> </w:t>
            </w:r>
            <w:proofErr w:type="spellStart"/>
            <w:r w:rsidRPr="004412CA">
              <w:rPr>
                <w:rFonts w:ascii="Arial Narrow" w:hAnsi="Arial Narrow" w:cs="Arial"/>
                <w:b/>
                <w:bCs/>
                <w:szCs w:val="24"/>
                <w:lang w:val="es-CL"/>
              </w:rPr>
              <w:t>Authentication</w:t>
            </w:r>
            <w:proofErr w:type="spellEnd"/>
          </w:p>
        </w:tc>
        <w:tc>
          <w:tcPr>
            <w:tcW w:w="0" w:type="auto"/>
            <w:vAlign w:val="center"/>
            <w:hideMark/>
          </w:tcPr>
          <w:p w14:paraId="4638A34E"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Establece un servicio común para verificar la identidad de los usuarios.</w:t>
            </w:r>
          </w:p>
        </w:tc>
      </w:tr>
      <w:tr w:rsidR="004412CA" w:rsidRPr="004412CA" w14:paraId="5BCF4F81" w14:textId="77777777" w:rsidTr="004412CA">
        <w:trPr>
          <w:tblCellSpacing w:w="15" w:type="dxa"/>
        </w:trPr>
        <w:tc>
          <w:tcPr>
            <w:tcW w:w="0" w:type="auto"/>
            <w:vAlign w:val="center"/>
            <w:hideMark/>
          </w:tcPr>
          <w:p w14:paraId="24F5A7CB"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Autorización basada en roles</w:t>
            </w:r>
          </w:p>
        </w:tc>
        <w:tc>
          <w:tcPr>
            <w:tcW w:w="0" w:type="auto"/>
            <w:vAlign w:val="center"/>
            <w:hideMark/>
          </w:tcPr>
          <w:p w14:paraId="7F32D2D6"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Permite controlar las operaciones disponibles de acuerdo con las responsabilidades de cada usuario.</w:t>
            </w:r>
          </w:p>
        </w:tc>
      </w:tr>
      <w:tr w:rsidR="004412CA" w:rsidRPr="004412CA" w14:paraId="0C4F7F90" w14:textId="77777777" w:rsidTr="004412CA">
        <w:trPr>
          <w:tblCellSpacing w:w="15" w:type="dxa"/>
        </w:trPr>
        <w:tc>
          <w:tcPr>
            <w:tcW w:w="0" w:type="auto"/>
            <w:vAlign w:val="center"/>
            <w:hideMark/>
          </w:tcPr>
          <w:p w14:paraId="3B29FA21"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Individualización de activos</w:t>
            </w:r>
          </w:p>
        </w:tc>
        <w:tc>
          <w:tcPr>
            <w:tcW w:w="0" w:type="auto"/>
            <w:vAlign w:val="center"/>
            <w:hideMark/>
          </w:tcPr>
          <w:p w14:paraId="546D9DE7"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Permite distinguir los equipos adquiridos mediante números de serie y mantener un historial propio para cada unidad.</w:t>
            </w:r>
          </w:p>
        </w:tc>
      </w:tr>
      <w:tr w:rsidR="004412CA" w:rsidRPr="004412CA" w14:paraId="33734C25" w14:textId="77777777" w:rsidTr="004412CA">
        <w:trPr>
          <w:tblCellSpacing w:w="15" w:type="dxa"/>
        </w:trPr>
        <w:tc>
          <w:tcPr>
            <w:tcW w:w="0" w:type="auto"/>
            <w:vAlign w:val="center"/>
            <w:hideMark/>
          </w:tcPr>
          <w:p w14:paraId="60DD6637"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Separación entre asignaciones e historial</w:t>
            </w:r>
          </w:p>
        </w:tc>
        <w:tc>
          <w:tcPr>
            <w:tcW w:w="0" w:type="auto"/>
            <w:vAlign w:val="center"/>
            <w:hideMark/>
          </w:tcPr>
          <w:p w14:paraId="28A740F2"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Permite diferenciar los registros de responsabilidad sobre activos de los eventos utilizados para reconstruir su ciclo de vida.</w:t>
            </w:r>
          </w:p>
        </w:tc>
      </w:tr>
      <w:tr w:rsidR="004412CA" w:rsidRPr="004412CA" w14:paraId="43B238B8" w14:textId="77777777" w:rsidTr="004412CA">
        <w:trPr>
          <w:tblCellSpacing w:w="15" w:type="dxa"/>
        </w:trPr>
        <w:tc>
          <w:tcPr>
            <w:tcW w:w="0" w:type="auto"/>
            <w:vAlign w:val="center"/>
            <w:hideMark/>
          </w:tcPr>
          <w:p w14:paraId="693D052D"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b/>
                <w:bCs/>
                <w:szCs w:val="24"/>
                <w:lang w:val="es-CL"/>
              </w:rPr>
              <w:t>Integración mediante API REST</w:t>
            </w:r>
          </w:p>
        </w:tc>
        <w:tc>
          <w:tcPr>
            <w:tcW w:w="0" w:type="auto"/>
            <w:vAlign w:val="center"/>
            <w:hideMark/>
          </w:tcPr>
          <w:p w14:paraId="64FC721A"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Establece un mecanismo de intercambio estructurado de información con el sistema externo de compras.</w:t>
            </w:r>
          </w:p>
        </w:tc>
      </w:tr>
    </w:tbl>
    <w:p w14:paraId="64832E12" w14:textId="77777777" w:rsidR="004412CA" w:rsidRDefault="004412CA" w:rsidP="004412CA">
      <w:pPr>
        <w:spacing w:after="0"/>
        <w:rPr>
          <w:rFonts w:ascii="Arial Narrow" w:hAnsi="Arial Narrow" w:cs="Arial"/>
          <w:szCs w:val="24"/>
          <w:lang w:val="es-CL"/>
        </w:rPr>
      </w:pPr>
    </w:p>
    <w:p w14:paraId="2736CC8D" w14:textId="62835C92"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La </w:t>
      </w:r>
      <w:r w:rsidRPr="004412CA">
        <w:rPr>
          <w:rFonts w:ascii="Arial Narrow" w:hAnsi="Arial Narrow" w:cs="Arial"/>
          <w:b/>
          <w:bCs/>
          <w:szCs w:val="24"/>
          <w:lang w:val="es-CL"/>
        </w:rPr>
        <w:t>Vista Lógica</w:t>
      </w:r>
      <w:r w:rsidRPr="004412CA">
        <w:rPr>
          <w:rFonts w:ascii="Arial Narrow" w:hAnsi="Arial Narrow" w:cs="Arial"/>
          <w:szCs w:val="24"/>
          <w:lang w:val="es-CL"/>
        </w:rPr>
        <w:t xml:space="preserve"> establece la organización estructural y funcional del sistema, mientras que las demás vistas del modelo 4+1 complementan su descripción desde perspectivas específicas.</w:t>
      </w:r>
    </w:p>
    <w:p w14:paraId="55C8E609" w14:textId="77777777" w:rsidR="004412CA" w:rsidRPr="004412CA" w:rsidRDefault="004412CA" w:rsidP="004412CA">
      <w:pPr>
        <w:spacing w:after="0"/>
        <w:rPr>
          <w:rFonts w:ascii="Arial Narrow" w:hAnsi="Arial Narrow" w:cs="Arial"/>
          <w:szCs w:val="24"/>
          <w:lang w:val="es-CL"/>
        </w:rPr>
      </w:pPr>
    </w:p>
    <w:p w14:paraId="7C5211AA" w14:textId="77777777" w:rsid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 xml:space="preserve">La </w:t>
      </w:r>
      <w:r w:rsidRPr="004412CA">
        <w:rPr>
          <w:rFonts w:ascii="Arial Narrow" w:hAnsi="Arial Narrow" w:cs="Arial"/>
          <w:b/>
          <w:bCs/>
          <w:szCs w:val="24"/>
          <w:lang w:val="es-CL"/>
        </w:rPr>
        <w:t>Vista de Escenarios (+1)</w:t>
      </w:r>
      <w:r w:rsidRPr="004412CA">
        <w:rPr>
          <w:rFonts w:ascii="Arial Narrow" w:hAnsi="Arial Narrow" w:cs="Arial"/>
          <w:szCs w:val="24"/>
          <w:lang w:val="es-CL"/>
        </w:rPr>
        <w:t xml:space="preserve"> relaciona los componentes con los casos de uso y requisitos funcionales; la </w:t>
      </w:r>
      <w:r w:rsidRPr="004412CA">
        <w:rPr>
          <w:rFonts w:ascii="Arial Narrow" w:hAnsi="Arial Narrow" w:cs="Arial"/>
          <w:b/>
          <w:bCs/>
          <w:szCs w:val="24"/>
          <w:lang w:val="es-CL"/>
        </w:rPr>
        <w:t>Vista de Procesos</w:t>
      </w:r>
      <w:r w:rsidRPr="004412CA">
        <w:rPr>
          <w:rFonts w:ascii="Arial Narrow" w:hAnsi="Arial Narrow" w:cs="Arial"/>
          <w:szCs w:val="24"/>
          <w:lang w:val="es-CL"/>
        </w:rPr>
        <w:t xml:space="preserve"> describe las interacciones durante la ejecución; la </w:t>
      </w:r>
      <w:r w:rsidRPr="004412CA">
        <w:rPr>
          <w:rFonts w:ascii="Arial Narrow" w:hAnsi="Arial Narrow" w:cs="Arial"/>
          <w:b/>
          <w:bCs/>
          <w:szCs w:val="24"/>
          <w:lang w:val="es-CL"/>
        </w:rPr>
        <w:t>Vista de Desarrollo</w:t>
      </w:r>
      <w:r w:rsidRPr="004412CA">
        <w:rPr>
          <w:rFonts w:ascii="Arial Narrow" w:hAnsi="Arial Narrow" w:cs="Arial"/>
          <w:szCs w:val="24"/>
          <w:lang w:val="es-CL"/>
        </w:rPr>
        <w:t xml:space="preserve"> representa la organización de los módulos de software; y la </w:t>
      </w:r>
      <w:r w:rsidRPr="004412CA">
        <w:rPr>
          <w:rFonts w:ascii="Arial Narrow" w:hAnsi="Arial Narrow" w:cs="Arial"/>
          <w:b/>
          <w:bCs/>
          <w:szCs w:val="24"/>
          <w:lang w:val="es-CL"/>
        </w:rPr>
        <w:t>Vista Física</w:t>
      </w:r>
      <w:r w:rsidRPr="004412CA">
        <w:rPr>
          <w:rFonts w:ascii="Arial Narrow" w:hAnsi="Arial Narrow" w:cs="Arial"/>
          <w:szCs w:val="24"/>
          <w:lang w:val="es-CL"/>
        </w:rPr>
        <w:t xml:space="preserve"> establece su distribución en los servicios y entornos de despliegue.</w:t>
      </w:r>
    </w:p>
    <w:p w14:paraId="54FC56D0" w14:textId="77777777" w:rsidR="004412CA" w:rsidRPr="004412CA" w:rsidRDefault="004412CA" w:rsidP="004412CA">
      <w:pPr>
        <w:spacing w:after="0"/>
        <w:rPr>
          <w:rFonts w:ascii="Arial Narrow" w:hAnsi="Arial Narrow" w:cs="Arial"/>
          <w:szCs w:val="24"/>
          <w:lang w:val="es-CL"/>
        </w:rPr>
      </w:pPr>
    </w:p>
    <w:p w14:paraId="737C9BCB" w14:textId="77777777" w:rsidR="004412CA" w:rsidRPr="004412CA" w:rsidRDefault="004412CA" w:rsidP="004412CA">
      <w:pPr>
        <w:spacing w:after="0"/>
        <w:rPr>
          <w:rFonts w:ascii="Arial Narrow" w:hAnsi="Arial Narrow" w:cs="Arial"/>
          <w:szCs w:val="24"/>
          <w:lang w:val="es-CL"/>
        </w:rPr>
      </w:pPr>
      <w:r w:rsidRPr="004412CA">
        <w:rPr>
          <w:rFonts w:ascii="Arial Narrow" w:hAnsi="Arial Narrow" w:cs="Arial"/>
          <w:szCs w:val="24"/>
          <w:lang w:val="es-CL"/>
        </w:rPr>
        <w:t>En conjunto, la Vista Lógica proporciona una referencia para comprender la arquitectura de GATI y verificar la correspondencia entre el modelo del dominio, la organización funcional y las decisiones técnicas adoptadas.</w:t>
      </w:r>
    </w:p>
    <w:p w14:paraId="15CC20B7" w14:textId="77777777" w:rsidR="002F414A" w:rsidRDefault="002F414A" w:rsidP="00256FA5">
      <w:pPr>
        <w:spacing w:after="0"/>
        <w:rPr>
          <w:rFonts w:ascii="Arial Narrow" w:hAnsi="Arial Narrow" w:cs="Arial"/>
          <w:szCs w:val="24"/>
          <w:lang w:val="es-CL"/>
        </w:rPr>
      </w:pPr>
    </w:p>
    <w:p w14:paraId="1DEDAF8F" w14:textId="77777777" w:rsidR="002F414A" w:rsidRDefault="002F414A" w:rsidP="00256FA5">
      <w:pPr>
        <w:spacing w:after="0"/>
        <w:rPr>
          <w:rFonts w:ascii="Arial Narrow" w:hAnsi="Arial Narrow" w:cs="Arial"/>
          <w:szCs w:val="24"/>
          <w:lang w:val="es-CL"/>
        </w:rPr>
      </w:pPr>
    </w:p>
    <w:p w14:paraId="7EDD2491" w14:textId="77777777" w:rsidR="004B6342" w:rsidRDefault="004B6342" w:rsidP="00256FA5">
      <w:pPr>
        <w:spacing w:after="0"/>
        <w:rPr>
          <w:rFonts w:ascii="Arial Narrow" w:hAnsi="Arial Narrow" w:cs="Arial"/>
          <w:szCs w:val="24"/>
          <w:lang w:val="es-CL"/>
        </w:rPr>
      </w:pPr>
    </w:p>
    <w:p w14:paraId="5AF64FF7" w14:textId="77777777" w:rsidR="004B6342" w:rsidRDefault="004B6342" w:rsidP="00256FA5">
      <w:pPr>
        <w:spacing w:after="0"/>
        <w:rPr>
          <w:rFonts w:ascii="Arial Narrow" w:hAnsi="Arial Narrow" w:cs="Arial"/>
          <w:szCs w:val="24"/>
          <w:lang w:val="es-CL"/>
        </w:rPr>
      </w:pPr>
    </w:p>
    <w:p w14:paraId="21479AD3" w14:textId="77777777" w:rsidR="004B6342" w:rsidRDefault="004B6342" w:rsidP="00256FA5">
      <w:pPr>
        <w:spacing w:after="0"/>
        <w:rPr>
          <w:rFonts w:ascii="Arial Narrow" w:hAnsi="Arial Narrow" w:cs="Arial"/>
          <w:szCs w:val="24"/>
          <w:lang w:val="es-CL"/>
        </w:rPr>
      </w:pPr>
    </w:p>
    <w:p w14:paraId="79E9CD4B" w14:textId="77777777" w:rsidR="004B6342" w:rsidRDefault="004B6342" w:rsidP="00256FA5">
      <w:pPr>
        <w:spacing w:after="0"/>
        <w:rPr>
          <w:rFonts w:ascii="Arial Narrow" w:hAnsi="Arial Narrow" w:cs="Arial"/>
          <w:szCs w:val="24"/>
          <w:lang w:val="es-CL"/>
        </w:rPr>
      </w:pPr>
    </w:p>
    <w:p w14:paraId="77A0F00E" w14:textId="77777777" w:rsidR="004B6342" w:rsidRDefault="004B6342" w:rsidP="00256FA5">
      <w:pPr>
        <w:spacing w:after="0"/>
        <w:rPr>
          <w:rFonts w:ascii="Arial Narrow" w:hAnsi="Arial Narrow" w:cs="Arial"/>
          <w:szCs w:val="24"/>
          <w:lang w:val="es-CL"/>
        </w:rPr>
      </w:pPr>
    </w:p>
    <w:p w14:paraId="01530474" w14:textId="11F534B0" w:rsidR="00BE44A6" w:rsidRPr="00BE44A6" w:rsidRDefault="00BE44A6" w:rsidP="00256FA5">
      <w:pPr>
        <w:pStyle w:val="Ttulo2"/>
        <w:spacing w:before="0"/>
        <w:rPr>
          <w:rFonts w:ascii="Arial Narrow" w:hAnsi="Arial Narrow"/>
          <w:b/>
          <w:bCs/>
          <w:color w:val="525252" w:themeColor="accent3" w:themeShade="80"/>
        </w:rPr>
      </w:pPr>
      <w:bookmarkStart w:id="18" w:name="_Toc243388353"/>
      <w:r w:rsidRPr="00BE44A6">
        <w:rPr>
          <w:rFonts w:ascii="Arial Narrow" w:hAnsi="Arial Narrow"/>
          <w:b/>
          <w:bCs/>
          <w:color w:val="525252" w:themeColor="accent3" w:themeShade="80"/>
        </w:rPr>
        <w:lastRenderedPageBreak/>
        <w:t>4.</w:t>
      </w:r>
      <w:r w:rsidR="00D2531B">
        <w:rPr>
          <w:rFonts w:ascii="Arial Narrow" w:hAnsi="Arial Narrow"/>
          <w:b/>
          <w:bCs/>
          <w:color w:val="525252" w:themeColor="accent3" w:themeShade="80"/>
        </w:rPr>
        <w:t>4</w:t>
      </w:r>
      <w:r w:rsidRPr="00BE44A6">
        <w:rPr>
          <w:rFonts w:ascii="Arial Narrow" w:hAnsi="Arial Narrow"/>
          <w:b/>
          <w:bCs/>
          <w:color w:val="525252" w:themeColor="accent3" w:themeShade="80"/>
        </w:rPr>
        <w:t xml:space="preserve"> Vista de Procesos (Comportamiento e interacción en ejecución)</w:t>
      </w:r>
      <w:bookmarkEnd w:id="18"/>
    </w:p>
    <w:p w14:paraId="4423E37C" w14:textId="77777777" w:rsidR="00BE44A6" w:rsidRPr="00BE44A6" w:rsidRDefault="00BE44A6" w:rsidP="00256FA5">
      <w:pPr>
        <w:spacing w:after="0"/>
        <w:rPr>
          <w:rFonts w:ascii="Arial Narrow" w:hAnsi="Arial Narrow" w:cs="Arial"/>
          <w:b/>
          <w:bCs/>
          <w:szCs w:val="24"/>
          <w:lang w:val="es-CL"/>
        </w:rPr>
      </w:pPr>
    </w:p>
    <w:p w14:paraId="745F2D77"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La </w:t>
      </w:r>
      <w:r w:rsidRPr="004B6342">
        <w:rPr>
          <w:rFonts w:ascii="Arial Narrow" w:hAnsi="Arial Narrow" w:cs="Arial"/>
          <w:b/>
          <w:bCs/>
          <w:szCs w:val="24"/>
          <w:lang w:val="es-CL"/>
        </w:rPr>
        <w:t>Vista de Procesos de GATI – Gestión de Activos Tecnológicos e Informáticos</w:t>
      </w:r>
      <w:r w:rsidRPr="004B6342">
        <w:rPr>
          <w:rFonts w:ascii="Arial Narrow" w:hAnsi="Arial Narrow" w:cs="Arial"/>
          <w:szCs w:val="24"/>
          <w:lang w:val="es-CL"/>
        </w:rPr>
        <w:t xml:space="preserve"> describe el comportamiento dinámico del sistema y las interacciones que se producen entre sus componentes durante la ejecución de las funcionalidades principales.</w:t>
      </w:r>
    </w:p>
    <w:p w14:paraId="47172826" w14:textId="77777777" w:rsidR="004B6342" w:rsidRPr="004B6342" w:rsidRDefault="004B6342" w:rsidP="004B6342">
      <w:pPr>
        <w:spacing w:after="0"/>
        <w:rPr>
          <w:rFonts w:ascii="Arial Narrow" w:hAnsi="Arial Narrow" w:cs="Arial"/>
          <w:szCs w:val="24"/>
          <w:lang w:val="es-CL"/>
        </w:rPr>
      </w:pPr>
    </w:p>
    <w:p w14:paraId="02602525"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 diferencia de la Vista Lógica, que representa la estructura y las responsabilidades de los componentes, esta vista permite comprender la secuencia de operaciones, los cambios de estado, las decisiones de negocio y el intercambio de información necesarios para ejecutar los procesos de GATI.</w:t>
      </w:r>
    </w:p>
    <w:p w14:paraId="318933AF" w14:textId="77777777" w:rsidR="004B6342" w:rsidRPr="004B6342" w:rsidRDefault="004B6342" w:rsidP="004B6342">
      <w:pPr>
        <w:spacing w:after="0"/>
        <w:rPr>
          <w:rFonts w:ascii="Arial Narrow" w:hAnsi="Arial Narrow" w:cs="Arial"/>
          <w:szCs w:val="24"/>
          <w:lang w:val="es-CL"/>
        </w:rPr>
      </w:pPr>
    </w:p>
    <w:p w14:paraId="3D7DBA1C"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La vista se desarrolla mediante </w:t>
      </w:r>
      <w:r w:rsidRPr="004B6342">
        <w:rPr>
          <w:rFonts w:ascii="Arial Narrow" w:hAnsi="Arial Narrow" w:cs="Arial"/>
          <w:b/>
          <w:bCs/>
          <w:szCs w:val="24"/>
          <w:lang w:val="es-CL"/>
        </w:rPr>
        <w:t xml:space="preserve">diagramas </w:t>
      </w:r>
      <w:proofErr w:type="spellStart"/>
      <w:r w:rsidRPr="004B6342">
        <w:rPr>
          <w:rFonts w:ascii="Arial Narrow" w:hAnsi="Arial Narrow" w:cs="Arial"/>
          <w:b/>
          <w:bCs/>
          <w:szCs w:val="24"/>
          <w:lang w:val="es-CL"/>
        </w:rPr>
        <w:t>UML</w:t>
      </w:r>
      <w:proofErr w:type="spellEnd"/>
      <w:r w:rsidRPr="004B6342">
        <w:rPr>
          <w:rFonts w:ascii="Arial Narrow" w:hAnsi="Arial Narrow" w:cs="Arial"/>
          <w:b/>
          <w:bCs/>
          <w:szCs w:val="24"/>
          <w:lang w:val="es-CL"/>
        </w:rPr>
        <w:t xml:space="preserve"> de actividades, máquinas de estados y secuencia</w:t>
      </w:r>
      <w:r w:rsidRPr="004B6342">
        <w:rPr>
          <w:rFonts w:ascii="Arial Narrow" w:hAnsi="Arial Narrow" w:cs="Arial"/>
          <w:szCs w:val="24"/>
          <w:lang w:val="es-CL"/>
        </w:rPr>
        <w:t>, seleccionados para representar los procesos que tienen mayor incidencia sobre la integridad del inventario, la trazabilidad de los activos, la seguridad y la generación de documentación.</w:t>
      </w:r>
    </w:p>
    <w:p w14:paraId="42CE4EF4" w14:textId="77777777" w:rsidR="004B6342" w:rsidRPr="004B6342" w:rsidRDefault="004B6342" w:rsidP="004B6342">
      <w:pPr>
        <w:spacing w:after="0"/>
        <w:rPr>
          <w:rFonts w:ascii="Arial Narrow" w:hAnsi="Arial Narrow" w:cs="Arial"/>
          <w:szCs w:val="24"/>
          <w:lang w:val="es-CL"/>
        </w:rPr>
      </w:pPr>
    </w:p>
    <w:p w14:paraId="1B598A76"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Las representaciones consideradas son las siguientes:</w:t>
      </w:r>
    </w:p>
    <w:p w14:paraId="478DFE49" w14:textId="77777777" w:rsidR="004B6342" w:rsidRPr="004B6342" w:rsidRDefault="004B6342" w:rsidP="004B6342">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2774"/>
        <w:gridCol w:w="6029"/>
      </w:tblGrid>
      <w:tr w:rsidR="004B6342" w:rsidRPr="004B6342" w14:paraId="3F7A1F17" w14:textId="77777777" w:rsidTr="00395EF0">
        <w:trPr>
          <w:tblCellSpacing w:w="15" w:type="dxa"/>
        </w:trPr>
        <w:tc>
          <w:tcPr>
            <w:tcW w:w="0" w:type="auto"/>
            <w:shd w:val="clear" w:color="auto" w:fill="002060"/>
            <w:vAlign w:val="center"/>
            <w:hideMark/>
          </w:tcPr>
          <w:p w14:paraId="55218385"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Diagrama</w:t>
            </w:r>
          </w:p>
        </w:tc>
        <w:tc>
          <w:tcPr>
            <w:tcW w:w="0" w:type="auto"/>
            <w:shd w:val="clear" w:color="auto" w:fill="002060"/>
            <w:vAlign w:val="center"/>
            <w:hideMark/>
          </w:tcPr>
          <w:p w14:paraId="01BF5711"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Proceso representado</w:t>
            </w:r>
          </w:p>
        </w:tc>
        <w:tc>
          <w:tcPr>
            <w:tcW w:w="0" w:type="auto"/>
            <w:shd w:val="clear" w:color="auto" w:fill="002060"/>
            <w:vAlign w:val="center"/>
            <w:hideMark/>
          </w:tcPr>
          <w:p w14:paraId="247BE12C"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Propósito arquitectónico</w:t>
            </w:r>
          </w:p>
        </w:tc>
      </w:tr>
      <w:tr w:rsidR="004B6342" w:rsidRPr="004B6342" w14:paraId="2C5EF0CC" w14:textId="77777777" w:rsidTr="004B6342">
        <w:trPr>
          <w:tblCellSpacing w:w="15" w:type="dxa"/>
        </w:trPr>
        <w:tc>
          <w:tcPr>
            <w:tcW w:w="0" w:type="auto"/>
            <w:vAlign w:val="center"/>
            <w:hideMark/>
          </w:tcPr>
          <w:p w14:paraId="4B07987C" w14:textId="77777777" w:rsidR="004B6342" w:rsidRPr="004B6342" w:rsidRDefault="004B6342" w:rsidP="004B6342">
            <w:pPr>
              <w:spacing w:after="0"/>
              <w:jc w:val="center"/>
              <w:rPr>
                <w:rFonts w:ascii="Arial Narrow" w:hAnsi="Arial Narrow" w:cs="Arial"/>
                <w:szCs w:val="24"/>
                <w:lang w:val="es-CL"/>
              </w:rPr>
            </w:pPr>
            <w:r w:rsidRPr="004B6342">
              <w:rPr>
                <w:rFonts w:ascii="Arial Narrow" w:hAnsi="Arial Narrow" w:cs="Arial"/>
                <w:szCs w:val="24"/>
                <w:lang w:val="es-CL"/>
              </w:rPr>
              <w:t>Diagrama de actividades</w:t>
            </w:r>
          </w:p>
        </w:tc>
        <w:tc>
          <w:tcPr>
            <w:tcW w:w="0" w:type="auto"/>
            <w:vAlign w:val="center"/>
            <w:hideMark/>
          </w:tcPr>
          <w:p w14:paraId="7D71B2CC"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Devolución y reasignación de activos tecnológicos</w:t>
            </w:r>
          </w:p>
        </w:tc>
        <w:tc>
          <w:tcPr>
            <w:tcW w:w="0" w:type="auto"/>
            <w:vAlign w:val="center"/>
            <w:hideMark/>
          </w:tcPr>
          <w:p w14:paraId="0DE52F94"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Describir el flujo de actividades, validaciones y decisiones que intervienen en la devolución y eventual reasignación de un activo.</w:t>
            </w:r>
          </w:p>
        </w:tc>
      </w:tr>
      <w:tr w:rsidR="004B6342" w:rsidRPr="004B6342" w14:paraId="53F7F457" w14:textId="77777777" w:rsidTr="004B6342">
        <w:trPr>
          <w:tblCellSpacing w:w="15" w:type="dxa"/>
        </w:trPr>
        <w:tc>
          <w:tcPr>
            <w:tcW w:w="0" w:type="auto"/>
            <w:vAlign w:val="center"/>
            <w:hideMark/>
          </w:tcPr>
          <w:p w14:paraId="51488625" w14:textId="77777777" w:rsidR="004B6342" w:rsidRPr="004B6342" w:rsidRDefault="004B6342" w:rsidP="004B6342">
            <w:pPr>
              <w:spacing w:after="0"/>
              <w:jc w:val="center"/>
              <w:rPr>
                <w:rFonts w:ascii="Arial Narrow" w:hAnsi="Arial Narrow" w:cs="Arial"/>
                <w:szCs w:val="24"/>
                <w:lang w:val="es-CL"/>
              </w:rPr>
            </w:pPr>
            <w:r w:rsidRPr="004B6342">
              <w:rPr>
                <w:rFonts w:ascii="Arial Narrow" w:hAnsi="Arial Narrow" w:cs="Arial"/>
                <w:szCs w:val="24"/>
                <w:lang w:val="es-CL"/>
              </w:rPr>
              <w:t>Diagrama de máquina de estados</w:t>
            </w:r>
          </w:p>
        </w:tc>
        <w:tc>
          <w:tcPr>
            <w:tcW w:w="0" w:type="auto"/>
            <w:vAlign w:val="center"/>
            <w:hideMark/>
          </w:tcPr>
          <w:p w14:paraId="664F1095"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Ciclo de vida de un activo tecnológico</w:t>
            </w:r>
          </w:p>
        </w:tc>
        <w:tc>
          <w:tcPr>
            <w:tcW w:w="0" w:type="auto"/>
            <w:vAlign w:val="center"/>
            <w:hideMark/>
          </w:tcPr>
          <w:p w14:paraId="023C077D"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Identificar los estados del activo y las condiciones que permiten su transición durante el ciclo de vida.</w:t>
            </w:r>
          </w:p>
        </w:tc>
      </w:tr>
      <w:tr w:rsidR="004B6342" w:rsidRPr="004B6342" w14:paraId="3D246127" w14:textId="77777777" w:rsidTr="004B6342">
        <w:trPr>
          <w:tblCellSpacing w:w="15" w:type="dxa"/>
        </w:trPr>
        <w:tc>
          <w:tcPr>
            <w:tcW w:w="0" w:type="auto"/>
            <w:vAlign w:val="center"/>
            <w:hideMark/>
          </w:tcPr>
          <w:p w14:paraId="6A6594B5" w14:textId="77777777" w:rsidR="004B6342" w:rsidRPr="004B6342" w:rsidRDefault="004B6342" w:rsidP="004B6342">
            <w:pPr>
              <w:spacing w:after="0"/>
              <w:jc w:val="center"/>
              <w:rPr>
                <w:rFonts w:ascii="Arial Narrow" w:hAnsi="Arial Narrow" w:cs="Arial"/>
                <w:szCs w:val="24"/>
                <w:lang w:val="es-CL"/>
              </w:rPr>
            </w:pPr>
            <w:r w:rsidRPr="004B6342">
              <w:rPr>
                <w:rFonts w:ascii="Arial Narrow" w:hAnsi="Arial Narrow" w:cs="Arial"/>
                <w:szCs w:val="24"/>
                <w:lang w:val="es-CL"/>
              </w:rPr>
              <w:t>Diagrama de secuencia</w:t>
            </w:r>
          </w:p>
        </w:tc>
        <w:tc>
          <w:tcPr>
            <w:tcW w:w="0" w:type="auto"/>
            <w:vAlign w:val="center"/>
            <w:hideMark/>
          </w:tcPr>
          <w:p w14:paraId="5606D232"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Asignación de un activo tecnológico</w:t>
            </w:r>
          </w:p>
        </w:tc>
        <w:tc>
          <w:tcPr>
            <w:tcW w:w="0" w:type="auto"/>
            <w:vAlign w:val="center"/>
            <w:hideMark/>
          </w:tcPr>
          <w:p w14:paraId="5EBABE53"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Representar las interacciones entre las aplicaciones, servicios y persistencia durante una asignación.</w:t>
            </w:r>
          </w:p>
        </w:tc>
      </w:tr>
      <w:tr w:rsidR="004B6342" w:rsidRPr="004B6342" w14:paraId="63C976A3" w14:textId="77777777" w:rsidTr="004B6342">
        <w:trPr>
          <w:tblCellSpacing w:w="15" w:type="dxa"/>
        </w:trPr>
        <w:tc>
          <w:tcPr>
            <w:tcW w:w="0" w:type="auto"/>
            <w:vAlign w:val="center"/>
            <w:hideMark/>
          </w:tcPr>
          <w:p w14:paraId="37AFD755" w14:textId="77777777" w:rsidR="004B6342" w:rsidRPr="004B6342" w:rsidRDefault="004B6342" w:rsidP="004B6342">
            <w:pPr>
              <w:spacing w:after="0"/>
              <w:jc w:val="center"/>
              <w:rPr>
                <w:rFonts w:ascii="Arial Narrow" w:hAnsi="Arial Narrow" w:cs="Arial"/>
                <w:szCs w:val="24"/>
                <w:lang w:val="es-CL"/>
              </w:rPr>
            </w:pPr>
            <w:r w:rsidRPr="004B6342">
              <w:rPr>
                <w:rFonts w:ascii="Arial Narrow" w:hAnsi="Arial Narrow" w:cs="Arial"/>
                <w:szCs w:val="24"/>
                <w:lang w:val="es-CL"/>
              </w:rPr>
              <w:t>Diagrama de secuencia</w:t>
            </w:r>
          </w:p>
        </w:tc>
        <w:tc>
          <w:tcPr>
            <w:tcW w:w="0" w:type="auto"/>
            <w:vAlign w:val="center"/>
            <w:hideMark/>
          </w:tcPr>
          <w:p w14:paraId="6FE49A43"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Autenticación y autorización por roles</w:t>
            </w:r>
          </w:p>
        </w:tc>
        <w:tc>
          <w:tcPr>
            <w:tcW w:w="0" w:type="auto"/>
            <w:vAlign w:val="center"/>
            <w:hideMark/>
          </w:tcPr>
          <w:p w14:paraId="2FFEF9FF"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Describir la verificación de identidad y el control de permisos previo a la ejecución de funcionalidades.</w:t>
            </w:r>
          </w:p>
        </w:tc>
      </w:tr>
      <w:tr w:rsidR="004B6342" w:rsidRPr="004B6342" w14:paraId="6867CA3C" w14:textId="77777777" w:rsidTr="004B6342">
        <w:trPr>
          <w:tblCellSpacing w:w="15" w:type="dxa"/>
        </w:trPr>
        <w:tc>
          <w:tcPr>
            <w:tcW w:w="0" w:type="auto"/>
            <w:vAlign w:val="center"/>
            <w:hideMark/>
          </w:tcPr>
          <w:p w14:paraId="42D94499" w14:textId="77777777" w:rsidR="004B6342" w:rsidRPr="004B6342" w:rsidRDefault="004B6342" w:rsidP="004B6342">
            <w:pPr>
              <w:spacing w:after="0"/>
              <w:jc w:val="center"/>
              <w:rPr>
                <w:rFonts w:ascii="Arial Narrow" w:hAnsi="Arial Narrow" w:cs="Arial"/>
                <w:szCs w:val="24"/>
                <w:lang w:val="es-CL"/>
              </w:rPr>
            </w:pPr>
            <w:r w:rsidRPr="004B6342">
              <w:rPr>
                <w:rFonts w:ascii="Arial Narrow" w:hAnsi="Arial Narrow" w:cs="Arial"/>
                <w:szCs w:val="24"/>
                <w:lang w:val="es-CL"/>
              </w:rPr>
              <w:t>Diagrama de secuencia</w:t>
            </w:r>
          </w:p>
        </w:tc>
        <w:tc>
          <w:tcPr>
            <w:tcW w:w="0" w:type="auto"/>
            <w:vAlign w:val="center"/>
            <w:hideMark/>
          </w:tcPr>
          <w:p w14:paraId="24298550"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Generación y registro de actas PDF</w:t>
            </w:r>
          </w:p>
        </w:tc>
        <w:tc>
          <w:tcPr>
            <w:tcW w:w="0" w:type="auto"/>
            <w:vAlign w:val="center"/>
            <w:hideMark/>
          </w:tcPr>
          <w:p w14:paraId="67EC1ED5"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Representar la obtención de antecedentes, generación documental, registro y respuesta al usuario.</w:t>
            </w:r>
          </w:p>
        </w:tc>
      </w:tr>
    </w:tbl>
    <w:p w14:paraId="30C09784" w14:textId="77777777" w:rsidR="004B6342" w:rsidRDefault="004B6342" w:rsidP="004B6342">
      <w:pPr>
        <w:spacing w:after="0"/>
        <w:rPr>
          <w:rFonts w:ascii="Arial Narrow" w:hAnsi="Arial Narrow" w:cs="Arial"/>
          <w:szCs w:val="24"/>
          <w:lang w:val="es-CL"/>
        </w:rPr>
      </w:pPr>
    </w:p>
    <w:p w14:paraId="70C65F79" w14:textId="0223C170"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Estas representaciones permiten relacionar los procesos operacionales con los componentes identificados en la Vista Lógica y establecer una referencia para las actividades posteriores de desarrollo, integración y pruebas.</w:t>
      </w:r>
    </w:p>
    <w:p w14:paraId="6C69CE42" w14:textId="77777777" w:rsidR="004B6342" w:rsidRPr="004B6342" w:rsidRDefault="004B6342" w:rsidP="004B6342">
      <w:pPr>
        <w:spacing w:after="0"/>
        <w:rPr>
          <w:rFonts w:ascii="Arial Narrow" w:hAnsi="Arial Narrow" w:cs="Arial"/>
          <w:szCs w:val="24"/>
          <w:lang w:val="es-CL"/>
        </w:rPr>
      </w:pPr>
    </w:p>
    <w:p w14:paraId="05499295" w14:textId="77777777"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4.4.1 Diagrama de Actividades: Devolución y Reasignación de Activos Tecnológicos</w:t>
      </w:r>
    </w:p>
    <w:p w14:paraId="420FBA61" w14:textId="77777777" w:rsidR="004B6342" w:rsidRPr="004B6342" w:rsidRDefault="004B6342" w:rsidP="004B6342">
      <w:pPr>
        <w:spacing w:after="0"/>
        <w:rPr>
          <w:rFonts w:ascii="Arial Narrow" w:hAnsi="Arial Narrow" w:cs="Arial"/>
          <w:b/>
          <w:bCs/>
          <w:szCs w:val="24"/>
          <w:lang w:val="es-CL"/>
        </w:rPr>
      </w:pPr>
    </w:p>
    <w:p w14:paraId="728907B6"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proceso de devolución y reasignación constituye una operación relevante para GATI, debido a que modifica la responsabilidad asociada a un activo y requiere mantener actualizados su estado, asignaciones, historial y documentación.</w:t>
      </w:r>
    </w:p>
    <w:p w14:paraId="43464A1F" w14:textId="77777777" w:rsidR="004B6342" w:rsidRPr="004B6342" w:rsidRDefault="004B6342" w:rsidP="004B6342">
      <w:pPr>
        <w:spacing w:after="0"/>
        <w:rPr>
          <w:rFonts w:ascii="Arial Narrow" w:hAnsi="Arial Narrow" w:cs="Arial"/>
          <w:szCs w:val="24"/>
          <w:lang w:val="es-CL"/>
        </w:rPr>
      </w:pPr>
    </w:p>
    <w:p w14:paraId="0DF9CA0E"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El proceso comienza cuando el </w:t>
      </w:r>
      <w:r w:rsidRPr="004B6342">
        <w:rPr>
          <w:rFonts w:ascii="Arial Narrow" w:hAnsi="Arial Narrow" w:cs="Arial"/>
          <w:b/>
          <w:bCs/>
          <w:szCs w:val="24"/>
          <w:lang w:val="es-CL"/>
        </w:rPr>
        <w:t>Técnico de Soporte identifica una asignación vigente</w:t>
      </w:r>
      <w:r w:rsidRPr="004B6342">
        <w:rPr>
          <w:rFonts w:ascii="Arial Narrow" w:hAnsi="Arial Narrow" w:cs="Arial"/>
          <w:szCs w:val="24"/>
          <w:lang w:val="es-CL"/>
        </w:rPr>
        <w:t>. GATI consulta la información correspondiente y verifica que exista una asignación válida.</w:t>
      </w:r>
    </w:p>
    <w:p w14:paraId="768AEEF1" w14:textId="77777777" w:rsidR="004B6342" w:rsidRPr="004B6342" w:rsidRDefault="004B6342" w:rsidP="004B6342">
      <w:pPr>
        <w:spacing w:after="0"/>
        <w:rPr>
          <w:rFonts w:ascii="Arial Narrow" w:hAnsi="Arial Narrow" w:cs="Arial"/>
          <w:szCs w:val="24"/>
          <w:lang w:val="es-CL"/>
        </w:rPr>
      </w:pPr>
    </w:p>
    <w:p w14:paraId="42C93528"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Si la asignación no es válida, el sistema informa el error y finaliza la operación sin efectuar la devolución.</w:t>
      </w:r>
    </w:p>
    <w:p w14:paraId="286870C8" w14:textId="77777777" w:rsidR="004B6342" w:rsidRPr="004B6342" w:rsidRDefault="004B6342" w:rsidP="004B6342">
      <w:pPr>
        <w:spacing w:after="0"/>
        <w:rPr>
          <w:rFonts w:ascii="Arial Narrow" w:hAnsi="Arial Narrow" w:cs="Arial"/>
          <w:szCs w:val="24"/>
          <w:lang w:val="es-CL"/>
        </w:rPr>
      </w:pPr>
    </w:p>
    <w:p w14:paraId="3C09109B"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lastRenderedPageBreak/>
        <w:t>Cuando la asignación es válida, se registra la recepción del activo y se ejecutan las operaciones correspondientes al cierre de la asignación, actualización del estado e historial y generación del acta de devolución.</w:t>
      </w:r>
    </w:p>
    <w:p w14:paraId="7B59B908" w14:textId="77777777" w:rsidR="004B6342" w:rsidRPr="004B6342" w:rsidRDefault="004B6342" w:rsidP="004B6342">
      <w:pPr>
        <w:spacing w:after="0"/>
        <w:rPr>
          <w:rFonts w:ascii="Arial Narrow" w:hAnsi="Arial Narrow" w:cs="Arial"/>
          <w:szCs w:val="24"/>
          <w:lang w:val="es-CL"/>
        </w:rPr>
      </w:pPr>
    </w:p>
    <w:p w14:paraId="42CED251"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Posteriormente, se evalúa la condición del equipo para determinar si puede ser reasignado.</w:t>
      </w:r>
    </w:p>
    <w:p w14:paraId="35AA606D" w14:textId="77777777" w:rsidR="004B6342" w:rsidRPr="004B6342" w:rsidRDefault="004B6342" w:rsidP="004B6342">
      <w:pPr>
        <w:spacing w:after="0"/>
        <w:rPr>
          <w:rFonts w:ascii="Arial Narrow" w:hAnsi="Arial Narrow" w:cs="Arial"/>
          <w:szCs w:val="24"/>
          <w:lang w:val="es-CL"/>
        </w:rPr>
      </w:pPr>
    </w:p>
    <w:p w14:paraId="58CABBE4" w14:textId="7D151A3C"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Decisiones del proceso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7109"/>
      </w:tblGrid>
      <w:tr w:rsidR="004B6342" w:rsidRPr="004B6342" w14:paraId="673FA20C" w14:textId="77777777" w:rsidTr="00395EF0">
        <w:trPr>
          <w:tblCellSpacing w:w="15" w:type="dxa"/>
        </w:trPr>
        <w:tc>
          <w:tcPr>
            <w:tcW w:w="3636" w:type="dxa"/>
            <w:shd w:val="clear" w:color="auto" w:fill="002060"/>
            <w:vAlign w:val="center"/>
            <w:hideMark/>
          </w:tcPr>
          <w:p w14:paraId="79994ABB" w14:textId="77777777" w:rsidR="004B6342" w:rsidRPr="00395EF0" w:rsidRDefault="004B6342" w:rsidP="004B6342">
            <w:pPr>
              <w:spacing w:after="0"/>
              <w:rPr>
                <w:rFonts w:ascii="Arial Narrow" w:hAnsi="Arial Narrow" w:cs="Arial"/>
                <w:b/>
                <w:bCs/>
                <w:color w:val="FFFFFF" w:themeColor="background1"/>
                <w:sz w:val="22"/>
                <w:lang w:val="es-CL"/>
              </w:rPr>
            </w:pPr>
            <w:r w:rsidRPr="00395EF0">
              <w:rPr>
                <w:rFonts w:ascii="Arial Narrow" w:hAnsi="Arial Narrow" w:cs="Arial"/>
                <w:b/>
                <w:bCs/>
                <w:color w:val="FFFFFF" w:themeColor="background1"/>
                <w:sz w:val="22"/>
                <w:lang w:val="es-CL"/>
              </w:rPr>
              <w:t>Condición</w:t>
            </w:r>
          </w:p>
        </w:tc>
        <w:tc>
          <w:tcPr>
            <w:tcW w:w="7064" w:type="dxa"/>
            <w:shd w:val="clear" w:color="auto" w:fill="002060"/>
            <w:vAlign w:val="center"/>
            <w:hideMark/>
          </w:tcPr>
          <w:p w14:paraId="08D4D016" w14:textId="77777777" w:rsidR="004B6342" w:rsidRPr="00395EF0" w:rsidRDefault="004B6342" w:rsidP="004B6342">
            <w:pPr>
              <w:spacing w:after="0"/>
              <w:rPr>
                <w:rFonts w:ascii="Arial Narrow" w:hAnsi="Arial Narrow" w:cs="Arial"/>
                <w:b/>
                <w:bCs/>
                <w:color w:val="FFFFFF" w:themeColor="background1"/>
                <w:sz w:val="22"/>
                <w:lang w:val="es-CL"/>
              </w:rPr>
            </w:pPr>
            <w:r w:rsidRPr="00395EF0">
              <w:rPr>
                <w:rFonts w:ascii="Arial Narrow" w:hAnsi="Arial Narrow" w:cs="Arial"/>
                <w:b/>
                <w:bCs/>
                <w:color w:val="FFFFFF" w:themeColor="background1"/>
                <w:sz w:val="22"/>
                <w:lang w:val="es-CL"/>
              </w:rPr>
              <w:t>Comportamiento</w:t>
            </w:r>
          </w:p>
        </w:tc>
      </w:tr>
      <w:tr w:rsidR="004B6342" w:rsidRPr="004B6342" w14:paraId="14567B3C" w14:textId="77777777" w:rsidTr="004B6342">
        <w:trPr>
          <w:tblCellSpacing w:w="15" w:type="dxa"/>
        </w:trPr>
        <w:tc>
          <w:tcPr>
            <w:tcW w:w="3636" w:type="dxa"/>
            <w:vAlign w:val="center"/>
            <w:hideMark/>
          </w:tcPr>
          <w:p w14:paraId="0F38A032"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No existe una asignación vigente válida</w:t>
            </w:r>
          </w:p>
        </w:tc>
        <w:tc>
          <w:tcPr>
            <w:tcW w:w="7064" w:type="dxa"/>
            <w:vAlign w:val="center"/>
            <w:hideMark/>
          </w:tcPr>
          <w:p w14:paraId="0A665EFB"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 informa el error y no se registra la devolución.</w:t>
            </w:r>
          </w:p>
        </w:tc>
      </w:tr>
      <w:tr w:rsidR="004B6342" w:rsidRPr="004B6342" w14:paraId="4B0BB145" w14:textId="77777777" w:rsidTr="004B6342">
        <w:trPr>
          <w:tblCellSpacing w:w="15" w:type="dxa"/>
        </w:trPr>
        <w:tc>
          <w:tcPr>
            <w:tcW w:w="3636" w:type="dxa"/>
            <w:vAlign w:val="center"/>
            <w:hideMark/>
          </w:tcPr>
          <w:p w14:paraId="54C25B2D"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Existe una asignación vigente</w:t>
            </w:r>
          </w:p>
        </w:tc>
        <w:tc>
          <w:tcPr>
            <w:tcW w:w="7064" w:type="dxa"/>
            <w:vAlign w:val="center"/>
            <w:hideMark/>
          </w:tcPr>
          <w:p w14:paraId="3F30B7E5"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 registra la devolución, se cierra la asignación y se actualiza la información del activo.</w:t>
            </w:r>
          </w:p>
        </w:tc>
      </w:tr>
      <w:tr w:rsidR="004B6342" w:rsidRPr="004B6342" w14:paraId="0E6CB82D" w14:textId="77777777" w:rsidTr="004B6342">
        <w:trPr>
          <w:tblCellSpacing w:w="15" w:type="dxa"/>
        </w:trPr>
        <w:tc>
          <w:tcPr>
            <w:tcW w:w="3636" w:type="dxa"/>
            <w:vAlign w:val="center"/>
            <w:hideMark/>
          </w:tcPr>
          <w:p w14:paraId="1A9C7F2F"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El activo no está apto para reasignación</w:t>
            </w:r>
          </w:p>
        </w:tc>
        <w:tc>
          <w:tcPr>
            <w:tcW w:w="7064" w:type="dxa"/>
            <w:vAlign w:val="center"/>
            <w:hideMark/>
          </w:tcPr>
          <w:p w14:paraId="00C7DCC2"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 registra su condición no apta y no se realiza una nueva asignación.</w:t>
            </w:r>
          </w:p>
        </w:tc>
      </w:tr>
      <w:tr w:rsidR="004B6342" w:rsidRPr="004B6342" w14:paraId="38E69262" w14:textId="77777777" w:rsidTr="004B6342">
        <w:trPr>
          <w:tblCellSpacing w:w="15" w:type="dxa"/>
        </w:trPr>
        <w:tc>
          <w:tcPr>
            <w:tcW w:w="3636" w:type="dxa"/>
            <w:vAlign w:val="center"/>
            <w:hideMark/>
          </w:tcPr>
          <w:p w14:paraId="7BE24494"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El activo está apto, pero no requiere reasignación inmediata</w:t>
            </w:r>
          </w:p>
        </w:tc>
        <w:tc>
          <w:tcPr>
            <w:tcW w:w="7064" w:type="dxa"/>
            <w:vAlign w:val="center"/>
            <w:hideMark/>
          </w:tcPr>
          <w:p w14:paraId="326DC9E1"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Permanece disponible en inventario.</w:t>
            </w:r>
          </w:p>
        </w:tc>
      </w:tr>
      <w:tr w:rsidR="004B6342" w:rsidRPr="004B6342" w14:paraId="6B9C4122" w14:textId="77777777" w:rsidTr="004B6342">
        <w:trPr>
          <w:tblCellSpacing w:w="15" w:type="dxa"/>
        </w:trPr>
        <w:tc>
          <w:tcPr>
            <w:tcW w:w="3636" w:type="dxa"/>
            <w:vAlign w:val="center"/>
            <w:hideMark/>
          </w:tcPr>
          <w:p w14:paraId="008A84AF"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 requiere reasignación inmediata</w:t>
            </w:r>
          </w:p>
        </w:tc>
        <w:tc>
          <w:tcPr>
            <w:tcW w:w="7064" w:type="dxa"/>
            <w:vAlign w:val="center"/>
            <w:hideMark/>
          </w:tcPr>
          <w:p w14:paraId="5D10E133"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 selecciona un funcionario destinatario y se validan los antecedentes de la operación.</w:t>
            </w:r>
          </w:p>
        </w:tc>
      </w:tr>
      <w:tr w:rsidR="004B6342" w:rsidRPr="004B6342" w14:paraId="3B1F3D52" w14:textId="77777777" w:rsidTr="004B6342">
        <w:trPr>
          <w:tblCellSpacing w:w="15" w:type="dxa"/>
        </w:trPr>
        <w:tc>
          <w:tcPr>
            <w:tcW w:w="3636" w:type="dxa"/>
            <w:vAlign w:val="center"/>
            <w:hideMark/>
          </w:tcPr>
          <w:p w14:paraId="647BB853"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El funcionario o activo no cumple las validaciones</w:t>
            </w:r>
          </w:p>
        </w:tc>
        <w:tc>
          <w:tcPr>
            <w:tcW w:w="7064" w:type="dxa"/>
            <w:vAlign w:val="center"/>
            <w:hideMark/>
          </w:tcPr>
          <w:p w14:paraId="795B3578"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 informan las observaciones y no se registra una nueva asignación.</w:t>
            </w:r>
          </w:p>
        </w:tc>
      </w:tr>
      <w:tr w:rsidR="004B6342" w:rsidRPr="004B6342" w14:paraId="050FD0CA" w14:textId="77777777" w:rsidTr="004B6342">
        <w:trPr>
          <w:tblCellSpacing w:w="15" w:type="dxa"/>
        </w:trPr>
        <w:tc>
          <w:tcPr>
            <w:tcW w:w="3636" w:type="dxa"/>
            <w:vAlign w:val="center"/>
            <w:hideMark/>
          </w:tcPr>
          <w:p w14:paraId="38804F07"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La reasignación cumple las validaciones</w:t>
            </w:r>
          </w:p>
        </w:tc>
        <w:tc>
          <w:tcPr>
            <w:tcW w:w="7064" w:type="dxa"/>
            <w:vAlign w:val="center"/>
            <w:hideMark/>
          </w:tcPr>
          <w:p w14:paraId="2D648A06"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 registra la nueva asignación, se actualiza el estado e historial del activo y se genera el acta de entrega.</w:t>
            </w:r>
          </w:p>
        </w:tc>
      </w:tr>
    </w:tbl>
    <w:p w14:paraId="61087685" w14:textId="77777777" w:rsidR="004B6342" w:rsidRDefault="004B6342" w:rsidP="004B6342">
      <w:pPr>
        <w:spacing w:after="0"/>
        <w:rPr>
          <w:rFonts w:ascii="Arial Narrow" w:hAnsi="Arial Narrow" w:cs="Arial"/>
          <w:szCs w:val="24"/>
          <w:lang w:val="es-CL"/>
        </w:rPr>
      </w:pPr>
    </w:p>
    <w:p w14:paraId="4AC9893C" w14:textId="74970785"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El diagrama permite observar que </w:t>
      </w:r>
      <w:r w:rsidRPr="004B6342">
        <w:rPr>
          <w:rFonts w:ascii="Arial Narrow" w:hAnsi="Arial Narrow" w:cs="Arial"/>
          <w:b/>
          <w:bCs/>
          <w:szCs w:val="24"/>
          <w:lang w:val="es-CL"/>
        </w:rPr>
        <w:t>devolución y reasignación son operaciones relacionadas, pero diferenciadas</w:t>
      </w:r>
      <w:r w:rsidRPr="004B6342">
        <w:rPr>
          <w:rFonts w:ascii="Arial Narrow" w:hAnsi="Arial Narrow" w:cs="Arial"/>
          <w:szCs w:val="24"/>
          <w:lang w:val="es-CL"/>
        </w:rPr>
        <w:t>. Una devolución puede finalizar sin una nueva asignación, mientras que una reasignación inmediata requiere completar las validaciones correspondientes.</w:t>
      </w:r>
    </w:p>
    <w:p w14:paraId="4F707B8B" w14:textId="77777777" w:rsidR="004B6342" w:rsidRPr="004B6342" w:rsidRDefault="004B6342" w:rsidP="004B6342">
      <w:pPr>
        <w:spacing w:after="0"/>
        <w:rPr>
          <w:rFonts w:ascii="Arial Narrow" w:hAnsi="Arial Narrow" w:cs="Arial"/>
          <w:szCs w:val="24"/>
          <w:lang w:val="es-CL"/>
        </w:rPr>
      </w:pPr>
    </w:p>
    <w:p w14:paraId="266EB0BA" w14:textId="601DC22C" w:rsidR="004B6342" w:rsidRDefault="004B6342" w:rsidP="004B6342">
      <w:pPr>
        <w:spacing w:after="0"/>
        <w:rPr>
          <w:rFonts w:ascii="Arial Narrow" w:hAnsi="Arial Narrow" w:cs="Arial"/>
          <w:i/>
          <w:iCs/>
          <w:szCs w:val="24"/>
          <w:lang w:val="es-CL"/>
        </w:rPr>
      </w:pPr>
      <w:r w:rsidRPr="004B6342">
        <w:rPr>
          <w:rFonts w:ascii="Arial Narrow" w:hAnsi="Arial Narrow" w:cs="Arial"/>
          <w:b/>
          <w:bCs/>
          <w:szCs w:val="24"/>
          <w:lang w:val="es-CL"/>
        </w:rPr>
        <w:t>Figura 4.6. Diagrama de actividades: Devolución y reasignación de activos tecnológicos.</w:t>
      </w:r>
    </w:p>
    <w:p w14:paraId="71B5EDD1" w14:textId="7298A799" w:rsidR="004B6342" w:rsidRDefault="004B6342" w:rsidP="004B6342">
      <w:pPr>
        <w:spacing w:after="0"/>
        <w:rPr>
          <w:rFonts w:ascii="Arial Narrow" w:hAnsi="Arial Narrow" w:cs="Arial"/>
          <w:i/>
          <w:iCs/>
          <w:szCs w:val="24"/>
          <w:lang w:val="es-CL"/>
        </w:rPr>
      </w:pPr>
      <w:r>
        <w:rPr>
          <w:rFonts w:ascii="Arial Narrow" w:hAnsi="Arial Narrow" w:cs="Arial"/>
          <w:i/>
          <w:iCs/>
          <w:noProof/>
          <w:szCs w:val="24"/>
          <w:lang w:val="es-CL"/>
        </w:rPr>
        <w:drawing>
          <wp:inline distT="0" distB="0" distL="0" distR="0" wp14:anchorId="003FA9E5" wp14:editId="0767FD65">
            <wp:extent cx="6850380" cy="3421380"/>
            <wp:effectExtent l="0" t="0" r="7620" b="7620"/>
            <wp:docPr id="4208032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997"/>
                    <a:stretch>
                      <a:fillRect/>
                    </a:stretch>
                  </pic:blipFill>
                  <pic:spPr bwMode="auto">
                    <a:xfrm>
                      <a:off x="0" y="0"/>
                      <a:ext cx="6850380" cy="3421380"/>
                    </a:xfrm>
                    <a:prstGeom prst="rect">
                      <a:avLst/>
                    </a:prstGeom>
                    <a:noFill/>
                    <a:ln>
                      <a:noFill/>
                    </a:ln>
                    <a:extLst>
                      <a:ext uri="{53640926-AAD7-44D8-BBD7-CCE9431645EC}">
                        <a14:shadowObscured xmlns:a14="http://schemas.microsoft.com/office/drawing/2010/main"/>
                      </a:ext>
                    </a:extLst>
                  </pic:spPr>
                </pic:pic>
              </a:graphicData>
            </a:graphic>
          </wp:inline>
        </w:drawing>
      </w:r>
    </w:p>
    <w:p w14:paraId="6CDA58E9"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lastRenderedPageBreak/>
        <w:t>La figura representa las actividades, decisiones y rutas alternativas del proceso. Su importancia arquitectónica radica en identificar las operaciones que requieren coordinación entre la gestión de asignaciones, inventario, historial y generación de actas.</w:t>
      </w:r>
    </w:p>
    <w:p w14:paraId="5FAB94D9" w14:textId="77777777" w:rsidR="004B6342" w:rsidRPr="004B6342" w:rsidRDefault="004B6342" w:rsidP="004B6342">
      <w:pPr>
        <w:spacing w:after="0"/>
        <w:rPr>
          <w:rFonts w:ascii="Arial Narrow" w:hAnsi="Arial Narrow" w:cs="Arial"/>
          <w:szCs w:val="24"/>
          <w:lang w:val="es-CL"/>
        </w:rPr>
      </w:pPr>
    </w:p>
    <w:p w14:paraId="0F91C328" w14:textId="77777777"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4.4.2 Diagrama de Máquina de Estados: Ciclo de Vida de un Activo Tecnológico</w:t>
      </w:r>
    </w:p>
    <w:p w14:paraId="6CA24861" w14:textId="77777777" w:rsidR="004B6342" w:rsidRPr="004B6342" w:rsidRDefault="004B6342" w:rsidP="004B6342">
      <w:pPr>
        <w:spacing w:after="0"/>
        <w:rPr>
          <w:rFonts w:ascii="Arial Narrow" w:hAnsi="Arial Narrow" w:cs="Arial"/>
          <w:b/>
          <w:bCs/>
          <w:szCs w:val="24"/>
          <w:lang w:val="es-CL"/>
        </w:rPr>
      </w:pPr>
    </w:p>
    <w:p w14:paraId="65F88735"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diagrama de máquina de estados representa los diferentes estados por los que puede transitar un activo tecnológico durante su ciclo de vida en GATI.</w:t>
      </w:r>
    </w:p>
    <w:p w14:paraId="5DA526C2" w14:textId="77777777" w:rsidR="004B6342" w:rsidRPr="004B6342" w:rsidRDefault="004B6342" w:rsidP="004B6342">
      <w:pPr>
        <w:spacing w:after="0"/>
        <w:rPr>
          <w:rFonts w:ascii="Arial Narrow" w:hAnsi="Arial Narrow" w:cs="Arial"/>
          <w:szCs w:val="24"/>
          <w:lang w:val="es-CL"/>
        </w:rPr>
      </w:pPr>
    </w:p>
    <w:p w14:paraId="0A67E681"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Esta representación permite definir las condiciones bajo las cuales un activo puede ser asignado, devuelto, evaluado, reincorporado al inventario o dado de baja.</w:t>
      </w:r>
    </w:p>
    <w:p w14:paraId="02A109BF" w14:textId="77777777" w:rsidR="004B6342" w:rsidRPr="004B6342" w:rsidRDefault="004B6342" w:rsidP="004B6342">
      <w:pPr>
        <w:spacing w:after="0"/>
        <w:rPr>
          <w:rFonts w:ascii="Arial Narrow" w:hAnsi="Arial Narrow" w:cs="Arial"/>
          <w:szCs w:val="24"/>
          <w:lang w:val="es-CL"/>
        </w:rPr>
      </w:pPr>
    </w:p>
    <w:p w14:paraId="4F02AC11"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Los estados considerados son los siguientes:</w:t>
      </w:r>
    </w:p>
    <w:p w14:paraId="442A4536" w14:textId="77777777" w:rsidR="004B6342" w:rsidRPr="004B6342" w:rsidRDefault="004B6342" w:rsidP="004B6342">
      <w:pPr>
        <w:spacing w:after="0"/>
        <w:rPr>
          <w:rFonts w:ascii="Arial Narrow" w:hAnsi="Arial Narrow" w:cs="Arial"/>
          <w:szCs w:val="24"/>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7875"/>
      </w:tblGrid>
      <w:tr w:rsidR="004B6342" w:rsidRPr="004B6342" w14:paraId="20D5FE1B" w14:textId="77777777" w:rsidTr="00395EF0">
        <w:trPr>
          <w:tblCellSpacing w:w="15" w:type="dxa"/>
          <w:jc w:val="center"/>
        </w:trPr>
        <w:tc>
          <w:tcPr>
            <w:tcW w:w="0" w:type="auto"/>
            <w:shd w:val="clear" w:color="auto" w:fill="002060"/>
            <w:vAlign w:val="center"/>
            <w:hideMark/>
          </w:tcPr>
          <w:p w14:paraId="348FF3C6"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Estado</w:t>
            </w:r>
          </w:p>
        </w:tc>
        <w:tc>
          <w:tcPr>
            <w:tcW w:w="0" w:type="auto"/>
            <w:shd w:val="clear" w:color="auto" w:fill="002060"/>
            <w:vAlign w:val="center"/>
            <w:hideMark/>
          </w:tcPr>
          <w:p w14:paraId="1187C67A"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Descripción</w:t>
            </w:r>
          </w:p>
        </w:tc>
      </w:tr>
      <w:tr w:rsidR="004B6342" w:rsidRPr="004B6342" w14:paraId="59EF1388" w14:textId="77777777" w:rsidTr="004B6342">
        <w:trPr>
          <w:tblCellSpacing w:w="15" w:type="dxa"/>
          <w:jc w:val="center"/>
        </w:trPr>
        <w:tc>
          <w:tcPr>
            <w:tcW w:w="0" w:type="auto"/>
            <w:vAlign w:val="center"/>
            <w:hideMark/>
          </w:tcPr>
          <w:p w14:paraId="4C8205BC"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Pendiente de registro</w:t>
            </w:r>
          </w:p>
        </w:tc>
        <w:tc>
          <w:tcPr>
            <w:tcW w:w="0" w:type="auto"/>
            <w:vAlign w:val="center"/>
            <w:hideMark/>
          </w:tcPr>
          <w:p w14:paraId="3322D26B"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activo se encuentra pendiente de su registro e individualización dentro del inventario.</w:t>
            </w:r>
          </w:p>
        </w:tc>
      </w:tr>
      <w:tr w:rsidR="004B6342" w:rsidRPr="004B6342" w14:paraId="00A00708" w14:textId="77777777" w:rsidTr="004B6342">
        <w:trPr>
          <w:tblCellSpacing w:w="15" w:type="dxa"/>
          <w:jc w:val="center"/>
        </w:trPr>
        <w:tc>
          <w:tcPr>
            <w:tcW w:w="0" w:type="auto"/>
            <w:vAlign w:val="center"/>
            <w:hideMark/>
          </w:tcPr>
          <w:p w14:paraId="43CD3F3E"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Disponible</w:t>
            </w:r>
          </w:p>
        </w:tc>
        <w:tc>
          <w:tcPr>
            <w:tcW w:w="0" w:type="auto"/>
            <w:vAlign w:val="center"/>
            <w:hideMark/>
          </w:tcPr>
          <w:p w14:paraId="34000A83"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activo se encuentra registrado y habilitado para ser asignado a un funcionario.</w:t>
            </w:r>
          </w:p>
        </w:tc>
      </w:tr>
      <w:tr w:rsidR="004B6342" w:rsidRPr="004B6342" w14:paraId="7FD41D9F" w14:textId="77777777" w:rsidTr="004B6342">
        <w:trPr>
          <w:tblCellSpacing w:w="15" w:type="dxa"/>
          <w:jc w:val="center"/>
        </w:trPr>
        <w:tc>
          <w:tcPr>
            <w:tcW w:w="0" w:type="auto"/>
            <w:vAlign w:val="center"/>
            <w:hideMark/>
          </w:tcPr>
          <w:p w14:paraId="163A5D4E"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Asignado</w:t>
            </w:r>
          </w:p>
        </w:tc>
        <w:tc>
          <w:tcPr>
            <w:tcW w:w="0" w:type="auto"/>
            <w:vAlign w:val="center"/>
            <w:hideMark/>
          </w:tcPr>
          <w:p w14:paraId="581A30EF"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activo se encuentra entregado a un funcionario mediante una asignación vigente.</w:t>
            </w:r>
          </w:p>
        </w:tc>
      </w:tr>
      <w:tr w:rsidR="004B6342" w:rsidRPr="004B6342" w14:paraId="75AE25DF" w14:textId="77777777" w:rsidTr="004B6342">
        <w:trPr>
          <w:tblCellSpacing w:w="15" w:type="dxa"/>
          <w:jc w:val="center"/>
        </w:trPr>
        <w:tc>
          <w:tcPr>
            <w:tcW w:w="0" w:type="auto"/>
            <w:vAlign w:val="center"/>
            <w:hideMark/>
          </w:tcPr>
          <w:p w14:paraId="0781485D"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En revisión</w:t>
            </w:r>
          </w:p>
        </w:tc>
        <w:tc>
          <w:tcPr>
            <w:tcW w:w="0" w:type="auto"/>
            <w:vAlign w:val="center"/>
            <w:hideMark/>
          </w:tcPr>
          <w:p w14:paraId="05C1C4F9"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activo ha sido devuelto y se encuentra pendiente de evaluación de su condición.</w:t>
            </w:r>
          </w:p>
        </w:tc>
      </w:tr>
      <w:tr w:rsidR="004B6342" w:rsidRPr="004B6342" w14:paraId="716F6A45" w14:textId="77777777" w:rsidTr="004B6342">
        <w:trPr>
          <w:tblCellSpacing w:w="15" w:type="dxa"/>
          <w:jc w:val="center"/>
        </w:trPr>
        <w:tc>
          <w:tcPr>
            <w:tcW w:w="0" w:type="auto"/>
            <w:vAlign w:val="center"/>
            <w:hideMark/>
          </w:tcPr>
          <w:p w14:paraId="34EFDCAA"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No disponible</w:t>
            </w:r>
          </w:p>
        </w:tc>
        <w:tc>
          <w:tcPr>
            <w:tcW w:w="0" w:type="auto"/>
            <w:vAlign w:val="center"/>
            <w:hideMark/>
          </w:tcPr>
          <w:p w14:paraId="70F13AF3"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activo ha sido evaluado como no apto para una nueva asignación.</w:t>
            </w:r>
          </w:p>
        </w:tc>
      </w:tr>
      <w:tr w:rsidR="004B6342" w:rsidRPr="004B6342" w14:paraId="628E8099" w14:textId="77777777" w:rsidTr="004B6342">
        <w:trPr>
          <w:tblCellSpacing w:w="15" w:type="dxa"/>
          <w:jc w:val="center"/>
        </w:trPr>
        <w:tc>
          <w:tcPr>
            <w:tcW w:w="0" w:type="auto"/>
            <w:vAlign w:val="center"/>
            <w:hideMark/>
          </w:tcPr>
          <w:p w14:paraId="5A4CCBC8"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Dado de baja</w:t>
            </w:r>
          </w:p>
        </w:tc>
        <w:tc>
          <w:tcPr>
            <w:tcW w:w="0" w:type="auto"/>
            <w:vAlign w:val="center"/>
            <w:hideMark/>
          </w:tcPr>
          <w:p w14:paraId="4F329517"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activo ha completado el proceso de baja aprobado y finaliza su ciclo de vida operativo.</w:t>
            </w:r>
          </w:p>
        </w:tc>
      </w:tr>
    </w:tbl>
    <w:p w14:paraId="2AF19B8C" w14:textId="77777777" w:rsidR="004B6342" w:rsidRDefault="004B6342" w:rsidP="004B6342">
      <w:pPr>
        <w:spacing w:after="0"/>
        <w:rPr>
          <w:rFonts w:ascii="Arial Narrow" w:hAnsi="Arial Narrow" w:cs="Arial"/>
          <w:b/>
          <w:bCs/>
          <w:szCs w:val="24"/>
          <w:lang w:val="es-CL"/>
        </w:rPr>
      </w:pPr>
    </w:p>
    <w:p w14:paraId="0FE86758" w14:textId="3AE62A4D"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Transiciones principales</w:t>
      </w:r>
    </w:p>
    <w:p w14:paraId="377BA22B" w14:textId="77777777" w:rsidR="004B6342" w:rsidRPr="004B6342" w:rsidRDefault="004B6342" w:rsidP="004B6342">
      <w:pPr>
        <w:spacing w:after="0"/>
        <w:rPr>
          <w:rFonts w:ascii="Arial Narrow" w:hAnsi="Arial Narrow" w:cs="Arial"/>
          <w:szCs w:val="24"/>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3415"/>
        <w:gridCol w:w="2126"/>
      </w:tblGrid>
      <w:tr w:rsidR="004B6342" w:rsidRPr="004B6342" w14:paraId="5CD9750F" w14:textId="77777777" w:rsidTr="00395EF0">
        <w:trPr>
          <w:tblCellSpacing w:w="15" w:type="dxa"/>
          <w:jc w:val="center"/>
        </w:trPr>
        <w:tc>
          <w:tcPr>
            <w:tcW w:w="0" w:type="auto"/>
            <w:shd w:val="clear" w:color="auto" w:fill="002060"/>
            <w:vAlign w:val="center"/>
            <w:hideMark/>
          </w:tcPr>
          <w:p w14:paraId="61D154D0"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Estado de origen</w:t>
            </w:r>
          </w:p>
        </w:tc>
        <w:tc>
          <w:tcPr>
            <w:tcW w:w="3385" w:type="dxa"/>
            <w:shd w:val="clear" w:color="auto" w:fill="002060"/>
            <w:vAlign w:val="center"/>
            <w:hideMark/>
          </w:tcPr>
          <w:p w14:paraId="36AF9218"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Evento o condición</w:t>
            </w:r>
          </w:p>
        </w:tc>
        <w:tc>
          <w:tcPr>
            <w:tcW w:w="2081" w:type="dxa"/>
            <w:shd w:val="clear" w:color="auto" w:fill="002060"/>
            <w:vAlign w:val="center"/>
            <w:hideMark/>
          </w:tcPr>
          <w:p w14:paraId="08847717"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Estado de destino</w:t>
            </w:r>
          </w:p>
        </w:tc>
      </w:tr>
      <w:tr w:rsidR="004B6342" w:rsidRPr="004B6342" w14:paraId="5E85355F" w14:textId="77777777" w:rsidTr="004B6342">
        <w:trPr>
          <w:tblCellSpacing w:w="15" w:type="dxa"/>
          <w:jc w:val="center"/>
        </w:trPr>
        <w:tc>
          <w:tcPr>
            <w:tcW w:w="0" w:type="auto"/>
            <w:vAlign w:val="center"/>
            <w:hideMark/>
          </w:tcPr>
          <w:p w14:paraId="1D6CBA23"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Pendiente de registro</w:t>
            </w:r>
          </w:p>
        </w:tc>
        <w:tc>
          <w:tcPr>
            <w:tcW w:w="3385" w:type="dxa"/>
            <w:vAlign w:val="center"/>
            <w:hideMark/>
          </w:tcPr>
          <w:p w14:paraId="6F2D8397"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Registrar e individualizar el activo</w:t>
            </w:r>
          </w:p>
        </w:tc>
        <w:tc>
          <w:tcPr>
            <w:tcW w:w="2081" w:type="dxa"/>
            <w:vAlign w:val="center"/>
            <w:hideMark/>
          </w:tcPr>
          <w:p w14:paraId="401E1E82"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Disponible</w:t>
            </w:r>
          </w:p>
        </w:tc>
      </w:tr>
      <w:tr w:rsidR="004B6342" w:rsidRPr="004B6342" w14:paraId="70BD6E88" w14:textId="77777777" w:rsidTr="004B6342">
        <w:trPr>
          <w:tblCellSpacing w:w="15" w:type="dxa"/>
          <w:jc w:val="center"/>
        </w:trPr>
        <w:tc>
          <w:tcPr>
            <w:tcW w:w="0" w:type="auto"/>
            <w:vAlign w:val="center"/>
            <w:hideMark/>
          </w:tcPr>
          <w:p w14:paraId="375D56AD"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Disponible</w:t>
            </w:r>
          </w:p>
        </w:tc>
        <w:tc>
          <w:tcPr>
            <w:tcW w:w="3385" w:type="dxa"/>
            <w:vAlign w:val="center"/>
            <w:hideMark/>
          </w:tcPr>
          <w:p w14:paraId="12D30A89"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Asignar el activo a un funcionario</w:t>
            </w:r>
          </w:p>
        </w:tc>
        <w:tc>
          <w:tcPr>
            <w:tcW w:w="2081" w:type="dxa"/>
            <w:vAlign w:val="center"/>
            <w:hideMark/>
          </w:tcPr>
          <w:p w14:paraId="4547DB86"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Asignado</w:t>
            </w:r>
          </w:p>
        </w:tc>
      </w:tr>
      <w:tr w:rsidR="004B6342" w:rsidRPr="004B6342" w14:paraId="028CDD44" w14:textId="77777777" w:rsidTr="004B6342">
        <w:trPr>
          <w:tblCellSpacing w:w="15" w:type="dxa"/>
          <w:jc w:val="center"/>
        </w:trPr>
        <w:tc>
          <w:tcPr>
            <w:tcW w:w="0" w:type="auto"/>
            <w:vAlign w:val="center"/>
            <w:hideMark/>
          </w:tcPr>
          <w:p w14:paraId="2E4642DB"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Asignado</w:t>
            </w:r>
          </w:p>
        </w:tc>
        <w:tc>
          <w:tcPr>
            <w:tcW w:w="3385" w:type="dxa"/>
            <w:vAlign w:val="center"/>
            <w:hideMark/>
          </w:tcPr>
          <w:p w14:paraId="587F9151"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Registrar devolución</w:t>
            </w:r>
          </w:p>
        </w:tc>
        <w:tc>
          <w:tcPr>
            <w:tcW w:w="2081" w:type="dxa"/>
            <w:vAlign w:val="center"/>
            <w:hideMark/>
          </w:tcPr>
          <w:p w14:paraId="30F6AE63"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En revisión</w:t>
            </w:r>
          </w:p>
        </w:tc>
      </w:tr>
      <w:tr w:rsidR="004B6342" w:rsidRPr="004B6342" w14:paraId="66645E1B" w14:textId="77777777" w:rsidTr="004B6342">
        <w:trPr>
          <w:tblCellSpacing w:w="15" w:type="dxa"/>
          <w:jc w:val="center"/>
        </w:trPr>
        <w:tc>
          <w:tcPr>
            <w:tcW w:w="0" w:type="auto"/>
            <w:vAlign w:val="center"/>
            <w:hideMark/>
          </w:tcPr>
          <w:p w14:paraId="71113040"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En revisión</w:t>
            </w:r>
          </w:p>
        </w:tc>
        <w:tc>
          <w:tcPr>
            <w:tcW w:w="3385" w:type="dxa"/>
            <w:vAlign w:val="center"/>
            <w:hideMark/>
          </w:tcPr>
          <w:p w14:paraId="3B74EA15"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Activo apto para reutilización</w:t>
            </w:r>
          </w:p>
        </w:tc>
        <w:tc>
          <w:tcPr>
            <w:tcW w:w="2081" w:type="dxa"/>
            <w:vAlign w:val="center"/>
            <w:hideMark/>
          </w:tcPr>
          <w:p w14:paraId="0F450884"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Disponible</w:t>
            </w:r>
          </w:p>
        </w:tc>
      </w:tr>
      <w:tr w:rsidR="004B6342" w:rsidRPr="004B6342" w14:paraId="3A6F024E" w14:textId="77777777" w:rsidTr="004B6342">
        <w:trPr>
          <w:tblCellSpacing w:w="15" w:type="dxa"/>
          <w:jc w:val="center"/>
        </w:trPr>
        <w:tc>
          <w:tcPr>
            <w:tcW w:w="0" w:type="auto"/>
            <w:vAlign w:val="center"/>
            <w:hideMark/>
          </w:tcPr>
          <w:p w14:paraId="337B2DD1"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En revisión</w:t>
            </w:r>
          </w:p>
        </w:tc>
        <w:tc>
          <w:tcPr>
            <w:tcW w:w="3385" w:type="dxa"/>
            <w:vAlign w:val="center"/>
            <w:hideMark/>
          </w:tcPr>
          <w:p w14:paraId="17997602"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Activo no apto</w:t>
            </w:r>
          </w:p>
        </w:tc>
        <w:tc>
          <w:tcPr>
            <w:tcW w:w="2081" w:type="dxa"/>
            <w:vAlign w:val="center"/>
            <w:hideMark/>
          </w:tcPr>
          <w:p w14:paraId="7550DE59"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No disponible</w:t>
            </w:r>
          </w:p>
        </w:tc>
      </w:tr>
      <w:tr w:rsidR="004B6342" w:rsidRPr="004B6342" w14:paraId="288C60F6" w14:textId="77777777" w:rsidTr="004B6342">
        <w:trPr>
          <w:tblCellSpacing w:w="15" w:type="dxa"/>
          <w:jc w:val="center"/>
        </w:trPr>
        <w:tc>
          <w:tcPr>
            <w:tcW w:w="0" w:type="auto"/>
            <w:vAlign w:val="center"/>
            <w:hideMark/>
          </w:tcPr>
          <w:p w14:paraId="4FB83B7C"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No disponible</w:t>
            </w:r>
          </w:p>
        </w:tc>
        <w:tc>
          <w:tcPr>
            <w:tcW w:w="3385" w:type="dxa"/>
            <w:vAlign w:val="center"/>
            <w:hideMark/>
          </w:tcPr>
          <w:p w14:paraId="69CED305"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Aprobar baja</w:t>
            </w:r>
          </w:p>
        </w:tc>
        <w:tc>
          <w:tcPr>
            <w:tcW w:w="2081" w:type="dxa"/>
            <w:vAlign w:val="center"/>
            <w:hideMark/>
          </w:tcPr>
          <w:p w14:paraId="3E8251E4"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Dado de baja</w:t>
            </w:r>
          </w:p>
        </w:tc>
      </w:tr>
    </w:tbl>
    <w:p w14:paraId="5C69230E" w14:textId="77777777" w:rsidR="004B6342" w:rsidRDefault="004B6342" w:rsidP="004B6342">
      <w:pPr>
        <w:spacing w:after="0"/>
        <w:rPr>
          <w:rFonts w:ascii="Arial Narrow" w:hAnsi="Arial Narrow" w:cs="Arial"/>
          <w:szCs w:val="24"/>
          <w:lang w:val="es-CL"/>
        </w:rPr>
      </w:pPr>
    </w:p>
    <w:p w14:paraId="2C707BA2" w14:textId="5E5E22C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 representación establece que un activo devuelto no necesariamente queda disponible de forma inmediata, ya que debe evaluarse su condición antes de habilitar una nueva asignación.</w:t>
      </w:r>
    </w:p>
    <w:p w14:paraId="74CD99A9" w14:textId="77777777" w:rsidR="004B6342" w:rsidRPr="004B6342" w:rsidRDefault="004B6342" w:rsidP="004B6342">
      <w:pPr>
        <w:spacing w:after="0"/>
        <w:rPr>
          <w:rFonts w:ascii="Arial Narrow" w:hAnsi="Arial Narrow" w:cs="Arial"/>
          <w:szCs w:val="24"/>
          <w:lang w:val="es-CL"/>
        </w:rPr>
      </w:pPr>
    </w:p>
    <w:p w14:paraId="7243CD84"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Asimismo, el estado </w:t>
      </w:r>
      <w:r w:rsidRPr="004B6342">
        <w:rPr>
          <w:rFonts w:ascii="Arial Narrow" w:hAnsi="Arial Narrow" w:cs="Arial"/>
          <w:b/>
          <w:bCs/>
          <w:szCs w:val="24"/>
          <w:lang w:val="es-CL"/>
        </w:rPr>
        <w:t>Dado de baja</w:t>
      </w:r>
      <w:r w:rsidRPr="004B6342">
        <w:rPr>
          <w:rFonts w:ascii="Arial Narrow" w:hAnsi="Arial Narrow" w:cs="Arial"/>
          <w:szCs w:val="24"/>
          <w:lang w:val="es-CL"/>
        </w:rPr>
        <w:t xml:space="preserve"> representa la finalización del ciclo de vida operativo del activo, sin implicar la eliminación de sus antecedentes históricos.</w:t>
      </w:r>
    </w:p>
    <w:p w14:paraId="4BD2E936" w14:textId="77777777" w:rsidR="004B6342" w:rsidRDefault="004B6342" w:rsidP="004B6342">
      <w:pPr>
        <w:spacing w:after="0"/>
        <w:rPr>
          <w:rFonts w:ascii="Arial Narrow" w:hAnsi="Arial Narrow" w:cs="Arial"/>
          <w:szCs w:val="24"/>
          <w:lang w:val="es-CL"/>
        </w:rPr>
      </w:pPr>
    </w:p>
    <w:p w14:paraId="24ECA35B" w14:textId="77777777" w:rsidR="004B6342" w:rsidRPr="004B6342" w:rsidRDefault="004B6342" w:rsidP="004B6342">
      <w:pPr>
        <w:spacing w:after="0"/>
        <w:rPr>
          <w:rFonts w:ascii="Arial Narrow" w:hAnsi="Arial Narrow" w:cs="Arial"/>
          <w:szCs w:val="24"/>
          <w:lang w:val="es-CL"/>
        </w:rPr>
      </w:pPr>
    </w:p>
    <w:p w14:paraId="2E302EB9" w14:textId="77777777"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lastRenderedPageBreak/>
        <w:t>Figura 4.7. Diagrama de máquina de estados: Ciclo de vida de un activo tecnológico.</w:t>
      </w:r>
    </w:p>
    <w:p w14:paraId="011C8F77" w14:textId="77777777" w:rsidR="004B6342" w:rsidRPr="004B6342" w:rsidRDefault="004B6342" w:rsidP="004B6342">
      <w:pPr>
        <w:spacing w:after="0"/>
        <w:rPr>
          <w:rFonts w:ascii="Arial Narrow" w:hAnsi="Arial Narrow" w:cs="Arial"/>
          <w:szCs w:val="24"/>
          <w:lang w:val="es-CL"/>
        </w:rPr>
      </w:pPr>
    </w:p>
    <w:p w14:paraId="2F98E467" w14:textId="47738CA9" w:rsidR="004B6342" w:rsidRPr="004B6342" w:rsidRDefault="004B6342" w:rsidP="004B6342">
      <w:pPr>
        <w:spacing w:after="0"/>
        <w:rPr>
          <w:rFonts w:ascii="Arial Narrow" w:hAnsi="Arial Narrow" w:cs="Arial"/>
          <w:szCs w:val="24"/>
          <w:lang w:val="es-CL"/>
        </w:rPr>
      </w:pPr>
      <w:r>
        <w:rPr>
          <w:rFonts w:ascii="Arial Narrow" w:hAnsi="Arial Narrow" w:cs="Arial"/>
          <w:noProof/>
          <w:szCs w:val="24"/>
          <w:lang w:val="es-CL"/>
        </w:rPr>
        <w:drawing>
          <wp:inline distT="0" distB="0" distL="0" distR="0" wp14:anchorId="026FAB8B" wp14:editId="1338DC4C">
            <wp:extent cx="6850380" cy="3886200"/>
            <wp:effectExtent l="0" t="0" r="7620" b="0"/>
            <wp:docPr id="177272244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3997"/>
                    <a:stretch>
                      <a:fillRect/>
                    </a:stretch>
                  </pic:blipFill>
                  <pic:spPr bwMode="auto">
                    <a:xfrm>
                      <a:off x="0" y="0"/>
                      <a:ext cx="6850380"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27035C0D"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 figura permite identificar las transiciones que deben ser consideradas por la lógica de negocio y los controles de consistencia del inventario. También proporciona una referencia para verificar que las operaciones del sistema respeten las condiciones de cambio de estado definidas.</w:t>
      </w:r>
    </w:p>
    <w:p w14:paraId="5E2B552A" w14:textId="77777777" w:rsidR="004B6342" w:rsidRPr="004B6342" w:rsidRDefault="004B6342" w:rsidP="004B6342">
      <w:pPr>
        <w:spacing w:after="0"/>
        <w:rPr>
          <w:rFonts w:ascii="Arial Narrow" w:hAnsi="Arial Narrow" w:cs="Arial"/>
          <w:szCs w:val="24"/>
          <w:lang w:val="es-CL"/>
        </w:rPr>
      </w:pPr>
    </w:p>
    <w:p w14:paraId="46EF1964" w14:textId="77777777"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4.4.3 Diagrama de Secuencia: Asignación de un Activo Tecnológico</w:t>
      </w:r>
    </w:p>
    <w:p w14:paraId="22F32B9E" w14:textId="77777777" w:rsidR="004B6342" w:rsidRPr="004B6342" w:rsidRDefault="004B6342" w:rsidP="004B6342">
      <w:pPr>
        <w:spacing w:after="0"/>
        <w:rPr>
          <w:rFonts w:ascii="Arial Narrow" w:hAnsi="Arial Narrow" w:cs="Arial"/>
          <w:b/>
          <w:bCs/>
          <w:szCs w:val="24"/>
          <w:lang w:val="es-CL"/>
        </w:rPr>
      </w:pPr>
    </w:p>
    <w:p w14:paraId="5DADF3C8"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proceso de asignación representa la interacción entre un usuario autorizado, las aplicaciones de GATI, los servicios de asignaciones e inventario y la capa de persistencia.</w:t>
      </w:r>
    </w:p>
    <w:p w14:paraId="6AD54018" w14:textId="77777777" w:rsidR="004B6342" w:rsidRPr="004B6342" w:rsidRDefault="004B6342" w:rsidP="004B6342">
      <w:pPr>
        <w:spacing w:after="0"/>
        <w:rPr>
          <w:rFonts w:ascii="Arial Narrow" w:hAnsi="Arial Narrow" w:cs="Arial"/>
          <w:szCs w:val="24"/>
          <w:lang w:val="es-CL"/>
        </w:rPr>
      </w:pPr>
    </w:p>
    <w:p w14:paraId="756E336B"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La operación puede iniciarse desde la </w:t>
      </w:r>
      <w:r w:rsidRPr="004B6342">
        <w:rPr>
          <w:rFonts w:ascii="Arial Narrow" w:hAnsi="Arial Narrow" w:cs="Arial"/>
          <w:b/>
          <w:bCs/>
          <w:szCs w:val="24"/>
          <w:lang w:val="es-CL"/>
        </w:rPr>
        <w:t>Plataforma Web</w:t>
      </w:r>
      <w:r w:rsidRPr="004B6342">
        <w:rPr>
          <w:rFonts w:ascii="Arial Narrow" w:hAnsi="Arial Narrow" w:cs="Arial"/>
          <w:szCs w:val="24"/>
          <w:lang w:val="es-CL"/>
        </w:rPr>
        <w:t xml:space="preserve"> o desde la </w:t>
      </w:r>
      <w:r w:rsidRPr="004B6342">
        <w:rPr>
          <w:rFonts w:ascii="Arial Narrow" w:hAnsi="Arial Narrow" w:cs="Arial"/>
          <w:b/>
          <w:bCs/>
          <w:szCs w:val="24"/>
          <w:lang w:val="es-CL"/>
        </w:rPr>
        <w:t>Aplicación Móvil</w:t>
      </w:r>
      <w:r w:rsidRPr="004B6342">
        <w:rPr>
          <w:rFonts w:ascii="Arial Narrow" w:hAnsi="Arial Narrow" w:cs="Arial"/>
          <w:szCs w:val="24"/>
          <w:lang w:val="es-CL"/>
        </w:rPr>
        <w:t>, según el canal utilizado para efectuar la solicitud.</w:t>
      </w:r>
    </w:p>
    <w:p w14:paraId="78BBA460" w14:textId="77777777" w:rsidR="004B6342" w:rsidRPr="004B6342" w:rsidRDefault="004B6342" w:rsidP="004B6342">
      <w:pPr>
        <w:spacing w:after="0"/>
        <w:rPr>
          <w:rFonts w:ascii="Arial Narrow" w:hAnsi="Arial Narrow" w:cs="Arial"/>
          <w:szCs w:val="24"/>
          <w:lang w:val="es-CL"/>
        </w:rPr>
      </w:pPr>
    </w:p>
    <w:p w14:paraId="1FB78210"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Una vez seleccionados el activo y el funcionario destinatario, la aplicación envía la solicitud al </w:t>
      </w:r>
      <w:r w:rsidRPr="004B6342">
        <w:rPr>
          <w:rFonts w:ascii="Arial Narrow" w:hAnsi="Arial Narrow" w:cs="Arial"/>
          <w:b/>
          <w:bCs/>
          <w:szCs w:val="24"/>
          <w:lang w:val="es-CL"/>
        </w:rPr>
        <w:t>Servicio de Asignaciones</w:t>
      </w:r>
      <w:r w:rsidRPr="004B6342">
        <w:rPr>
          <w:rFonts w:ascii="Arial Narrow" w:hAnsi="Arial Narrow" w:cs="Arial"/>
          <w:szCs w:val="24"/>
          <w:lang w:val="es-CL"/>
        </w:rPr>
        <w:t xml:space="preserve">, que coordina la verificación de disponibilidad mediante el </w:t>
      </w:r>
      <w:r w:rsidRPr="004B6342">
        <w:rPr>
          <w:rFonts w:ascii="Arial Narrow" w:hAnsi="Arial Narrow" w:cs="Arial"/>
          <w:b/>
          <w:bCs/>
          <w:szCs w:val="24"/>
          <w:lang w:val="es-CL"/>
        </w:rPr>
        <w:t>Servicio de Inventario</w:t>
      </w:r>
      <w:r w:rsidRPr="004B6342">
        <w:rPr>
          <w:rFonts w:ascii="Arial Narrow" w:hAnsi="Arial Narrow" w:cs="Arial"/>
          <w:szCs w:val="24"/>
          <w:lang w:val="es-CL"/>
        </w:rPr>
        <w:t>.</w:t>
      </w:r>
    </w:p>
    <w:p w14:paraId="31C3C71E" w14:textId="77777777" w:rsidR="004B6342" w:rsidRPr="004B6342" w:rsidRDefault="004B6342" w:rsidP="004B6342">
      <w:pPr>
        <w:spacing w:after="0"/>
        <w:rPr>
          <w:rFonts w:ascii="Arial Narrow" w:hAnsi="Arial Narrow" w:cs="Arial"/>
          <w:szCs w:val="24"/>
          <w:lang w:val="es-CL"/>
        </w:rPr>
      </w:pPr>
    </w:p>
    <w:p w14:paraId="1210593E" w14:textId="19FC1ADC"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El servicio consulta los antecedentes del activo utilizando la capa de acceso a datos y </w:t>
      </w:r>
      <w:r w:rsidRPr="004B6342">
        <w:rPr>
          <w:rFonts w:ascii="Arial Narrow" w:hAnsi="Arial Narrow" w:cs="Arial"/>
          <w:b/>
          <w:bCs/>
          <w:szCs w:val="24"/>
          <w:lang w:val="es-CL"/>
        </w:rPr>
        <w:t xml:space="preserve">Cloud </w:t>
      </w:r>
      <w:proofErr w:type="spellStart"/>
      <w:r w:rsidRPr="004B6342">
        <w:rPr>
          <w:rFonts w:ascii="Arial Narrow" w:hAnsi="Arial Narrow" w:cs="Arial"/>
          <w:b/>
          <w:bCs/>
          <w:szCs w:val="24"/>
          <w:lang w:val="es-CL"/>
        </w:rPr>
        <w:t>Firestore</w:t>
      </w:r>
      <w:proofErr w:type="spellEnd"/>
      <w:r>
        <w:rPr>
          <w:rFonts w:ascii="Arial Narrow" w:hAnsi="Arial Narrow" w:cs="Arial"/>
          <w:szCs w:val="24"/>
          <w:lang w:val="es-CL"/>
        </w:rPr>
        <w:t xml:space="preserve">. </w:t>
      </w:r>
      <w:r w:rsidRPr="004B6342">
        <w:rPr>
          <w:rFonts w:ascii="Arial Narrow" w:hAnsi="Arial Narrow" w:cs="Arial"/>
          <w:szCs w:val="24"/>
          <w:lang w:val="es-CL"/>
        </w:rPr>
        <w:t>A partir del resultado obtenido, el proceso contempla dos alternativas:</w:t>
      </w:r>
    </w:p>
    <w:p w14:paraId="3410EADA" w14:textId="77777777" w:rsidR="004B6342" w:rsidRPr="004B6342" w:rsidRDefault="004B6342" w:rsidP="004B6342">
      <w:pPr>
        <w:spacing w:after="0"/>
        <w:rPr>
          <w:rFonts w:ascii="Arial Narrow" w:hAnsi="Arial Narrow" w:cs="Arial"/>
          <w:szCs w:val="24"/>
          <w:lang w:val="es-CL"/>
        </w:rPr>
      </w:pPr>
    </w:p>
    <w:p w14:paraId="183C4E0F" w14:textId="0F17C61B"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Asignación autorizada</w:t>
      </w:r>
    </w:p>
    <w:p w14:paraId="5C8B4135"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Cuando el activo se encuentra disponible y la operación cumple las condiciones correspondientes, se registra la asignación y se actualiza la información del activo. Posteriormente, el sistema devuelve la confirmación de la operación.</w:t>
      </w:r>
    </w:p>
    <w:p w14:paraId="2E432336" w14:textId="77777777" w:rsidR="004B6342" w:rsidRPr="004B6342" w:rsidRDefault="004B6342" w:rsidP="004B6342">
      <w:pPr>
        <w:spacing w:after="0"/>
        <w:rPr>
          <w:rFonts w:ascii="Arial Narrow" w:hAnsi="Arial Narrow" w:cs="Arial"/>
          <w:szCs w:val="24"/>
          <w:lang w:val="es-CL"/>
        </w:rPr>
      </w:pPr>
    </w:p>
    <w:p w14:paraId="65516B17" w14:textId="0EA18CB6"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Asignación rechazada</w:t>
      </w:r>
    </w:p>
    <w:p w14:paraId="7F862D37"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Cuando no se cumplen las condiciones necesarias, el sistema rechaza la operación, informa el motivo y evita registrar una asignación inválida.</w:t>
      </w:r>
    </w:p>
    <w:p w14:paraId="445F5FA0" w14:textId="77777777" w:rsidR="004B6342" w:rsidRPr="004B6342" w:rsidRDefault="004B6342" w:rsidP="004B6342">
      <w:pPr>
        <w:spacing w:after="0"/>
        <w:rPr>
          <w:rFonts w:ascii="Arial Narrow" w:hAnsi="Arial Narrow" w:cs="Arial"/>
          <w:szCs w:val="24"/>
          <w:lang w:val="es-CL"/>
        </w:rPr>
      </w:pPr>
    </w:p>
    <w:p w14:paraId="59818B58"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Los participantes representados son:</w:t>
      </w:r>
    </w:p>
    <w:p w14:paraId="64EF55AC" w14:textId="77777777" w:rsidR="004B6342" w:rsidRPr="004B6342" w:rsidRDefault="004B6342" w:rsidP="004B6342">
      <w:pPr>
        <w:spacing w:after="0"/>
        <w:rPr>
          <w:rFonts w:ascii="Arial Narrow" w:hAnsi="Arial Narrow" w:cs="Arial"/>
          <w:szCs w:val="24"/>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378"/>
      </w:tblGrid>
      <w:tr w:rsidR="004B6342" w:rsidRPr="004B6342" w14:paraId="08BBD160" w14:textId="77777777" w:rsidTr="00395EF0">
        <w:trPr>
          <w:tblCellSpacing w:w="15" w:type="dxa"/>
          <w:jc w:val="center"/>
        </w:trPr>
        <w:tc>
          <w:tcPr>
            <w:tcW w:w="2644" w:type="dxa"/>
            <w:shd w:val="clear" w:color="auto" w:fill="002060"/>
            <w:vAlign w:val="center"/>
            <w:hideMark/>
          </w:tcPr>
          <w:p w14:paraId="59CB8C41" w14:textId="77777777" w:rsidR="004B6342" w:rsidRPr="00395EF0" w:rsidRDefault="004B6342" w:rsidP="004B6342">
            <w:pPr>
              <w:spacing w:after="0"/>
              <w:rPr>
                <w:rFonts w:ascii="Arial Narrow" w:hAnsi="Arial Narrow" w:cs="Arial"/>
                <w:b/>
                <w:bCs/>
                <w:color w:val="FFFFFF" w:themeColor="background1"/>
                <w:sz w:val="22"/>
                <w:lang w:val="es-CL"/>
              </w:rPr>
            </w:pPr>
            <w:r w:rsidRPr="00395EF0">
              <w:rPr>
                <w:rFonts w:ascii="Arial Narrow" w:hAnsi="Arial Narrow" w:cs="Arial"/>
                <w:b/>
                <w:bCs/>
                <w:color w:val="FFFFFF" w:themeColor="background1"/>
                <w:sz w:val="22"/>
                <w:lang w:val="es-CL"/>
              </w:rPr>
              <w:t>Participante</w:t>
            </w:r>
          </w:p>
        </w:tc>
        <w:tc>
          <w:tcPr>
            <w:tcW w:w="6333" w:type="dxa"/>
            <w:shd w:val="clear" w:color="auto" w:fill="002060"/>
            <w:vAlign w:val="center"/>
            <w:hideMark/>
          </w:tcPr>
          <w:p w14:paraId="70D078EB" w14:textId="77777777" w:rsidR="004B6342" w:rsidRPr="00395EF0" w:rsidRDefault="004B6342" w:rsidP="004B6342">
            <w:pPr>
              <w:spacing w:after="0"/>
              <w:rPr>
                <w:rFonts w:ascii="Arial Narrow" w:hAnsi="Arial Narrow" w:cs="Arial"/>
                <w:b/>
                <w:bCs/>
                <w:color w:val="FFFFFF" w:themeColor="background1"/>
                <w:sz w:val="22"/>
                <w:lang w:val="es-CL"/>
              </w:rPr>
            </w:pPr>
            <w:r w:rsidRPr="00395EF0">
              <w:rPr>
                <w:rFonts w:ascii="Arial Narrow" w:hAnsi="Arial Narrow" w:cs="Arial"/>
                <w:b/>
                <w:bCs/>
                <w:color w:val="FFFFFF" w:themeColor="background1"/>
                <w:sz w:val="22"/>
                <w:lang w:val="es-CL"/>
              </w:rPr>
              <w:t>Responsabilidad</w:t>
            </w:r>
          </w:p>
        </w:tc>
      </w:tr>
      <w:tr w:rsidR="004B6342" w:rsidRPr="004B6342" w14:paraId="739A103A" w14:textId="77777777" w:rsidTr="004B6342">
        <w:trPr>
          <w:tblCellSpacing w:w="15" w:type="dxa"/>
          <w:jc w:val="center"/>
        </w:trPr>
        <w:tc>
          <w:tcPr>
            <w:tcW w:w="2644" w:type="dxa"/>
            <w:vAlign w:val="center"/>
            <w:hideMark/>
          </w:tcPr>
          <w:p w14:paraId="285C090C"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Técnico de Soporte</w:t>
            </w:r>
          </w:p>
        </w:tc>
        <w:tc>
          <w:tcPr>
            <w:tcW w:w="6333" w:type="dxa"/>
            <w:vAlign w:val="center"/>
            <w:hideMark/>
          </w:tcPr>
          <w:p w14:paraId="6DD3DB89"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Iniciar la solicitud de asignación.</w:t>
            </w:r>
          </w:p>
        </w:tc>
      </w:tr>
      <w:tr w:rsidR="004B6342" w:rsidRPr="004B6342" w14:paraId="5AD24E0D" w14:textId="77777777" w:rsidTr="004B6342">
        <w:trPr>
          <w:tblCellSpacing w:w="15" w:type="dxa"/>
          <w:jc w:val="center"/>
        </w:trPr>
        <w:tc>
          <w:tcPr>
            <w:tcW w:w="2644" w:type="dxa"/>
            <w:vAlign w:val="center"/>
            <w:hideMark/>
          </w:tcPr>
          <w:p w14:paraId="786D6BD7"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Aplicación Web</w:t>
            </w:r>
          </w:p>
        </w:tc>
        <w:tc>
          <w:tcPr>
            <w:tcW w:w="6333" w:type="dxa"/>
            <w:vAlign w:val="center"/>
            <w:hideMark/>
          </w:tcPr>
          <w:p w14:paraId="18CF112B"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Proporcionar una alternativa de interfaz para efectuar la operación.</w:t>
            </w:r>
          </w:p>
        </w:tc>
      </w:tr>
      <w:tr w:rsidR="004B6342" w:rsidRPr="004B6342" w14:paraId="10EE7324" w14:textId="77777777" w:rsidTr="004B6342">
        <w:trPr>
          <w:tblCellSpacing w:w="15" w:type="dxa"/>
          <w:jc w:val="center"/>
        </w:trPr>
        <w:tc>
          <w:tcPr>
            <w:tcW w:w="2644" w:type="dxa"/>
            <w:vAlign w:val="center"/>
            <w:hideMark/>
          </w:tcPr>
          <w:p w14:paraId="510921BD"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Aplicación Móvil</w:t>
            </w:r>
          </w:p>
        </w:tc>
        <w:tc>
          <w:tcPr>
            <w:tcW w:w="6333" w:type="dxa"/>
            <w:vAlign w:val="center"/>
            <w:hideMark/>
          </w:tcPr>
          <w:p w14:paraId="66602168"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Permitir seleccionar o identificar activos y funcionarios en terreno.</w:t>
            </w:r>
          </w:p>
        </w:tc>
      </w:tr>
      <w:tr w:rsidR="004B6342" w:rsidRPr="004B6342" w14:paraId="09ADD45A" w14:textId="77777777" w:rsidTr="004B6342">
        <w:trPr>
          <w:tblCellSpacing w:w="15" w:type="dxa"/>
          <w:jc w:val="center"/>
        </w:trPr>
        <w:tc>
          <w:tcPr>
            <w:tcW w:w="2644" w:type="dxa"/>
            <w:vAlign w:val="center"/>
            <w:hideMark/>
          </w:tcPr>
          <w:p w14:paraId="26C3F62F"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Servicio de Asignaciones</w:t>
            </w:r>
          </w:p>
        </w:tc>
        <w:tc>
          <w:tcPr>
            <w:tcW w:w="6333" w:type="dxa"/>
            <w:vAlign w:val="center"/>
            <w:hideMark/>
          </w:tcPr>
          <w:p w14:paraId="46C83534"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Coordinar la solicitud y el registro de la asignación.</w:t>
            </w:r>
          </w:p>
        </w:tc>
      </w:tr>
      <w:tr w:rsidR="004B6342" w:rsidRPr="004B6342" w14:paraId="0205214A" w14:textId="77777777" w:rsidTr="004B6342">
        <w:trPr>
          <w:tblCellSpacing w:w="15" w:type="dxa"/>
          <w:jc w:val="center"/>
        </w:trPr>
        <w:tc>
          <w:tcPr>
            <w:tcW w:w="2644" w:type="dxa"/>
            <w:vAlign w:val="center"/>
            <w:hideMark/>
          </w:tcPr>
          <w:p w14:paraId="6CB8269B"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Servicio de Inventario</w:t>
            </w:r>
          </w:p>
        </w:tc>
        <w:tc>
          <w:tcPr>
            <w:tcW w:w="6333" w:type="dxa"/>
            <w:vAlign w:val="center"/>
            <w:hideMark/>
          </w:tcPr>
          <w:p w14:paraId="6FAE0510"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Verificar los antecedentes y la disponibilidad del activo.</w:t>
            </w:r>
          </w:p>
        </w:tc>
      </w:tr>
      <w:tr w:rsidR="004B6342" w:rsidRPr="004B6342" w14:paraId="2D6214C5" w14:textId="77777777" w:rsidTr="004B6342">
        <w:trPr>
          <w:tblCellSpacing w:w="15" w:type="dxa"/>
          <w:jc w:val="center"/>
        </w:trPr>
        <w:tc>
          <w:tcPr>
            <w:tcW w:w="2644" w:type="dxa"/>
            <w:vAlign w:val="center"/>
            <w:hideMark/>
          </w:tcPr>
          <w:p w14:paraId="19DACBB5"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Acceso a Datos</w:t>
            </w:r>
          </w:p>
        </w:tc>
        <w:tc>
          <w:tcPr>
            <w:tcW w:w="6333" w:type="dxa"/>
            <w:vAlign w:val="center"/>
            <w:hideMark/>
          </w:tcPr>
          <w:p w14:paraId="79C59E98"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Gestionar las operaciones de consulta y persistencia.</w:t>
            </w:r>
          </w:p>
        </w:tc>
      </w:tr>
      <w:tr w:rsidR="004B6342" w:rsidRPr="004B6342" w14:paraId="0C123FC9" w14:textId="77777777" w:rsidTr="004B6342">
        <w:trPr>
          <w:tblCellSpacing w:w="15" w:type="dxa"/>
          <w:jc w:val="center"/>
        </w:trPr>
        <w:tc>
          <w:tcPr>
            <w:tcW w:w="2644" w:type="dxa"/>
            <w:vAlign w:val="center"/>
            <w:hideMark/>
          </w:tcPr>
          <w:p w14:paraId="26C3A49B"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 xml:space="preserve">Cloud </w:t>
            </w:r>
            <w:proofErr w:type="spellStart"/>
            <w:r w:rsidRPr="004B6342">
              <w:rPr>
                <w:rFonts w:ascii="Arial Narrow" w:hAnsi="Arial Narrow" w:cs="Arial"/>
                <w:sz w:val="22"/>
                <w:lang w:val="es-CL"/>
              </w:rPr>
              <w:t>Firestore</w:t>
            </w:r>
            <w:proofErr w:type="spellEnd"/>
          </w:p>
        </w:tc>
        <w:tc>
          <w:tcPr>
            <w:tcW w:w="6333" w:type="dxa"/>
            <w:vAlign w:val="center"/>
            <w:hideMark/>
          </w:tcPr>
          <w:p w14:paraId="3A8E9C62" w14:textId="77777777" w:rsidR="004B6342" w:rsidRPr="004B6342" w:rsidRDefault="004B6342" w:rsidP="004B6342">
            <w:pPr>
              <w:spacing w:after="0"/>
              <w:rPr>
                <w:rFonts w:ascii="Arial Narrow" w:hAnsi="Arial Narrow" w:cs="Arial"/>
                <w:sz w:val="22"/>
                <w:lang w:val="es-CL"/>
              </w:rPr>
            </w:pPr>
            <w:r w:rsidRPr="004B6342">
              <w:rPr>
                <w:rFonts w:ascii="Arial Narrow" w:hAnsi="Arial Narrow" w:cs="Arial"/>
                <w:sz w:val="22"/>
                <w:lang w:val="es-CL"/>
              </w:rPr>
              <w:t>Proporcionar y almacenar los datos necesarios para la operación.</w:t>
            </w:r>
          </w:p>
        </w:tc>
      </w:tr>
    </w:tbl>
    <w:p w14:paraId="3D867F51" w14:textId="77777777" w:rsidR="004B6342" w:rsidRDefault="004B6342" w:rsidP="004B6342">
      <w:pPr>
        <w:spacing w:after="0"/>
        <w:rPr>
          <w:rFonts w:ascii="Arial Narrow" w:hAnsi="Arial Narrow" w:cs="Arial"/>
          <w:b/>
          <w:bCs/>
          <w:szCs w:val="24"/>
          <w:lang w:val="es-CL"/>
        </w:rPr>
      </w:pPr>
    </w:p>
    <w:p w14:paraId="3325AFE0" w14:textId="37186279"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Figura 4.8. Diagrama de secuencia: Asignación de un activo tecnológico.</w:t>
      </w:r>
    </w:p>
    <w:p w14:paraId="05C7AEDA" w14:textId="77777777" w:rsidR="004B6342" w:rsidRDefault="004B6342" w:rsidP="004B6342">
      <w:pPr>
        <w:spacing w:after="0"/>
        <w:rPr>
          <w:rFonts w:ascii="Arial Narrow" w:hAnsi="Arial Narrow" w:cs="Arial"/>
          <w:b/>
          <w:bCs/>
          <w:szCs w:val="24"/>
          <w:lang w:val="es-CL"/>
        </w:rPr>
      </w:pPr>
    </w:p>
    <w:p w14:paraId="7C802B6A" w14:textId="0EEDC005" w:rsidR="004B6342" w:rsidRDefault="004B6342" w:rsidP="004B6342">
      <w:pPr>
        <w:spacing w:after="0"/>
        <w:rPr>
          <w:rFonts w:ascii="Arial Narrow" w:hAnsi="Arial Narrow" w:cs="Arial"/>
          <w:b/>
          <w:bCs/>
          <w:szCs w:val="24"/>
          <w:lang w:val="es-CL"/>
        </w:rPr>
      </w:pPr>
      <w:r>
        <w:rPr>
          <w:rFonts w:ascii="Arial Narrow" w:hAnsi="Arial Narrow" w:cs="Arial"/>
          <w:b/>
          <w:bCs/>
          <w:noProof/>
          <w:szCs w:val="24"/>
          <w:lang w:val="es-CL"/>
        </w:rPr>
        <w:drawing>
          <wp:inline distT="0" distB="0" distL="0" distR="0" wp14:anchorId="20D8A3E0" wp14:editId="4C988BD2">
            <wp:extent cx="6858000" cy="4632960"/>
            <wp:effectExtent l="0" t="0" r="0" b="0"/>
            <wp:docPr id="51240662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5673"/>
                    <a:stretch>
                      <a:fillRect/>
                    </a:stretch>
                  </pic:blipFill>
                  <pic:spPr bwMode="auto">
                    <a:xfrm>
                      <a:off x="0" y="0"/>
                      <a:ext cx="6858000" cy="4632960"/>
                    </a:xfrm>
                    <a:prstGeom prst="rect">
                      <a:avLst/>
                    </a:prstGeom>
                    <a:noFill/>
                    <a:ln>
                      <a:noFill/>
                    </a:ln>
                    <a:extLst>
                      <a:ext uri="{53640926-AAD7-44D8-BBD7-CCE9431645EC}">
                        <a14:shadowObscured xmlns:a14="http://schemas.microsoft.com/office/drawing/2010/main"/>
                      </a:ext>
                    </a:extLst>
                  </pic:spPr>
                </pic:pic>
              </a:graphicData>
            </a:graphic>
          </wp:inline>
        </w:drawing>
      </w:r>
    </w:p>
    <w:p w14:paraId="6B8ECAC9"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lastRenderedPageBreak/>
        <w:t>La figura representa el orden de las interacciones entre los participantes y permite identificar los puntos de validación, consulta, actualización y respuesta.</w:t>
      </w:r>
    </w:p>
    <w:p w14:paraId="0B897F26" w14:textId="77777777" w:rsidR="004B6342" w:rsidRPr="004B6342" w:rsidRDefault="004B6342" w:rsidP="004B6342">
      <w:pPr>
        <w:spacing w:after="0"/>
        <w:rPr>
          <w:rFonts w:ascii="Arial Narrow" w:hAnsi="Arial Narrow" w:cs="Arial"/>
          <w:szCs w:val="24"/>
          <w:lang w:val="es-CL"/>
        </w:rPr>
      </w:pPr>
    </w:p>
    <w:p w14:paraId="60067FDF"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Su importancia arquitectónica consiste en establecer la coordinación necesaria para evitar asignaciones inconsistentes y mantener sincronizados los registros de asignación y estado del activo.</w:t>
      </w:r>
    </w:p>
    <w:p w14:paraId="7EC6C076" w14:textId="77777777" w:rsidR="004B6342" w:rsidRPr="004B6342" w:rsidRDefault="004B6342" w:rsidP="004B6342">
      <w:pPr>
        <w:spacing w:after="0"/>
        <w:rPr>
          <w:rFonts w:ascii="Arial Narrow" w:hAnsi="Arial Narrow" w:cs="Arial"/>
          <w:szCs w:val="24"/>
          <w:lang w:val="es-CL"/>
        </w:rPr>
      </w:pPr>
    </w:p>
    <w:p w14:paraId="74647BC7" w14:textId="77777777"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4.4.4 Diagrama de Secuencia: Autenticación y Autorización por Roles</w:t>
      </w:r>
    </w:p>
    <w:p w14:paraId="0A1B4A5B" w14:textId="77777777" w:rsidR="004B6342" w:rsidRPr="004B6342" w:rsidRDefault="004B6342" w:rsidP="004B6342">
      <w:pPr>
        <w:spacing w:after="0"/>
        <w:rPr>
          <w:rFonts w:ascii="Arial Narrow" w:hAnsi="Arial Narrow" w:cs="Arial"/>
          <w:b/>
          <w:bCs/>
          <w:szCs w:val="24"/>
          <w:lang w:val="es-CL"/>
        </w:rPr>
      </w:pPr>
    </w:p>
    <w:p w14:paraId="4DED8577"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 autenticación y autorización constituyen mecanismos transversales de seguridad que condicionan el acceso a las funcionalidades de GATI.</w:t>
      </w:r>
    </w:p>
    <w:p w14:paraId="29FB351F" w14:textId="77777777" w:rsidR="004B6342" w:rsidRPr="004B6342" w:rsidRDefault="004B6342" w:rsidP="004B6342">
      <w:pPr>
        <w:spacing w:after="0"/>
        <w:rPr>
          <w:rFonts w:ascii="Arial Narrow" w:hAnsi="Arial Narrow" w:cs="Arial"/>
          <w:szCs w:val="24"/>
          <w:lang w:val="es-CL"/>
        </w:rPr>
      </w:pPr>
    </w:p>
    <w:p w14:paraId="2C260FF5"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proceso comienza cuando un usuario autorizado del área de Sistemas ingresa sus credenciales en la aplicación.</w:t>
      </w:r>
    </w:p>
    <w:p w14:paraId="4B3EE8CB"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La aplicación solicita la autenticación mediante </w:t>
      </w:r>
      <w:proofErr w:type="spellStart"/>
      <w:r w:rsidRPr="004B6342">
        <w:rPr>
          <w:rFonts w:ascii="Arial Narrow" w:hAnsi="Arial Narrow" w:cs="Arial"/>
          <w:b/>
          <w:bCs/>
          <w:szCs w:val="24"/>
          <w:lang w:val="es-CL"/>
        </w:rPr>
        <w:t>Firebase</w:t>
      </w:r>
      <w:proofErr w:type="spellEnd"/>
      <w:r w:rsidRPr="004B6342">
        <w:rPr>
          <w:rFonts w:ascii="Arial Narrow" w:hAnsi="Arial Narrow" w:cs="Arial"/>
          <w:b/>
          <w:bCs/>
          <w:szCs w:val="24"/>
          <w:lang w:val="es-CL"/>
        </w:rPr>
        <w:t xml:space="preserve"> </w:t>
      </w:r>
      <w:proofErr w:type="spellStart"/>
      <w:r w:rsidRPr="004B6342">
        <w:rPr>
          <w:rFonts w:ascii="Arial Narrow" w:hAnsi="Arial Narrow" w:cs="Arial"/>
          <w:b/>
          <w:bCs/>
          <w:szCs w:val="24"/>
          <w:lang w:val="es-CL"/>
        </w:rPr>
        <w:t>Authentication</w:t>
      </w:r>
      <w:proofErr w:type="spellEnd"/>
      <w:r w:rsidRPr="004B6342">
        <w:rPr>
          <w:rFonts w:ascii="Arial Narrow" w:hAnsi="Arial Narrow" w:cs="Arial"/>
          <w:szCs w:val="24"/>
          <w:lang w:val="es-CL"/>
        </w:rPr>
        <w:t>, que verifica la identidad del usuario y devuelve el resultado correspondiente.</w:t>
      </w:r>
    </w:p>
    <w:p w14:paraId="223A7990" w14:textId="77777777" w:rsidR="004B6342" w:rsidRPr="004B6342" w:rsidRDefault="004B6342" w:rsidP="004B6342">
      <w:pPr>
        <w:spacing w:after="0"/>
        <w:rPr>
          <w:rFonts w:ascii="Arial Narrow" w:hAnsi="Arial Narrow" w:cs="Arial"/>
          <w:szCs w:val="24"/>
          <w:lang w:val="es-CL"/>
        </w:rPr>
      </w:pPr>
    </w:p>
    <w:p w14:paraId="477595D4"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Cuando las credenciales son válidas, GATI consulta el perfil del usuario mediante el componente de </w:t>
      </w:r>
      <w:r w:rsidRPr="004B6342">
        <w:rPr>
          <w:rFonts w:ascii="Arial Narrow" w:hAnsi="Arial Narrow" w:cs="Arial"/>
          <w:b/>
          <w:bCs/>
          <w:szCs w:val="24"/>
          <w:lang w:val="es-CL"/>
        </w:rPr>
        <w:t>Gestión de Usuarios y Permisos</w:t>
      </w:r>
      <w:r w:rsidRPr="004B6342">
        <w:rPr>
          <w:rFonts w:ascii="Arial Narrow" w:hAnsi="Arial Narrow" w:cs="Arial"/>
          <w:szCs w:val="24"/>
          <w:lang w:val="es-CL"/>
        </w:rPr>
        <w:t xml:space="preserve">, utilizando la información almacenada en Cloud </w:t>
      </w:r>
      <w:proofErr w:type="spellStart"/>
      <w:r w:rsidRPr="004B6342">
        <w:rPr>
          <w:rFonts w:ascii="Arial Narrow" w:hAnsi="Arial Narrow" w:cs="Arial"/>
          <w:szCs w:val="24"/>
          <w:lang w:val="es-CL"/>
        </w:rPr>
        <w:t>Firestore</w:t>
      </w:r>
      <w:proofErr w:type="spellEnd"/>
      <w:r w:rsidRPr="004B6342">
        <w:rPr>
          <w:rFonts w:ascii="Arial Narrow" w:hAnsi="Arial Narrow" w:cs="Arial"/>
          <w:szCs w:val="24"/>
          <w:lang w:val="es-CL"/>
        </w:rPr>
        <w:t>.</w:t>
      </w:r>
    </w:p>
    <w:p w14:paraId="64D90454" w14:textId="77777777" w:rsidR="004B6342" w:rsidRPr="004B6342" w:rsidRDefault="004B6342" w:rsidP="004B6342">
      <w:pPr>
        <w:spacing w:after="0"/>
        <w:rPr>
          <w:rFonts w:ascii="Arial Narrow" w:hAnsi="Arial Narrow" w:cs="Arial"/>
          <w:szCs w:val="24"/>
          <w:lang w:val="es-CL"/>
        </w:rPr>
      </w:pPr>
    </w:p>
    <w:p w14:paraId="0501B6F1"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A partir de estos antecedentes, el sistema determina si el usuario se encuentra habilitado y si dispone de un perfil válido.</w:t>
      </w:r>
    </w:p>
    <w:p w14:paraId="2DD3F59F"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Posteriormente, cuando el usuario solicita una funcionalidad, se verifican los permisos requeridos antes de autorizar su ejecución.</w:t>
      </w:r>
    </w:p>
    <w:p w14:paraId="216C2DE4" w14:textId="77777777" w:rsidR="004B6342" w:rsidRPr="004B6342" w:rsidRDefault="004B6342" w:rsidP="004B6342">
      <w:pPr>
        <w:spacing w:after="0"/>
        <w:rPr>
          <w:rFonts w:ascii="Arial Narrow" w:hAnsi="Arial Narrow" w:cs="Arial"/>
          <w:szCs w:val="24"/>
          <w:lang w:val="es-CL"/>
        </w:rPr>
      </w:pPr>
    </w:p>
    <w:p w14:paraId="3782A5D6"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Escenarios alternativos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1"/>
        <w:gridCol w:w="5339"/>
      </w:tblGrid>
      <w:tr w:rsidR="004B6342" w:rsidRPr="004B6342" w14:paraId="23304CE3" w14:textId="77777777" w:rsidTr="00395EF0">
        <w:trPr>
          <w:tblCellSpacing w:w="15" w:type="dxa"/>
        </w:trPr>
        <w:tc>
          <w:tcPr>
            <w:tcW w:w="0" w:type="auto"/>
            <w:shd w:val="clear" w:color="auto" w:fill="002060"/>
            <w:vAlign w:val="center"/>
            <w:hideMark/>
          </w:tcPr>
          <w:p w14:paraId="2A20CAC0"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Escenario</w:t>
            </w:r>
          </w:p>
        </w:tc>
        <w:tc>
          <w:tcPr>
            <w:tcW w:w="0" w:type="auto"/>
            <w:shd w:val="clear" w:color="auto" w:fill="002060"/>
            <w:vAlign w:val="center"/>
            <w:hideMark/>
          </w:tcPr>
          <w:p w14:paraId="470EF095"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Resultado</w:t>
            </w:r>
          </w:p>
        </w:tc>
      </w:tr>
      <w:tr w:rsidR="004B6342" w:rsidRPr="004B6342" w14:paraId="72F96336" w14:textId="77777777" w:rsidTr="004B6342">
        <w:trPr>
          <w:tblCellSpacing w:w="15" w:type="dxa"/>
        </w:trPr>
        <w:tc>
          <w:tcPr>
            <w:tcW w:w="0" w:type="auto"/>
            <w:vAlign w:val="center"/>
            <w:hideMark/>
          </w:tcPr>
          <w:p w14:paraId="0F026241"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Credenciales inválidas</w:t>
            </w:r>
          </w:p>
        </w:tc>
        <w:tc>
          <w:tcPr>
            <w:tcW w:w="0" w:type="auto"/>
            <w:vAlign w:val="center"/>
            <w:hideMark/>
          </w:tcPr>
          <w:p w14:paraId="69801D85"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Se informa el error de autenticación y no se permite el acceso.</w:t>
            </w:r>
          </w:p>
        </w:tc>
      </w:tr>
      <w:tr w:rsidR="004B6342" w:rsidRPr="004B6342" w14:paraId="3B45721F" w14:textId="77777777" w:rsidTr="004B6342">
        <w:trPr>
          <w:tblCellSpacing w:w="15" w:type="dxa"/>
        </w:trPr>
        <w:tc>
          <w:tcPr>
            <w:tcW w:w="0" w:type="auto"/>
            <w:vAlign w:val="center"/>
            <w:hideMark/>
          </w:tcPr>
          <w:p w14:paraId="645FFE09"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Credenciales válidas, pero usuario inhabilitado o sin perfil válido</w:t>
            </w:r>
          </w:p>
        </w:tc>
        <w:tc>
          <w:tcPr>
            <w:tcW w:w="0" w:type="auto"/>
            <w:vAlign w:val="center"/>
            <w:hideMark/>
          </w:tcPr>
          <w:p w14:paraId="51A17D01"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Se restringe el acceso a las funcionalidades del sistema.</w:t>
            </w:r>
          </w:p>
        </w:tc>
      </w:tr>
      <w:tr w:rsidR="004B6342" w:rsidRPr="004B6342" w14:paraId="670E31BE" w14:textId="77777777" w:rsidTr="004B6342">
        <w:trPr>
          <w:tblCellSpacing w:w="15" w:type="dxa"/>
        </w:trPr>
        <w:tc>
          <w:tcPr>
            <w:tcW w:w="0" w:type="auto"/>
            <w:vAlign w:val="center"/>
            <w:hideMark/>
          </w:tcPr>
          <w:p w14:paraId="7237D22C"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Usuario habilitado sin permiso para la operación solicitada</w:t>
            </w:r>
          </w:p>
        </w:tc>
        <w:tc>
          <w:tcPr>
            <w:tcW w:w="0" w:type="auto"/>
            <w:vAlign w:val="center"/>
            <w:hideMark/>
          </w:tcPr>
          <w:p w14:paraId="6286C3B0"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Se deniega la operación y se informa la restricción.</w:t>
            </w:r>
          </w:p>
        </w:tc>
      </w:tr>
      <w:tr w:rsidR="004B6342" w:rsidRPr="004B6342" w14:paraId="29BDE0B5" w14:textId="77777777" w:rsidTr="004B6342">
        <w:trPr>
          <w:tblCellSpacing w:w="15" w:type="dxa"/>
        </w:trPr>
        <w:tc>
          <w:tcPr>
            <w:tcW w:w="0" w:type="auto"/>
            <w:vAlign w:val="center"/>
            <w:hideMark/>
          </w:tcPr>
          <w:p w14:paraId="26973B10"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Usuario habilitado con permiso suficiente</w:t>
            </w:r>
          </w:p>
        </w:tc>
        <w:tc>
          <w:tcPr>
            <w:tcW w:w="0" w:type="auto"/>
            <w:vAlign w:val="center"/>
            <w:hideMark/>
          </w:tcPr>
          <w:p w14:paraId="12C1A404"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Se autoriza la ejecución de la funcionalidad solicitada.</w:t>
            </w:r>
          </w:p>
        </w:tc>
      </w:tr>
    </w:tbl>
    <w:p w14:paraId="2EFDC3CB" w14:textId="77777777" w:rsidR="004B6342" w:rsidRDefault="004B6342" w:rsidP="004B6342">
      <w:pPr>
        <w:spacing w:after="0"/>
        <w:rPr>
          <w:rFonts w:ascii="Arial Narrow" w:hAnsi="Arial Narrow" w:cs="Arial"/>
          <w:szCs w:val="24"/>
          <w:lang w:val="es-CL"/>
        </w:rPr>
      </w:pPr>
    </w:p>
    <w:p w14:paraId="74623C85" w14:textId="7AE49A3B"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Esta secuencia diferencia dos responsabilidades:</w:t>
      </w:r>
    </w:p>
    <w:p w14:paraId="65D13331" w14:textId="77777777" w:rsidR="004B6342" w:rsidRPr="004B6342" w:rsidRDefault="004B6342" w:rsidP="004B6342">
      <w:pPr>
        <w:spacing w:after="0"/>
        <w:rPr>
          <w:rFonts w:ascii="Arial Narrow" w:hAnsi="Arial Narrow" w:cs="Arial"/>
          <w:szCs w:val="24"/>
          <w:lang w:val="es-CL"/>
        </w:rPr>
      </w:pPr>
    </w:p>
    <w:p w14:paraId="77B8A011" w14:textId="77777777" w:rsidR="004B6342" w:rsidRPr="004B6342" w:rsidRDefault="004B6342" w:rsidP="004B6342">
      <w:pPr>
        <w:numPr>
          <w:ilvl w:val="0"/>
          <w:numId w:val="28"/>
        </w:numPr>
        <w:spacing w:after="0"/>
        <w:rPr>
          <w:rFonts w:ascii="Arial Narrow" w:hAnsi="Arial Narrow" w:cs="Arial"/>
          <w:szCs w:val="24"/>
          <w:lang w:val="es-CL"/>
        </w:rPr>
      </w:pPr>
      <w:r w:rsidRPr="004B6342">
        <w:rPr>
          <w:rFonts w:ascii="Arial Narrow" w:hAnsi="Arial Narrow" w:cs="Arial"/>
          <w:b/>
          <w:bCs/>
          <w:szCs w:val="24"/>
          <w:lang w:val="es-CL"/>
        </w:rPr>
        <w:t>Autenticación:</w:t>
      </w:r>
      <w:r w:rsidRPr="004B6342">
        <w:rPr>
          <w:rFonts w:ascii="Arial Narrow" w:hAnsi="Arial Narrow" w:cs="Arial"/>
          <w:szCs w:val="24"/>
          <w:lang w:val="es-CL"/>
        </w:rPr>
        <w:t xml:space="preserve"> verificar la identidad mediante </w:t>
      </w:r>
      <w:proofErr w:type="spellStart"/>
      <w:r w:rsidRPr="004B6342">
        <w:rPr>
          <w:rFonts w:ascii="Arial Narrow" w:hAnsi="Arial Narrow" w:cs="Arial"/>
          <w:szCs w:val="24"/>
          <w:lang w:val="es-CL"/>
        </w:rPr>
        <w:t>Firebase</w:t>
      </w:r>
      <w:proofErr w:type="spellEnd"/>
      <w:r w:rsidRPr="004B6342">
        <w:rPr>
          <w:rFonts w:ascii="Arial Narrow" w:hAnsi="Arial Narrow" w:cs="Arial"/>
          <w:szCs w:val="24"/>
          <w:lang w:val="es-CL"/>
        </w:rPr>
        <w:t xml:space="preserve"> </w:t>
      </w:r>
      <w:proofErr w:type="spellStart"/>
      <w:r w:rsidRPr="004B6342">
        <w:rPr>
          <w:rFonts w:ascii="Arial Narrow" w:hAnsi="Arial Narrow" w:cs="Arial"/>
          <w:szCs w:val="24"/>
          <w:lang w:val="es-CL"/>
        </w:rPr>
        <w:t>Authentication</w:t>
      </w:r>
      <w:proofErr w:type="spellEnd"/>
      <w:r w:rsidRPr="004B6342">
        <w:rPr>
          <w:rFonts w:ascii="Arial Narrow" w:hAnsi="Arial Narrow" w:cs="Arial"/>
          <w:szCs w:val="24"/>
          <w:lang w:val="es-CL"/>
        </w:rPr>
        <w:t>.</w:t>
      </w:r>
    </w:p>
    <w:p w14:paraId="00E19FCB" w14:textId="77777777" w:rsidR="004B6342" w:rsidRPr="004B6342" w:rsidRDefault="004B6342" w:rsidP="004B6342">
      <w:pPr>
        <w:numPr>
          <w:ilvl w:val="0"/>
          <w:numId w:val="28"/>
        </w:numPr>
        <w:spacing w:after="0"/>
        <w:rPr>
          <w:rFonts w:ascii="Arial Narrow" w:hAnsi="Arial Narrow" w:cs="Arial"/>
          <w:szCs w:val="24"/>
          <w:lang w:val="es-CL"/>
        </w:rPr>
      </w:pPr>
      <w:r w:rsidRPr="004B6342">
        <w:rPr>
          <w:rFonts w:ascii="Arial Narrow" w:hAnsi="Arial Narrow" w:cs="Arial"/>
          <w:b/>
          <w:bCs/>
          <w:szCs w:val="24"/>
          <w:lang w:val="es-CL"/>
        </w:rPr>
        <w:t>Autorización:</w:t>
      </w:r>
      <w:r w:rsidRPr="004B6342">
        <w:rPr>
          <w:rFonts w:ascii="Arial Narrow" w:hAnsi="Arial Narrow" w:cs="Arial"/>
          <w:szCs w:val="24"/>
          <w:lang w:val="es-CL"/>
        </w:rPr>
        <w:t xml:space="preserve"> verificar el estado, rol y permisos del usuario para determinar las operaciones que puede ejecutar.</w:t>
      </w:r>
    </w:p>
    <w:p w14:paraId="1F20D141" w14:textId="77777777" w:rsidR="004B6342" w:rsidRDefault="004B6342" w:rsidP="004B6342">
      <w:pPr>
        <w:spacing w:after="0"/>
        <w:rPr>
          <w:rFonts w:ascii="Arial Narrow" w:hAnsi="Arial Narrow" w:cs="Arial"/>
          <w:b/>
          <w:bCs/>
          <w:szCs w:val="24"/>
          <w:lang w:val="es-CL"/>
        </w:rPr>
      </w:pPr>
    </w:p>
    <w:p w14:paraId="6432E005" w14:textId="77777777" w:rsidR="004B6342" w:rsidRDefault="004B6342" w:rsidP="004B6342">
      <w:pPr>
        <w:spacing w:after="0"/>
        <w:rPr>
          <w:rFonts w:ascii="Arial Narrow" w:hAnsi="Arial Narrow" w:cs="Arial"/>
          <w:b/>
          <w:bCs/>
          <w:szCs w:val="24"/>
          <w:lang w:val="es-CL"/>
        </w:rPr>
      </w:pPr>
    </w:p>
    <w:p w14:paraId="5334C4A1" w14:textId="77777777" w:rsidR="004B6342" w:rsidRDefault="004B6342" w:rsidP="004B6342">
      <w:pPr>
        <w:spacing w:after="0"/>
        <w:rPr>
          <w:rFonts w:ascii="Arial Narrow" w:hAnsi="Arial Narrow" w:cs="Arial"/>
          <w:b/>
          <w:bCs/>
          <w:szCs w:val="24"/>
          <w:lang w:val="es-CL"/>
        </w:rPr>
      </w:pPr>
    </w:p>
    <w:p w14:paraId="791F65AF" w14:textId="77777777" w:rsidR="004B6342" w:rsidRDefault="004B6342" w:rsidP="004B6342">
      <w:pPr>
        <w:spacing w:after="0"/>
        <w:rPr>
          <w:rFonts w:ascii="Arial Narrow" w:hAnsi="Arial Narrow" w:cs="Arial"/>
          <w:b/>
          <w:bCs/>
          <w:szCs w:val="24"/>
          <w:lang w:val="es-CL"/>
        </w:rPr>
      </w:pPr>
    </w:p>
    <w:p w14:paraId="6E59978E" w14:textId="77777777" w:rsidR="004B6342" w:rsidRDefault="004B6342" w:rsidP="004B6342">
      <w:pPr>
        <w:spacing w:after="0"/>
        <w:rPr>
          <w:rFonts w:ascii="Arial Narrow" w:hAnsi="Arial Narrow" w:cs="Arial"/>
          <w:b/>
          <w:bCs/>
          <w:szCs w:val="24"/>
          <w:lang w:val="es-CL"/>
        </w:rPr>
      </w:pPr>
    </w:p>
    <w:p w14:paraId="7A07CA3C" w14:textId="77777777" w:rsidR="004B6342" w:rsidRDefault="004B6342" w:rsidP="004B6342">
      <w:pPr>
        <w:spacing w:after="0"/>
        <w:rPr>
          <w:rFonts w:ascii="Arial Narrow" w:hAnsi="Arial Narrow" w:cs="Arial"/>
          <w:b/>
          <w:bCs/>
          <w:szCs w:val="24"/>
          <w:lang w:val="es-CL"/>
        </w:rPr>
      </w:pPr>
    </w:p>
    <w:p w14:paraId="6ABBECB6" w14:textId="584D0E0C"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lastRenderedPageBreak/>
        <w:t>Figura 4.9. Diagrama de secuencia: Autenticación y autorización por roles.</w:t>
      </w:r>
    </w:p>
    <w:p w14:paraId="7A6B43D9" w14:textId="77777777" w:rsidR="004B6342" w:rsidRDefault="004B6342" w:rsidP="004B6342">
      <w:pPr>
        <w:spacing w:after="0"/>
        <w:rPr>
          <w:rFonts w:ascii="Arial Narrow" w:hAnsi="Arial Narrow" w:cs="Arial"/>
          <w:i/>
          <w:iCs/>
          <w:szCs w:val="24"/>
          <w:lang w:val="es-CL"/>
        </w:rPr>
      </w:pPr>
    </w:p>
    <w:p w14:paraId="0937A942" w14:textId="20E7E31C" w:rsidR="004B6342" w:rsidRDefault="004B6342" w:rsidP="004B6342">
      <w:pPr>
        <w:spacing w:after="0"/>
        <w:rPr>
          <w:rFonts w:ascii="Arial Narrow" w:hAnsi="Arial Narrow" w:cs="Arial"/>
          <w:i/>
          <w:iCs/>
          <w:szCs w:val="24"/>
          <w:lang w:val="es-CL"/>
        </w:rPr>
      </w:pPr>
      <w:r>
        <w:rPr>
          <w:rFonts w:ascii="Arial Narrow" w:hAnsi="Arial Narrow" w:cs="Arial"/>
          <w:i/>
          <w:iCs/>
          <w:noProof/>
          <w:szCs w:val="24"/>
          <w:lang w:val="es-CL"/>
        </w:rPr>
        <w:drawing>
          <wp:inline distT="0" distB="0" distL="0" distR="0" wp14:anchorId="1F7D4DE1" wp14:editId="4236D510">
            <wp:extent cx="6850380" cy="4777740"/>
            <wp:effectExtent l="0" t="0" r="7620" b="3810"/>
            <wp:docPr id="18528134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3636"/>
                    <a:stretch>
                      <a:fillRect/>
                    </a:stretch>
                  </pic:blipFill>
                  <pic:spPr bwMode="auto">
                    <a:xfrm>
                      <a:off x="0" y="0"/>
                      <a:ext cx="6850380" cy="4777740"/>
                    </a:xfrm>
                    <a:prstGeom prst="rect">
                      <a:avLst/>
                    </a:prstGeom>
                    <a:noFill/>
                    <a:ln>
                      <a:noFill/>
                    </a:ln>
                    <a:extLst>
                      <a:ext uri="{53640926-AAD7-44D8-BBD7-CCE9431645EC}">
                        <a14:shadowObscured xmlns:a14="http://schemas.microsoft.com/office/drawing/2010/main"/>
                      </a:ext>
                    </a:extLst>
                  </pic:spPr>
                </pic:pic>
              </a:graphicData>
            </a:graphic>
          </wp:inline>
        </w:drawing>
      </w:r>
    </w:p>
    <w:p w14:paraId="0D6634CA" w14:textId="3764F6FC"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 figura evidencia la colaboración entre el servicio de autenticación, la gestión de usuarios, la persistencia de perfiles y los módulos funcionales de GATI.</w:t>
      </w:r>
    </w:p>
    <w:p w14:paraId="2C220E6D" w14:textId="77777777" w:rsidR="004B6342" w:rsidRPr="004B6342" w:rsidRDefault="004B6342" w:rsidP="004B6342">
      <w:pPr>
        <w:spacing w:after="0"/>
        <w:rPr>
          <w:rFonts w:ascii="Arial Narrow" w:hAnsi="Arial Narrow" w:cs="Arial"/>
          <w:szCs w:val="24"/>
          <w:lang w:val="es-CL"/>
        </w:rPr>
      </w:pPr>
    </w:p>
    <w:p w14:paraId="2503D751"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Desde el punto de vista arquitectónico, esta representación permite identificar los controles que deben aplicarse para restringir el acceso a funcionalidades y datos de acuerdo con las responsabilidades asignadas.</w:t>
      </w:r>
    </w:p>
    <w:p w14:paraId="045D870A" w14:textId="77777777" w:rsidR="004B6342" w:rsidRDefault="004B6342" w:rsidP="004B6342">
      <w:pPr>
        <w:spacing w:after="0"/>
        <w:rPr>
          <w:rFonts w:ascii="Arial Narrow" w:hAnsi="Arial Narrow" w:cs="Arial"/>
          <w:szCs w:val="24"/>
          <w:lang w:val="es-CL"/>
        </w:rPr>
      </w:pPr>
    </w:p>
    <w:p w14:paraId="78A7CF51" w14:textId="77777777" w:rsidR="004B6342" w:rsidRPr="004B6342" w:rsidRDefault="004B6342" w:rsidP="004B6342">
      <w:pPr>
        <w:spacing w:after="0"/>
        <w:rPr>
          <w:rFonts w:ascii="Arial Narrow" w:hAnsi="Arial Narrow" w:cs="Arial"/>
          <w:szCs w:val="24"/>
          <w:lang w:val="es-CL"/>
        </w:rPr>
      </w:pPr>
    </w:p>
    <w:p w14:paraId="1F67FF2B" w14:textId="77777777"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4.4.5 Diagrama de Secuencia: Generación y Registro de Actas PDF</w:t>
      </w:r>
    </w:p>
    <w:p w14:paraId="3DC30B65" w14:textId="77777777" w:rsidR="004B6342" w:rsidRPr="004B6342" w:rsidRDefault="004B6342" w:rsidP="004B6342">
      <w:pPr>
        <w:spacing w:after="0"/>
        <w:rPr>
          <w:rFonts w:ascii="Arial Narrow" w:hAnsi="Arial Narrow" w:cs="Arial"/>
          <w:b/>
          <w:bCs/>
          <w:szCs w:val="24"/>
          <w:lang w:val="es-CL"/>
        </w:rPr>
      </w:pPr>
    </w:p>
    <w:p w14:paraId="73B4C5B2"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 generación de actas constituye una funcionalidad relevante para la trazabilidad documental de GATI, debido a que permite asociar un respaldo formal a las operaciones de asignación y devolución de activos tecnológicos.</w:t>
      </w:r>
    </w:p>
    <w:p w14:paraId="4F8E8FB7" w14:textId="77777777" w:rsidR="004B6342" w:rsidRDefault="004B6342" w:rsidP="004B6342">
      <w:pPr>
        <w:spacing w:after="0"/>
        <w:rPr>
          <w:rFonts w:ascii="Arial Narrow" w:hAnsi="Arial Narrow" w:cs="Arial"/>
          <w:szCs w:val="24"/>
          <w:lang w:val="es-CL"/>
        </w:rPr>
      </w:pPr>
    </w:p>
    <w:p w14:paraId="10DDCEA1" w14:textId="67BE1ED3"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El proceso representado comienza cuando el </w:t>
      </w:r>
      <w:r w:rsidRPr="004B6342">
        <w:rPr>
          <w:rFonts w:ascii="Arial Narrow" w:hAnsi="Arial Narrow" w:cs="Arial"/>
          <w:b/>
          <w:bCs/>
          <w:szCs w:val="24"/>
          <w:lang w:val="es-CL"/>
        </w:rPr>
        <w:t>Técnico de Soporte selecciona una asignación o devolución</w:t>
      </w:r>
      <w:r w:rsidRPr="004B6342">
        <w:rPr>
          <w:rFonts w:ascii="Arial Narrow" w:hAnsi="Arial Narrow" w:cs="Arial"/>
          <w:szCs w:val="24"/>
          <w:lang w:val="es-CL"/>
        </w:rPr>
        <w:t xml:space="preserve"> y solicita la generación del acta correspondiente.</w:t>
      </w:r>
      <w:r>
        <w:rPr>
          <w:rFonts w:ascii="Arial Narrow" w:hAnsi="Arial Narrow" w:cs="Arial"/>
          <w:szCs w:val="24"/>
          <w:lang w:val="es-CL"/>
        </w:rPr>
        <w:t xml:space="preserve"> </w:t>
      </w:r>
      <w:r w:rsidRPr="004B6342">
        <w:rPr>
          <w:rFonts w:ascii="Arial Narrow" w:hAnsi="Arial Narrow" w:cs="Arial"/>
          <w:szCs w:val="24"/>
          <w:lang w:val="es-CL"/>
        </w:rPr>
        <w:t xml:space="preserve">La aplicación envía la solicitud al componente de </w:t>
      </w:r>
      <w:r w:rsidRPr="004B6342">
        <w:rPr>
          <w:rFonts w:ascii="Arial Narrow" w:hAnsi="Arial Narrow" w:cs="Arial"/>
          <w:b/>
          <w:bCs/>
          <w:szCs w:val="24"/>
          <w:lang w:val="es-CL"/>
        </w:rPr>
        <w:t>Gestión de Actas</w:t>
      </w:r>
      <w:r w:rsidRPr="004B6342">
        <w:rPr>
          <w:rFonts w:ascii="Arial Narrow" w:hAnsi="Arial Narrow" w:cs="Arial"/>
          <w:szCs w:val="24"/>
          <w:lang w:val="es-CL"/>
        </w:rPr>
        <w:t xml:space="preserve">, que consulta los antecedentes necesarios mediante el componente de </w:t>
      </w:r>
      <w:r w:rsidRPr="004B6342">
        <w:rPr>
          <w:rFonts w:ascii="Arial Narrow" w:hAnsi="Arial Narrow" w:cs="Arial"/>
          <w:b/>
          <w:bCs/>
          <w:szCs w:val="24"/>
          <w:lang w:val="es-CL"/>
        </w:rPr>
        <w:t>Gestión de Asignaciones</w:t>
      </w:r>
      <w:r w:rsidRPr="004B6342">
        <w:rPr>
          <w:rFonts w:ascii="Arial Narrow" w:hAnsi="Arial Narrow" w:cs="Arial"/>
          <w:szCs w:val="24"/>
          <w:lang w:val="es-CL"/>
        </w:rPr>
        <w:t xml:space="preserve"> y Cloud </w:t>
      </w:r>
      <w:proofErr w:type="spellStart"/>
      <w:r w:rsidRPr="004B6342">
        <w:rPr>
          <w:rFonts w:ascii="Arial Narrow" w:hAnsi="Arial Narrow" w:cs="Arial"/>
          <w:szCs w:val="24"/>
          <w:lang w:val="es-CL"/>
        </w:rPr>
        <w:t>Firestore</w:t>
      </w:r>
      <w:proofErr w:type="spellEnd"/>
      <w:r w:rsidRPr="004B6342">
        <w:rPr>
          <w:rFonts w:ascii="Arial Narrow" w:hAnsi="Arial Narrow" w:cs="Arial"/>
          <w:szCs w:val="24"/>
          <w:lang w:val="es-CL"/>
        </w:rPr>
        <w:t>.</w:t>
      </w:r>
    </w:p>
    <w:p w14:paraId="041F656C"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Con la información obtenida, se verifica que la operación sea válida y que los datos requeridos estén completos.</w:t>
      </w:r>
    </w:p>
    <w:p w14:paraId="74ED5196" w14:textId="77777777" w:rsidR="004B6342" w:rsidRDefault="004B6342" w:rsidP="004B6342">
      <w:pPr>
        <w:spacing w:after="0"/>
        <w:rPr>
          <w:rFonts w:ascii="Arial Narrow" w:hAnsi="Arial Narrow" w:cs="Arial"/>
          <w:szCs w:val="24"/>
          <w:lang w:val="es-CL"/>
        </w:rPr>
      </w:pPr>
    </w:p>
    <w:p w14:paraId="438281F4" w14:textId="0E4B2C40"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lastRenderedPageBreak/>
        <w:t>Cuando se cumplen estas condiciones, se genera el documento PDF y se solicita el registro de sus antecedentes y su vinculación con la operación correspondiente.</w:t>
      </w:r>
    </w:p>
    <w:p w14:paraId="20CDB2A5" w14:textId="77777777" w:rsidR="004B6342" w:rsidRPr="004B6342" w:rsidRDefault="004B6342" w:rsidP="004B6342">
      <w:pPr>
        <w:spacing w:after="0"/>
        <w:rPr>
          <w:rFonts w:ascii="Arial Narrow" w:hAnsi="Arial Narrow" w:cs="Arial"/>
          <w:szCs w:val="24"/>
          <w:lang w:val="es-CL"/>
        </w:rPr>
      </w:pPr>
    </w:p>
    <w:p w14:paraId="00C03D72"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Si el registro finaliza correctamente, la aplicación informa la disponibilidad del acta y proporciona la opción de descarga.</w:t>
      </w:r>
    </w:p>
    <w:p w14:paraId="0D37B095" w14:textId="77777777" w:rsidR="004B6342" w:rsidRPr="004B6342" w:rsidRDefault="004B6342" w:rsidP="004B6342">
      <w:pPr>
        <w:spacing w:after="0"/>
        <w:rPr>
          <w:rFonts w:ascii="Arial Narrow" w:hAnsi="Arial Narrow" w:cs="Arial"/>
          <w:szCs w:val="24"/>
          <w:lang w:val="es-CL"/>
        </w:rPr>
      </w:pPr>
    </w:p>
    <w:p w14:paraId="6A01DCAF"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Escenarios contemplados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03"/>
        <w:gridCol w:w="5478"/>
      </w:tblGrid>
      <w:tr w:rsidR="004B6342" w:rsidRPr="004B6342" w14:paraId="587837E2" w14:textId="77777777" w:rsidTr="00395EF0">
        <w:trPr>
          <w:tblCellSpacing w:w="15" w:type="dxa"/>
        </w:trPr>
        <w:tc>
          <w:tcPr>
            <w:tcW w:w="0" w:type="auto"/>
            <w:shd w:val="clear" w:color="auto" w:fill="002060"/>
            <w:vAlign w:val="center"/>
            <w:hideMark/>
          </w:tcPr>
          <w:p w14:paraId="647C0E19"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Escenario</w:t>
            </w:r>
          </w:p>
        </w:tc>
        <w:tc>
          <w:tcPr>
            <w:tcW w:w="0" w:type="auto"/>
            <w:shd w:val="clear" w:color="auto" w:fill="002060"/>
            <w:vAlign w:val="center"/>
            <w:hideMark/>
          </w:tcPr>
          <w:p w14:paraId="0635C94D"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Resultado</w:t>
            </w:r>
          </w:p>
        </w:tc>
      </w:tr>
      <w:tr w:rsidR="004B6342" w:rsidRPr="004B6342" w14:paraId="5C313341" w14:textId="77777777" w:rsidTr="004B6342">
        <w:trPr>
          <w:tblCellSpacing w:w="15" w:type="dxa"/>
        </w:trPr>
        <w:tc>
          <w:tcPr>
            <w:tcW w:w="0" w:type="auto"/>
            <w:vAlign w:val="center"/>
            <w:hideMark/>
          </w:tcPr>
          <w:p w14:paraId="1704B9B0"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Datos incompletos u operación inválida</w:t>
            </w:r>
          </w:p>
        </w:tc>
        <w:tc>
          <w:tcPr>
            <w:tcW w:w="0" w:type="auto"/>
            <w:vAlign w:val="center"/>
            <w:hideMark/>
          </w:tcPr>
          <w:p w14:paraId="2B544D96"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Se rechaza la generación y se informa el motivo.</w:t>
            </w:r>
          </w:p>
        </w:tc>
      </w:tr>
      <w:tr w:rsidR="004B6342" w:rsidRPr="004B6342" w14:paraId="64E01FB2" w14:textId="77777777" w:rsidTr="004B6342">
        <w:trPr>
          <w:tblCellSpacing w:w="15" w:type="dxa"/>
        </w:trPr>
        <w:tc>
          <w:tcPr>
            <w:tcW w:w="0" w:type="auto"/>
            <w:vAlign w:val="center"/>
            <w:hideMark/>
          </w:tcPr>
          <w:p w14:paraId="6688348E"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Error durante la generación del PDF</w:t>
            </w:r>
          </w:p>
        </w:tc>
        <w:tc>
          <w:tcPr>
            <w:tcW w:w="0" w:type="auto"/>
            <w:vAlign w:val="center"/>
            <w:hideMark/>
          </w:tcPr>
          <w:p w14:paraId="125513AA"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Se informa el fallo y no se continúa con el registro del acta.</w:t>
            </w:r>
          </w:p>
        </w:tc>
      </w:tr>
      <w:tr w:rsidR="004B6342" w:rsidRPr="004B6342" w14:paraId="546C6FCB" w14:textId="77777777" w:rsidTr="004B6342">
        <w:trPr>
          <w:tblCellSpacing w:w="15" w:type="dxa"/>
        </w:trPr>
        <w:tc>
          <w:tcPr>
            <w:tcW w:w="0" w:type="auto"/>
            <w:vAlign w:val="center"/>
            <w:hideMark/>
          </w:tcPr>
          <w:p w14:paraId="052CDFB0"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PDF generado correctamente, pero error durante el registro</w:t>
            </w:r>
          </w:p>
        </w:tc>
        <w:tc>
          <w:tcPr>
            <w:tcW w:w="0" w:type="auto"/>
            <w:vAlign w:val="center"/>
            <w:hideMark/>
          </w:tcPr>
          <w:p w14:paraId="258E0542"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Se informa el error y no se confirma la disponibilidad del acta.</w:t>
            </w:r>
          </w:p>
        </w:tc>
      </w:tr>
      <w:tr w:rsidR="004B6342" w:rsidRPr="004B6342" w14:paraId="78B899BC" w14:textId="77777777" w:rsidTr="004B6342">
        <w:trPr>
          <w:tblCellSpacing w:w="15" w:type="dxa"/>
        </w:trPr>
        <w:tc>
          <w:tcPr>
            <w:tcW w:w="0" w:type="auto"/>
            <w:vAlign w:val="center"/>
            <w:hideMark/>
          </w:tcPr>
          <w:p w14:paraId="5F09AF23"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Generación y registro exitosos</w:t>
            </w:r>
          </w:p>
        </w:tc>
        <w:tc>
          <w:tcPr>
            <w:tcW w:w="0" w:type="auto"/>
            <w:vAlign w:val="center"/>
            <w:hideMark/>
          </w:tcPr>
          <w:p w14:paraId="1190BD3D"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Se vincula el acta con la operación y se habilita su descarga.</w:t>
            </w:r>
          </w:p>
        </w:tc>
      </w:tr>
    </w:tbl>
    <w:p w14:paraId="79962FB3" w14:textId="77777777" w:rsidR="004B6342" w:rsidRDefault="004B6342" w:rsidP="004B6342">
      <w:pPr>
        <w:spacing w:after="0"/>
        <w:rPr>
          <w:rFonts w:ascii="Arial Narrow" w:hAnsi="Arial Narrow" w:cs="Arial"/>
          <w:szCs w:val="24"/>
          <w:lang w:val="es-CL"/>
        </w:rPr>
      </w:pPr>
    </w:p>
    <w:p w14:paraId="5CEEB390" w14:textId="2C7E0518"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El proceso considera como participantes principales al Técnico de Soporte, la aplicación GATI, Gestión de Actas, Gestión de Asignaciones, Gestión de Inventario y Cloud </w:t>
      </w:r>
      <w:proofErr w:type="spellStart"/>
      <w:r w:rsidRPr="004B6342">
        <w:rPr>
          <w:rFonts w:ascii="Arial Narrow" w:hAnsi="Arial Narrow" w:cs="Arial"/>
          <w:szCs w:val="24"/>
          <w:lang w:val="es-CL"/>
        </w:rPr>
        <w:t>Firestore</w:t>
      </w:r>
      <w:proofErr w:type="spellEnd"/>
      <w:r w:rsidRPr="004B6342">
        <w:rPr>
          <w:rFonts w:ascii="Arial Narrow" w:hAnsi="Arial Narrow" w:cs="Arial"/>
          <w:szCs w:val="24"/>
          <w:lang w:val="es-CL"/>
        </w:rPr>
        <w:t>.</w:t>
      </w:r>
    </w:p>
    <w:p w14:paraId="487D8E33" w14:textId="77777777" w:rsidR="004B6342" w:rsidRPr="004B6342" w:rsidRDefault="004B6342" w:rsidP="004B6342">
      <w:pPr>
        <w:spacing w:after="0"/>
        <w:rPr>
          <w:rFonts w:ascii="Arial Narrow" w:hAnsi="Arial Narrow" w:cs="Arial"/>
          <w:szCs w:val="24"/>
          <w:lang w:val="es-CL"/>
        </w:rPr>
      </w:pPr>
    </w:p>
    <w:p w14:paraId="4C6B754D" w14:textId="77777777"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Figura 4.10. Diagrama de secuencia: Generación y registro de actas PDF.</w:t>
      </w:r>
    </w:p>
    <w:p w14:paraId="0C57788E" w14:textId="77777777" w:rsidR="004B6342" w:rsidRPr="004B6342" w:rsidRDefault="004B6342" w:rsidP="004B6342">
      <w:pPr>
        <w:spacing w:after="0"/>
        <w:rPr>
          <w:rFonts w:ascii="Arial Narrow" w:hAnsi="Arial Narrow" w:cs="Arial"/>
          <w:szCs w:val="24"/>
          <w:lang w:val="es-CL"/>
        </w:rPr>
      </w:pPr>
    </w:p>
    <w:p w14:paraId="517FEA95" w14:textId="2D60C590" w:rsidR="004B6342" w:rsidRDefault="004B6342" w:rsidP="004B6342">
      <w:pPr>
        <w:spacing w:after="0"/>
        <w:rPr>
          <w:rFonts w:ascii="Arial Narrow" w:hAnsi="Arial Narrow" w:cs="Arial"/>
          <w:szCs w:val="24"/>
          <w:lang w:val="es-CL"/>
        </w:rPr>
      </w:pPr>
      <w:r>
        <w:rPr>
          <w:rFonts w:ascii="Arial Narrow" w:hAnsi="Arial Narrow" w:cs="Arial"/>
          <w:noProof/>
          <w:szCs w:val="24"/>
          <w:lang w:val="es-CL"/>
        </w:rPr>
        <w:drawing>
          <wp:inline distT="0" distB="0" distL="0" distR="0" wp14:anchorId="1D269989" wp14:editId="4A7694CA">
            <wp:extent cx="6850380" cy="4770120"/>
            <wp:effectExtent l="0" t="0" r="7620" b="0"/>
            <wp:docPr id="88132039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3417"/>
                    <a:stretch>
                      <a:fillRect/>
                    </a:stretch>
                  </pic:blipFill>
                  <pic:spPr bwMode="auto">
                    <a:xfrm>
                      <a:off x="0" y="0"/>
                      <a:ext cx="6850380" cy="4770120"/>
                    </a:xfrm>
                    <a:prstGeom prst="rect">
                      <a:avLst/>
                    </a:prstGeom>
                    <a:noFill/>
                    <a:ln>
                      <a:noFill/>
                    </a:ln>
                    <a:extLst>
                      <a:ext uri="{53640926-AAD7-44D8-BBD7-CCE9431645EC}">
                        <a14:shadowObscured xmlns:a14="http://schemas.microsoft.com/office/drawing/2010/main"/>
                      </a:ext>
                    </a:extLst>
                  </pic:spPr>
                </pic:pic>
              </a:graphicData>
            </a:graphic>
          </wp:inline>
        </w:drawing>
      </w:r>
    </w:p>
    <w:p w14:paraId="5A883C83" w14:textId="77777777" w:rsidR="004B6342" w:rsidRPr="004B6342" w:rsidRDefault="004B6342" w:rsidP="004B6342">
      <w:pPr>
        <w:spacing w:after="0"/>
        <w:rPr>
          <w:rFonts w:ascii="Arial Narrow" w:hAnsi="Arial Narrow" w:cs="Arial"/>
          <w:szCs w:val="24"/>
          <w:lang w:val="es-CL"/>
        </w:rPr>
      </w:pPr>
    </w:p>
    <w:p w14:paraId="33572747"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lastRenderedPageBreak/>
        <w:t>La figura permite identificar las dependencias entre la información de las asignaciones, la generación documental y el registro de las actas.</w:t>
      </w:r>
    </w:p>
    <w:p w14:paraId="041A482D" w14:textId="77777777" w:rsidR="004B6342" w:rsidRPr="004B6342" w:rsidRDefault="004B6342" w:rsidP="004B6342">
      <w:pPr>
        <w:spacing w:after="0"/>
        <w:rPr>
          <w:rFonts w:ascii="Arial Narrow" w:hAnsi="Arial Narrow" w:cs="Arial"/>
          <w:szCs w:val="24"/>
          <w:lang w:val="es-CL"/>
        </w:rPr>
      </w:pPr>
    </w:p>
    <w:p w14:paraId="318A9DC5"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Su relevancia arquitectónica radica en establecer que la generación de un documento y su registro asociado son operaciones diferenciadas, cuyo resultado debe ser comunicado correctamente al usuario.</w:t>
      </w:r>
    </w:p>
    <w:p w14:paraId="2C0C427B" w14:textId="77777777" w:rsidR="004B6342" w:rsidRDefault="004B6342" w:rsidP="004B6342">
      <w:pPr>
        <w:spacing w:after="0"/>
        <w:rPr>
          <w:rFonts w:ascii="Arial Narrow" w:hAnsi="Arial Narrow" w:cs="Arial"/>
          <w:szCs w:val="24"/>
          <w:lang w:val="es-CL"/>
        </w:rPr>
      </w:pPr>
    </w:p>
    <w:p w14:paraId="083DD11B" w14:textId="77777777" w:rsidR="004B6342" w:rsidRPr="004B6342" w:rsidRDefault="004B6342" w:rsidP="004B6342">
      <w:pPr>
        <w:spacing w:after="0"/>
        <w:rPr>
          <w:rFonts w:ascii="Arial Narrow" w:hAnsi="Arial Narrow" w:cs="Arial"/>
          <w:szCs w:val="24"/>
          <w:lang w:val="es-CL"/>
        </w:rPr>
      </w:pPr>
    </w:p>
    <w:p w14:paraId="2DD35347" w14:textId="77777777" w:rsidR="004B6342" w:rsidRDefault="004B6342" w:rsidP="004B6342">
      <w:pPr>
        <w:spacing w:after="0"/>
        <w:rPr>
          <w:rFonts w:ascii="Arial Narrow" w:hAnsi="Arial Narrow" w:cs="Arial"/>
          <w:b/>
          <w:bCs/>
          <w:szCs w:val="24"/>
          <w:lang w:val="es-CL"/>
        </w:rPr>
      </w:pPr>
      <w:r w:rsidRPr="004B6342">
        <w:rPr>
          <w:rFonts w:ascii="Arial Narrow" w:hAnsi="Arial Narrow" w:cs="Arial"/>
          <w:b/>
          <w:bCs/>
          <w:szCs w:val="24"/>
          <w:lang w:val="es-CL"/>
        </w:rPr>
        <w:t>4.4.6 Consideraciones Arquitectónicas de la Vista de Procesos</w:t>
      </w:r>
    </w:p>
    <w:p w14:paraId="785FF92E" w14:textId="77777777" w:rsidR="004B6342" w:rsidRPr="004B6342" w:rsidRDefault="004B6342" w:rsidP="004B6342">
      <w:pPr>
        <w:spacing w:after="0"/>
        <w:rPr>
          <w:rFonts w:ascii="Arial Narrow" w:hAnsi="Arial Narrow" w:cs="Arial"/>
          <w:b/>
          <w:bCs/>
          <w:szCs w:val="24"/>
          <w:lang w:val="es-CL"/>
        </w:rPr>
      </w:pPr>
    </w:p>
    <w:p w14:paraId="1F2E93ED"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El análisis de los diagramas permite identificar condiciones que deben ser consideradas durante la implementación de GATI.</w:t>
      </w:r>
    </w:p>
    <w:p w14:paraId="44F39B6E" w14:textId="77777777" w:rsidR="00366AA0" w:rsidRPr="004B6342" w:rsidRDefault="00366AA0" w:rsidP="004B6342">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0"/>
        <w:gridCol w:w="7900"/>
      </w:tblGrid>
      <w:tr w:rsidR="004B6342" w:rsidRPr="004B6342" w14:paraId="4CC1258C" w14:textId="77777777" w:rsidTr="00395EF0">
        <w:trPr>
          <w:tblCellSpacing w:w="15" w:type="dxa"/>
        </w:trPr>
        <w:tc>
          <w:tcPr>
            <w:tcW w:w="0" w:type="auto"/>
            <w:shd w:val="clear" w:color="auto" w:fill="002060"/>
            <w:vAlign w:val="center"/>
            <w:hideMark/>
          </w:tcPr>
          <w:p w14:paraId="58EDA95D"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Consideración</w:t>
            </w:r>
          </w:p>
        </w:tc>
        <w:tc>
          <w:tcPr>
            <w:tcW w:w="0" w:type="auto"/>
            <w:shd w:val="clear" w:color="auto" w:fill="002060"/>
            <w:vAlign w:val="center"/>
            <w:hideMark/>
          </w:tcPr>
          <w:p w14:paraId="30872C74" w14:textId="77777777" w:rsidR="004B6342" w:rsidRPr="00395EF0" w:rsidRDefault="004B6342" w:rsidP="004B6342">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Implicancia arquitectónica</w:t>
            </w:r>
          </w:p>
        </w:tc>
      </w:tr>
      <w:tr w:rsidR="004B6342" w:rsidRPr="004B6342" w14:paraId="063B59A0" w14:textId="77777777" w:rsidTr="004B6342">
        <w:trPr>
          <w:tblCellSpacing w:w="15" w:type="dxa"/>
        </w:trPr>
        <w:tc>
          <w:tcPr>
            <w:tcW w:w="0" w:type="auto"/>
            <w:vAlign w:val="center"/>
            <w:hideMark/>
          </w:tcPr>
          <w:p w14:paraId="28CA49AC"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Validación previa a las operaciones</w:t>
            </w:r>
          </w:p>
        </w:tc>
        <w:tc>
          <w:tcPr>
            <w:tcW w:w="0" w:type="auto"/>
            <w:vAlign w:val="center"/>
            <w:hideMark/>
          </w:tcPr>
          <w:p w14:paraId="73790ED8"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Las solicitudes deben cumplir las condiciones de negocio antes de modificar la información persistida.</w:t>
            </w:r>
          </w:p>
        </w:tc>
      </w:tr>
      <w:tr w:rsidR="004B6342" w:rsidRPr="004B6342" w14:paraId="58309D8A" w14:textId="77777777" w:rsidTr="004B6342">
        <w:trPr>
          <w:tblCellSpacing w:w="15" w:type="dxa"/>
        </w:trPr>
        <w:tc>
          <w:tcPr>
            <w:tcW w:w="0" w:type="auto"/>
            <w:vAlign w:val="center"/>
            <w:hideMark/>
          </w:tcPr>
          <w:p w14:paraId="2DEA0AFE"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Consistencia de los estados</w:t>
            </w:r>
          </w:p>
        </w:tc>
        <w:tc>
          <w:tcPr>
            <w:tcW w:w="0" w:type="auto"/>
            <w:vAlign w:val="center"/>
            <w:hideMark/>
          </w:tcPr>
          <w:p w14:paraId="06B49123"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Las asignaciones, devoluciones y bajas deben respetar las transiciones permitidas para cada activo.</w:t>
            </w:r>
          </w:p>
        </w:tc>
      </w:tr>
      <w:tr w:rsidR="004B6342" w:rsidRPr="004B6342" w14:paraId="4452BB19" w14:textId="77777777" w:rsidTr="004B6342">
        <w:trPr>
          <w:tblCellSpacing w:w="15" w:type="dxa"/>
        </w:trPr>
        <w:tc>
          <w:tcPr>
            <w:tcW w:w="0" w:type="auto"/>
            <w:vAlign w:val="center"/>
            <w:hideMark/>
          </w:tcPr>
          <w:p w14:paraId="5C18AF51"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Integridad de las asignaciones</w:t>
            </w:r>
          </w:p>
        </w:tc>
        <w:tc>
          <w:tcPr>
            <w:tcW w:w="0" w:type="auto"/>
            <w:vAlign w:val="center"/>
            <w:hideMark/>
          </w:tcPr>
          <w:p w14:paraId="3A0A9DC1"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Las operaciones deben evitar la existencia de asignaciones incompatibles con el estado del activo.</w:t>
            </w:r>
          </w:p>
        </w:tc>
      </w:tr>
      <w:tr w:rsidR="004B6342" w:rsidRPr="004B6342" w14:paraId="7696E0A1" w14:textId="77777777" w:rsidTr="004B6342">
        <w:trPr>
          <w:tblCellSpacing w:w="15" w:type="dxa"/>
        </w:trPr>
        <w:tc>
          <w:tcPr>
            <w:tcW w:w="0" w:type="auto"/>
            <w:vAlign w:val="center"/>
            <w:hideMark/>
          </w:tcPr>
          <w:p w14:paraId="34E07A96"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Trazabilidad de movimientos</w:t>
            </w:r>
          </w:p>
        </w:tc>
        <w:tc>
          <w:tcPr>
            <w:tcW w:w="0" w:type="auto"/>
            <w:vAlign w:val="center"/>
            <w:hideMark/>
          </w:tcPr>
          <w:p w14:paraId="22CB916E"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Los cambios relevantes deben mantener registros históricos asociados a los activos y operaciones.</w:t>
            </w:r>
          </w:p>
        </w:tc>
      </w:tr>
      <w:tr w:rsidR="004B6342" w:rsidRPr="004B6342" w14:paraId="2C5E54E3" w14:textId="77777777" w:rsidTr="004B6342">
        <w:trPr>
          <w:tblCellSpacing w:w="15" w:type="dxa"/>
        </w:trPr>
        <w:tc>
          <w:tcPr>
            <w:tcW w:w="0" w:type="auto"/>
            <w:vAlign w:val="center"/>
            <w:hideMark/>
          </w:tcPr>
          <w:p w14:paraId="15347F1F"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Control de acceso</w:t>
            </w:r>
          </w:p>
        </w:tc>
        <w:tc>
          <w:tcPr>
            <w:tcW w:w="0" w:type="auto"/>
            <w:vAlign w:val="center"/>
            <w:hideMark/>
          </w:tcPr>
          <w:p w14:paraId="19FD7AD7"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 ejecución de funcionalidades debe estar condicionada por la identidad, estado y permisos del usuario.</w:t>
            </w:r>
          </w:p>
        </w:tc>
      </w:tr>
      <w:tr w:rsidR="004B6342" w:rsidRPr="004B6342" w14:paraId="13A54693" w14:textId="77777777" w:rsidTr="004B6342">
        <w:trPr>
          <w:tblCellSpacing w:w="15" w:type="dxa"/>
        </w:trPr>
        <w:tc>
          <w:tcPr>
            <w:tcW w:w="0" w:type="auto"/>
            <w:vAlign w:val="center"/>
            <w:hideMark/>
          </w:tcPr>
          <w:p w14:paraId="39EB4695"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Coordinación de componentes</w:t>
            </w:r>
          </w:p>
        </w:tc>
        <w:tc>
          <w:tcPr>
            <w:tcW w:w="0" w:type="auto"/>
            <w:vAlign w:val="center"/>
            <w:hideMark/>
          </w:tcPr>
          <w:p w14:paraId="11FF8BDD"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Los servicios funcionales deben intercambiar la información necesaria para ejecutar operaciones consistentes.</w:t>
            </w:r>
          </w:p>
        </w:tc>
      </w:tr>
      <w:tr w:rsidR="004B6342" w:rsidRPr="004B6342" w14:paraId="53AE8BD5" w14:textId="77777777" w:rsidTr="004B6342">
        <w:trPr>
          <w:tblCellSpacing w:w="15" w:type="dxa"/>
        </w:trPr>
        <w:tc>
          <w:tcPr>
            <w:tcW w:w="0" w:type="auto"/>
            <w:vAlign w:val="center"/>
            <w:hideMark/>
          </w:tcPr>
          <w:p w14:paraId="46912C1A"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Gestión de errores</w:t>
            </w:r>
          </w:p>
        </w:tc>
        <w:tc>
          <w:tcPr>
            <w:tcW w:w="0" w:type="auto"/>
            <w:vAlign w:val="center"/>
            <w:hideMark/>
          </w:tcPr>
          <w:p w14:paraId="4A55ABD9"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Las operaciones rechazadas o fallidas deben producir respuestas comprensibles y evitar confirmaciones incorrectas.</w:t>
            </w:r>
          </w:p>
        </w:tc>
      </w:tr>
      <w:tr w:rsidR="004B6342" w:rsidRPr="004B6342" w14:paraId="5EDF4648" w14:textId="77777777" w:rsidTr="004B6342">
        <w:trPr>
          <w:tblCellSpacing w:w="15" w:type="dxa"/>
        </w:trPr>
        <w:tc>
          <w:tcPr>
            <w:tcW w:w="0" w:type="auto"/>
            <w:vAlign w:val="center"/>
            <w:hideMark/>
          </w:tcPr>
          <w:p w14:paraId="6A3748B6"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b/>
                <w:bCs/>
                <w:szCs w:val="24"/>
                <w:lang w:val="es-CL"/>
              </w:rPr>
              <w:t>Integridad documental</w:t>
            </w:r>
          </w:p>
        </w:tc>
        <w:tc>
          <w:tcPr>
            <w:tcW w:w="0" w:type="auto"/>
            <w:vAlign w:val="center"/>
            <w:hideMark/>
          </w:tcPr>
          <w:p w14:paraId="65ED6241"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Las actas deben mantener una relación identificable con las operaciones que respaldan.</w:t>
            </w:r>
          </w:p>
        </w:tc>
      </w:tr>
    </w:tbl>
    <w:p w14:paraId="147443BF" w14:textId="77777777" w:rsidR="004B6342" w:rsidRDefault="004B6342" w:rsidP="004B6342">
      <w:pPr>
        <w:spacing w:after="0"/>
        <w:rPr>
          <w:rFonts w:ascii="Arial Narrow" w:hAnsi="Arial Narrow" w:cs="Arial"/>
          <w:szCs w:val="24"/>
          <w:lang w:val="es-CL"/>
        </w:rPr>
      </w:pPr>
    </w:p>
    <w:p w14:paraId="36981CDC" w14:textId="0CFB0179"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Estas consideraciones constituyen criterios para la implementación y posterior validación de los procesos.</w:t>
      </w:r>
    </w:p>
    <w:p w14:paraId="7BA6A5C4" w14:textId="77777777" w:rsidR="004B6342" w:rsidRPr="004B6342" w:rsidRDefault="004B6342" w:rsidP="004B6342">
      <w:pPr>
        <w:spacing w:after="0"/>
        <w:rPr>
          <w:rFonts w:ascii="Arial Narrow" w:hAnsi="Arial Narrow" w:cs="Arial"/>
          <w:szCs w:val="24"/>
          <w:lang w:val="es-CL"/>
        </w:rPr>
      </w:pPr>
    </w:p>
    <w:p w14:paraId="7BFE7AA1"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Los diagramas representan el </w:t>
      </w:r>
      <w:r w:rsidRPr="004B6342">
        <w:rPr>
          <w:rFonts w:ascii="Arial Narrow" w:hAnsi="Arial Narrow" w:cs="Arial"/>
          <w:b/>
          <w:bCs/>
          <w:szCs w:val="24"/>
          <w:lang w:val="es-CL"/>
        </w:rPr>
        <w:t>comportamiento esperado de GATI</w:t>
      </w:r>
      <w:r w:rsidRPr="004B6342">
        <w:rPr>
          <w:rFonts w:ascii="Arial Narrow" w:hAnsi="Arial Narrow" w:cs="Arial"/>
          <w:szCs w:val="24"/>
          <w:lang w:val="es-CL"/>
        </w:rPr>
        <w:t xml:space="preserve"> y las responsabilidades lógicas de sus componentes. </w:t>
      </w:r>
    </w:p>
    <w:p w14:paraId="39D0F2CE" w14:textId="77777777" w:rsidR="004B6342" w:rsidRDefault="004B6342" w:rsidP="004B6342">
      <w:pPr>
        <w:spacing w:after="0"/>
        <w:rPr>
          <w:rFonts w:ascii="Arial Narrow" w:hAnsi="Arial Narrow" w:cs="Arial"/>
          <w:szCs w:val="24"/>
          <w:lang w:val="es-CL"/>
        </w:rPr>
      </w:pPr>
    </w:p>
    <w:p w14:paraId="0498028F" w14:textId="43324E9B"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Por lo tanto, no establecen por sí mismos una tecnología específica para cada servicio ni su distribución física en infraestructura.</w:t>
      </w:r>
    </w:p>
    <w:p w14:paraId="2E470A8E" w14:textId="77777777" w:rsidR="004B6342" w:rsidRPr="004B6342" w:rsidRDefault="004B6342" w:rsidP="004B6342">
      <w:pPr>
        <w:spacing w:after="0"/>
        <w:rPr>
          <w:rFonts w:ascii="Arial Narrow" w:hAnsi="Arial Narrow" w:cs="Arial"/>
          <w:szCs w:val="24"/>
          <w:lang w:val="es-CL"/>
        </w:rPr>
      </w:pPr>
    </w:p>
    <w:p w14:paraId="56A6EB3C" w14:textId="77777777" w:rsid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t xml:space="preserve">La implementación de los componentes y su organización en el código se desarrolla en la </w:t>
      </w:r>
      <w:r w:rsidRPr="004B6342">
        <w:rPr>
          <w:rFonts w:ascii="Arial Narrow" w:hAnsi="Arial Narrow" w:cs="Arial"/>
          <w:b/>
          <w:bCs/>
          <w:szCs w:val="24"/>
          <w:lang w:val="es-CL"/>
        </w:rPr>
        <w:t>Vista de Desarrollo</w:t>
      </w:r>
      <w:r w:rsidRPr="004B6342">
        <w:rPr>
          <w:rFonts w:ascii="Arial Narrow" w:hAnsi="Arial Narrow" w:cs="Arial"/>
          <w:szCs w:val="24"/>
          <w:lang w:val="es-CL"/>
        </w:rPr>
        <w:t xml:space="preserve">, mientras que los entornos y servicios utilizados para su ejecución se describen en la </w:t>
      </w:r>
      <w:r w:rsidRPr="004B6342">
        <w:rPr>
          <w:rFonts w:ascii="Arial Narrow" w:hAnsi="Arial Narrow" w:cs="Arial"/>
          <w:b/>
          <w:bCs/>
          <w:szCs w:val="24"/>
          <w:lang w:val="es-CL"/>
        </w:rPr>
        <w:t>Vista Física</w:t>
      </w:r>
      <w:r w:rsidRPr="004B6342">
        <w:rPr>
          <w:rFonts w:ascii="Arial Narrow" w:hAnsi="Arial Narrow" w:cs="Arial"/>
          <w:szCs w:val="24"/>
          <w:lang w:val="es-CL"/>
        </w:rPr>
        <w:t>.</w:t>
      </w:r>
    </w:p>
    <w:p w14:paraId="420B66E1" w14:textId="77777777" w:rsidR="004B6342" w:rsidRPr="004B6342" w:rsidRDefault="004B6342" w:rsidP="004B6342">
      <w:pPr>
        <w:spacing w:after="0"/>
        <w:rPr>
          <w:rFonts w:ascii="Arial Narrow" w:hAnsi="Arial Narrow" w:cs="Arial"/>
          <w:szCs w:val="24"/>
          <w:lang w:val="es-CL"/>
        </w:rPr>
      </w:pPr>
    </w:p>
    <w:p w14:paraId="5C9B3AFB" w14:textId="77777777" w:rsidR="004B6342" w:rsidRPr="004B6342" w:rsidRDefault="004B6342" w:rsidP="004B6342">
      <w:pPr>
        <w:spacing w:after="0"/>
        <w:rPr>
          <w:rFonts w:ascii="Arial Narrow" w:hAnsi="Arial Narrow" w:cs="Arial"/>
          <w:szCs w:val="24"/>
          <w:lang w:val="es-CL"/>
        </w:rPr>
      </w:pPr>
      <w:r w:rsidRPr="004B6342">
        <w:rPr>
          <w:rFonts w:ascii="Arial Narrow" w:hAnsi="Arial Narrow" w:cs="Arial"/>
          <w:szCs w:val="24"/>
          <w:lang w:val="es-CL"/>
        </w:rPr>
        <w:lastRenderedPageBreak/>
        <w:t>En conjunto, la Vista de Procesos permite verificar que las funcionalidades relevantes de GATI cuentan con una definición de comportamiento coherente con la arquitectura lógica, los requisitos del sistema y las necesidades de trazabilidad del ciclo de vida de los activos tecnológicos.</w:t>
      </w:r>
    </w:p>
    <w:p w14:paraId="76FA4866" w14:textId="77777777" w:rsidR="00C52E86" w:rsidRDefault="00C52E86" w:rsidP="00256FA5">
      <w:pPr>
        <w:spacing w:after="0"/>
        <w:rPr>
          <w:rFonts w:ascii="Arial Narrow" w:hAnsi="Arial Narrow" w:cs="Arial"/>
          <w:szCs w:val="24"/>
          <w:lang w:val="es-CL"/>
        </w:rPr>
      </w:pPr>
    </w:p>
    <w:p w14:paraId="5E3D1235" w14:textId="77777777" w:rsidR="002F414A" w:rsidRDefault="002F414A" w:rsidP="00256FA5">
      <w:pPr>
        <w:spacing w:after="0"/>
        <w:rPr>
          <w:rFonts w:ascii="Arial Narrow" w:hAnsi="Arial Narrow" w:cs="Arial"/>
          <w:szCs w:val="24"/>
          <w:lang w:val="es-CL"/>
        </w:rPr>
      </w:pPr>
    </w:p>
    <w:p w14:paraId="65A3B715" w14:textId="34FB8D4C" w:rsidR="002F414A" w:rsidRPr="002F414A" w:rsidRDefault="002F414A" w:rsidP="00256FA5">
      <w:pPr>
        <w:pStyle w:val="Ttulo2"/>
        <w:spacing w:before="0"/>
        <w:rPr>
          <w:rFonts w:ascii="Arial Narrow" w:hAnsi="Arial Narrow"/>
          <w:b/>
          <w:bCs/>
          <w:color w:val="525252" w:themeColor="accent3" w:themeShade="80"/>
        </w:rPr>
      </w:pPr>
      <w:bookmarkStart w:id="19" w:name="_Toc243388354"/>
      <w:r w:rsidRPr="002F414A">
        <w:rPr>
          <w:rFonts w:ascii="Arial Narrow" w:hAnsi="Arial Narrow"/>
          <w:b/>
          <w:bCs/>
          <w:color w:val="525252" w:themeColor="accent3" w:themeShade="80"/>
        </w:rPr>
        <w:t>4.</w:t>
      </w:r>
      <w:r w:rsidR="00D2531B">
        <w:rPr>
          <w:rFonts w:ascii="Arial Narrow" w:hAnsi="Arial Narrow"/>
          <w:b/>
          <w:bCs/>
          <w:color w:val="525252" w:themeColor="accent3" w:themeShade="80"/>
        </w:rPr>
        <w:t>5</w:t>
      </w:r>
      <w:r w:rsidRPr="002F414A">
        <w:rPr>
          <w:rFonts w:ascii="Arial Narrow" w:hAnsi="Arial Narrow"/>
          <w:b/>
          <w:bCs/>
          <w:color w:val="525252" w:themeColor="accent3" w:themeShade="80"/>
        </w:rPr>
        <w:t xml:space="preserve"> Vista de Desarrollo (Organización del software para su construcción)</w:t>
      </w:r>
      <w:bookmarkEnd w:id="19"/>
    </w:p>
    <w:p w14:paraId="171A1A9B" w14:textId="77777777" w:rsidR="002F414A" w:rsidRPr="002F414A" w:rsidRDefault="002F414A" w:rsidP="00256FA5">
      <w:pPr>
        <w:spacing w:after="0"/>
        <w:rPr>
          <w:rFonts w:ascii="Arial Narrow" w:hAnsi="Arial Narrow" w:cs="Arial"/>
          <w:b/>
          <w:bCs/>
          <w:szCs w:val="24"/>
          <w:lang w:val="es-CL"/>
        </w:rPr>
      </w:pPr>
    </w:p>
    <w:p w14:paraId="34DCDB9D"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La </w:t>
      </w:r>
      <w:r w:rsidRPr="00366AA0">
        <w:rPr>
          <w:rFonts w:ascii="Arial Narrow" w:hAnsi="Arial Narrow" w:cs="Arial"/>
          <w:b/>
          <w:bCs/>
          <w:szCs w:val="24"/>
          <w:lang w:val="es-CL"/>
        </w:rPr>
        <w:t>Vista de Desarrollo de GATI – Gestión de Activos Tecnológicos e Informáticos</w:t>
      </w:r>
      <w:r w:rsidRPr="00366AA0">
        <w:rPr>
          <w:rFonts w:ascii="Arial Narrow" w:hAnsi="Arial Narrow" w:cs="Arial"/>
          <w:szCs w:val="24"/>
          <w:lang w:val="es-CL"/>
        </w:rPr>
        <w:t xml:space="preserve"> representa la organización del software desde la perspectiva de su construcción, identificando los componentes, paquetes, módulos funcionales y dependencias que conforman la solución.</w:t>
      </w:r>
    </w:p>
    <w:p w14:paraId="568C508C" w14:textId="77777777" w:rsidR="00366AA0" w:rsidRPr="00366AA0" w:rsidRDefault="00366AA0" w:rsidP="00366AA0">
      <w:pPr>
        <w:spacing w:after="0"/>
        <w:rPr>
          <w:rFonts w:ascii="Arial Narrow" w:hAnsi="Arial Narrow" w:cs="Arial"/>
          <w:szCs w:val="24"/>
          <w:lang w:val="es-CL"/>
        </w:rPr>
      </w:pPr>
    </w:p>
    <w:p w14:paraId="17E1E9CF"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Esta vista complementa la Vista Lógica y la Vista de Procesos. Mientras la primera describe las responsabilidades y relaciones funcionales del sistema, y la segunda representa su comportamiento durante la ejecución, la Vista de Desarrollo establece una estructura modular que orienta la implementación, integración, mantenimiento y evolución del software.</w:t>
      </w:r>
    </w:p>
    <w:p w14:paraId="3A633353" w14:textId="77777777" w:rsidR="00366AA0" w:rsidRPr="00366AA0" w:rsidRDefault="00366AA0" w:rsidP="00366AA0">
      <w:pPr>
        <w:spacing w:after="0"/>
        <w:rPr>
          <w:rFonts w:ascii="Arial Narrow" w:hAnsi="Arial Narrow" w:cs="Arial"/>
          <w:szCs w:val="24"/>
          <w:lang w:val="es-CL"/>
        </w:rPr>
      </w:pPr>
    </w:p>
    <w:p w14:paraId="50D36086"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Para documentar esta organización se utilizan dos representaciones </w:t>
      </w:r>
      <w:proofErr w:type="spellStart"/>
      <w:r w:rsidRPr="00366AA0">
        <w:rPr>
          <w:rFonts w:ascii="Arial Narrow" w:hAnsi="Arial Narrow" w:cs="Arial"/>
          <w:szCs w:val="24"/>
          <w:lang w:val="es-CL"/>
        </w:rPr>
        <w:t>UML</w:t>
      </w:r>
      <w:proofErr w:type="spellEnd"/>
      <w:r w:rsidRPr="00366AA0">
        <w:rPr>
          <w:rFonts w:ascii="Arial Narrow" w:hAnsi="Arial Narrow" w:cs="Arial"/>
          <w:szCs w:val="24"/>
          <w:lang w:val="es-CL"/>
        </w:rPr>
        <w:t xml:space="preserve">: el </w:t>
      </w:r>
      <w:r w:rsidRPr="00366AA0">
        <w:rPr>
          <w:rFonts w:ascii="Arial Narrow" w:hAnsi="Arial Narrow" w:cs="Arial"/>
          <w:b/>
          <w:bCs/>
          <w:szCs w:val="24"/>
          <w:lang w:val="es-CL"/>
        </w:rPr>
        <w:t>Diagrama de Componentes</w:t>
      </w:r>
      <w:r w:rsidRPr="00366AA0">
        <w:rPr>
          <w:rFonts w:ascii="Arial Narrow" w:hAnsi="Arial Narrow" w:cs="Arial"/>
          <w:szCs w:val="24"/>
          <w:lang w:val="es-CL"/>
        </w:rPr>
        <w:t xml:space="preserve">, que identifica las principales unidades de software y sus dependencias, y el </w:t>
      </w:r>
      <w:r w:rsidRPr="00366AA0">
        <w:rPr>
          <w:rFonts w:ascii="Arial Narrow" w:hAnsi="Arial Narrow" w:cs="Arial"/>
          <w:b/>
          <w:bCs/>
          <w:szCs w:val="24"/>
          <w:lang w:val="es-CL"/>
        </w:rPr>
        <w:t>Diagrama de Paquetes</w:t>
      </w:r>
      <w:r w:rsidRPr="00366AA0">
        <w:rPr>
          <w:rFonts w:ascii="Arial Narrow" w:hAnsi="Arial Narrow" w:cs="Arial"/>
          <w:szCs w:val="24"/>
          <w:lang w:val="es-CL"/>
        </w:rPr>
        <w:t>, que describe la agrupación de los módulos y sus relaciones de utilización.</w:t>
      </w:r>
    </w:p>
    <w:p w14:paraId="556F15B2" w14:textId="77777777" w:rsidR="00366AA0" w:rsidRPr="00366AA0" w:rsidRDefault="00366AA0" w:rsidP="00366AA0">
      <w:pPr>
        <w:spacing w:after="0"/>
        <w:rPr>
          <w:rFonts w:ascii="Arial Narrow" w:hAnsi="Arial Narrow" w:cs="Arial"/>
          <w:szCs w:val="24"/>
          <w:lang w:val="es-CL"/>
        </w:rPr>
      </w:pPr>
    </w:p>
    <w:p w14:paraId="582AC29B"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La arquitectura considera aplicaciones cliente desarrolladas con Angular e </w:t>
      </w:r>
      <w:proofErr w:type="spellStart"/>
      <w:r w:rsidRPr="00366AA0">
        <w:rPr>
          <w:rFonts w:ascii="Arial Narrow" w:hAnsi="Arial Narrow" w:cs="Arial"/>
          <w:szCs w:val="24"/>
          <w:lang w:val="es-CL"/>
        </w:rPr>
        <w:t>Ionic</w:t>
      </w:r>
      <w:proofErr w:type="spellEnd"/>
      <w:r w:rsidRPr="00366AA0">
        <w:rPr>
          <w:rFonts w:ascii="Arial Narrow" w:hAnsi="Arial Narrow" w:cs="Arial"/>
          <w:szCs w:val="24"/>
          <w:lang w:val="es-CL"/>
        </w:rPr>
        <w:t xml:space="preserve">, módulos funcionales asociados a los procesos de gestión de activos y componentes técnicos para el acceso a Cloud </w:t>
      </w:r>
      <w:proofErr w:type="spellStart"/>
      <w:r w:rsidRPr="00366AA0">
        <w:rPr>
          <w:rFonts w:ascii="Arial Narrow" w:hAnsi="Arial Narrow" w:cs="Arial"/>
          <w:szCs w:val="24"/>
          <w:lang w:val="es-CL"/>
        </w:rPr>
        <w:t>Firestore</w:t>
      </w:r>
      <w:proofErr w:type="spellEnd"/>
      <w:r w:rsidRPr="00366AA0">
        <w:rPr>
          <w:rFonts w:ascii="Arial Narrow" w:hAnsi="Arial Narrow" w:cs="Arial"/>
          <w:szCs w:val="24"/>
          <w:lang w:val="es-CL"/>
        </w:rPr>
        <w:t xml:space="preserve">, la autenticación mediante </w:t>
      </w:r>
      <w:proofErr w:type="spellStart"/>
      <w:r w:rsidRPr="00366AA0">
        <w:rPr>
          <w:rFonts w:ascii="Arial Narrow" w:hAnsi="Arial Narrow" w:cs="Arial"/>
          <w:szCs w:val="24"/>
          <w:lang w:val="es-CL"/>
        </w:rPr>
        <w:t>Firebase</w:t>
      </w:r>
      <w:proofErr w:type="spellEnd"/>
      <w:r w:rsidRPr="00366AA0">
        <w:rPr>
          <w:rFonts w:ascii="Arial Narrow" w:hAnsi="Arial Narrow" w:cs="Arial"/>
          <w:szCs w:val="24"/>
          <w:lang w:val="es-CL"/>
        </w:rPr>
        <w:t xml:space="preserve"> </w:t>
      </w:r>
      <w:proofErr w:type="spellStart"/>
      <w:r w:rsidRPr="00366AA0">
        <w:rPr>
          <w:rFonts w:ascii="Arial Narrow" w:hAnsi="Arial Narrow" w:cs="Arial"/>
          <w:szCs w:val="24"/>
          <w:lang w:val="es-CL"/>
        </w:rPr>
        <w:t>Authentication</w:t>
      </w:r>
      <w:proofErr w:type="spellEnd"/>
      <w:r w:rsidRPr="00366AA0">
        <w:rPr>
          <w:rFonts w:ascii="Arial Narrow" w:hAnsi="Arial Narrow" w:cs="Arial"/>
          <w:szCs w:val="24"/>
          <w:lang w:val="es-CL"/>
        </w:rPr>
        <w:t xml:space="preserve"> y la integración con un Sistema de Compras externo.</w:t>
      </w:r>
    </w:p>
    <w:p w14:paraId="18B0AAAF" w14:textId="77777777" w:rsidR="00366AA0" w:rsidRPr="00366AA0" w:rsidRDefault="00366AA0" w:rsidP="00366AA0">
      <w:pPr>
        <w:spacing w:after="0"/>
        <w:rPr>
          <w:rFonts w:ascii="Arial Narrow" w:hAnsi="Arial Narrow" w:cs="Arial"/>
          <w:szCs w:val="24"/>
          <w:lang w:val="es-CL"/>
        </w:rPr>
      </w:pPr>
    </w:p>
    <w:p w14:paraId="7B788A8C"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Las representaciones corresponden a la organización arquitectónica prevista. Su equivalencia exacta con los directorios, archivos y componentes implementados deberá verificarse durante el desarrollo.</w:t>
      </w:r>
    </w:p>
    <w:p w14:paraId="674A63DD" w14:textId="77777777" w:rsidR="00366AA0" w:rsidRDefault="00366AA0" w:rsidP="00366AA0">
      <w:pPr>
        <w:spacing w:after="0"/>
        <w:rPr>
          <w:rFonts w:ascii="Arial Narrow" w:hAnsi="Arial Narrow" w:cs="Arial"/>
          <w:szCs w:val="24"/>
          <w:lang w:val="es-CL"/>
        </w:rPr>
      </w:pPr>
    </w:p>
    <w:p w14:paraId="7C0306E9" w14:textId="77777777" w:rsidR="00366AA0" w:rsidRPr="00366AA0" w:rsidRDefault="00366AA0" w:rsidP="00366AA0">
      <w:pPr>
        <w:spacing w:after="0"/>
        <w:rPr>
          <w:rFonts w:ascii="Arial Narrow" w:hAnsi="Arial Narrow" w:cs="Arial"/>
          <w:szCs w:val="24"/>
          <w:lang w:val="es-CL"/>
        </w:rPr>
      </w:pPr>
    </w:p>
    <w:p w14:paraId="5A681FAF"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4.5.1 Organización General del Software</w:t>
      </w:r>
    </w:p>
    <w:p w14:paraId="337D1D79" w14:textId="77777777" w:rsidR="00366AA0" w:rsidRPr="00366AA0" w:rsidRDefault="00366AA0" w:rsidP="00366AA0">
      <w:pPr>
        <w:spacing w:after="0"/>
        <w:rPr>
          <w:rFonts w:ascii="Arial Narrow" w:hAnsi="Arial Narrow" w:cs="Arial"/>
          <w:b/>
          <w:bCs/>
          <w:szCs w:val="24"/>
          <w:lang w:val="es-CL"/>
        </w:rPr>
      </w:pPr>
    </w:p>
    <w:p w14:paraId="67945C1B"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GATI contempla una organización modular que separa las aplicaciones utilizadas por los usuarios, las funcionalidades del sistema, los componentes de integración técnica y los servicios externos.</w:t>
      </w:r>
    </w:p>
    <w:p w14:paraId="29928BDD" w14:textId="77777777" w:rsidR="00366AA0" w:rsidRPr="00366AA0" w:rsidRDefault="00366AA0" w:rsidP="00366AA0">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5218"/>
        <w:gridCol w:w="3656"/>
      </w:tblGrid>
      <w:tr w:rsidR="00366AA0" w:rsidRPr="00366AA0" w14:paraId="49337148" w14:textId="77777777" w:rsidTr="00395EF0">
        <w:trPr>
          <w:tblCellSpacing w:w="15" w:type="dxa"/>
        </w:trPr>
        <w:tc>
          <w:tcPr>
            <w:tcW w:w="0" w:type="auto"/>
            <w:shd w:val="clear" w:color="auto" w:fill="002060"/>
            <w:vAlign w:val="center"/>
            <w:hideMark/>
          </w:tcPr>
          <w:p w14:paraId="419E685A" w14:textId="77777777" w:rsidR="00366AA0" w:rsidRP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Agrupación</w:t>
            </w:r>
          </w:p>
        </w:tc>
        <w:tc>
          <w:tcPr>
            <w:tcW w:w="0" w:type="auto"/>
            <w:shd w:val="clear" w:color="auto" w:fill="002060"/>
            <w:vAlign w:val="center"/>
            <w:hideMark/>
          </w:tcPr>
          <w:p w14:paraId="751617CA" w14:textId="77777777" w:rsidR="00366AA0" w:rsidRP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Componentes principales</w:t>
            </w:r>
          </w:p>
        </w:tc>
        <w:tc>
          <w:tcPr>
            <w:tcW w:w="0" w:type="auto"/>
            <w:shd w:val="clear" w:color="auto" w:fill="002060"/>
            <w:vAlign w:val="center"/>
            <w:hideMark/>
          </w:tcPr>
          <w:p w14:paraId="6B9B8B14" w14:textId="77777777" w:rsidR="00366AA0" w:rsidRP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Responsabilidad</w:t>
            </w:r>
          </w:p>
        </w:tc>
      </w:tr>
      <w:tr w:rsidR="00366AA0" w:rsidRPr="00366AA0" w14:paraId="5AF915ED" w14:textId="77777777" w:rsidTr="00366AA0">
        <w:trPr>
          <w:tblCellSpacing w:w="15" w:type="dxa"/>
        </w:trPr>
        <w:tc>
          <w:tcPr>
            <w:tcW w:w="0" w:type="auto"/>
            <w:vAlign w:val="center"/>
            <w:hideMark/>
          </w:tcPr>
          <w:p w14:paraId="558DAA1A"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Aplicaciones cliente</w:t>
            </w:r>
          </w:p>
        </w:tc>
        <w:tc>
          <w:tcPr>
            <w:tcW w:w="0" w:type="auto"/>
            <w:vAlign w:val="center"/>
            <w:hideMark/>
          </w:tcPr>
          <w:p w14:paraId="36C38435"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Aplicación Web GATI y Aplicación Móvil GATI</w:t>
            </w:r>
          </w:p>
        </w:tc>
        <w:tc>
          <w:tcPr>
            <w:tcW w:w="0" w:type="auto"/>
            <w:vAlign w:val="center"/>
            <w:hideMark/>
          </w:tcPr>
          <w:p w14:paraId="05B3BA2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Proporcionar las interfaces de interacción con los usuarios.</w:t>
            </w:r>
          </w:p>
        </w:tc>
      </w:tr>
      <w:tr w:rsidR="00366AA0" w:rsidRPr="00366AA0" w14:paraId="750C3E65" w14:textId="77777777" w:rsidTr="00366AA0">
        <w:trPr>
          <w:tblCellSpacing w:w="15" w:type="dxa"/>
        </w:trPr>
        <w:tc>
          <w:tcPr>
            <w:tcW w:w="0" w:type="auto"/>
            <w:vAlign w:val="center"/>
            <w:hideMark/>
          </w:tcPr>
          <w:p w14:paraId="20CB01F0"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Componentes funcionales</w:t>
            </w:r>
          </w:p>
        </w:tc>
        <w:tc>
          <w:tcPr>
            <w:tcW w:w="0" w:type="auto"/>
            <w:vAlign w:val="center"/>
            <w:hideMark/>
          </w:tcPr>
          <w:p w14:paraId="271609B0"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Usuarios y Permisos, Gestión de Inventario, Asignaciones y Devoluciones, Gestión de Actas, Trazabilidad e Historial, Dashboard y Reportes, Integración de </w:t>
            </w:r>
            <w:proofErr w:type="spellStart"/>
            <w:r w:rsidRPr="00366AA0">
              <w:rPr>
                <w:rFonts w:ascii="Arial Narrow" w:hAnsi="Arial Narrow" w:cs="Arial"/>
                <w:szCs w:val="24"/>
                <w:lang w:val="es-CL"/>
              </w:rPr>
              <w:t>OC</w:t>
            </w:r>
            <w:proofErr w:type="spellEnd"/>
          </w:p>
        </w:tc>
        <w:tc>
          <w:tcPr>
            <w:tcW w:w="0" w:type="auto"/>
            <w:vAlign w:val="center"/>
            <w:hideMark/>
          </w:tcPr>
          <w:p w14:paraId="137E72F1"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Implementar las funcionalidades y reglas asociadas a los procesos del sistema.</w:t>
            </w:r>
          </w:p>
        </w:tc>
      </w:tr>
      <w:tr w:rsidR="00366AA0" w:rsidRPr="00366AA0" w14:paraId="3FFF75C7" w14:textId="77777777" w:rsidTr="00366AA0">
        <w:trPr>
          <w:tblCellSpacing w:w="15" w:type="dxa"/>
        </w:trPr>
        <w:tc>
          <w:tcPr>
            <w:tcW w:w="0" w:type="auto"/>
            <w:vAlign w:val="center"/>
            <w:hideMark/>
          </w:tcPr>
          <w:p w14:paraId="71C2A764"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Componentes de integración técnica</w:t>
            </w:r>
          </w:p>
        </w:tc>
        <w:tc>
          <w:tcPr>
            <w:tcW w:w="0" w:type="auto"/>
            <w:vAlign w:val="center"/>
            <w:hideMark/>
          </w:tcPr>
          <w:p w14:paraId="539CAD86"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Acceso a Datos, Adaptador de Autenticación y Cliente de Compras</w:t>
            </w:r>
          </w:p>
        </w:tc>
        <w:tc>
          <w:tcPr>
            <w:tcW w:w="0" w:type="auto"/>
            <w:vAlign w:val="center"/>
            <w:hideMark/>
          </w:tcPr>
          <w:p w14:paraId="3CB9D3CF"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Encapsular la comunicación con servicios de persistencia, autenticación y sistemas externos.</w:t>
            </w:r>
          </w:p>
        </w:tc>
      </w:tr>
      <w:tr w:rsidR="00366AA0" w:rsidRPr="00366AA0" w14:paraId="46C833DD" w14:textId="77777777" w:rsidTr="00366AA0">
        <w:trPr>
          <w:tblCellSpacing w:w="15" w:type="dxa"/>
        </w:trPr>
        <w:tc>
          <w:tcPr>
            <w:tcW w:w="0" w:type="auto"/>
            <w:vAlign w:val="center"/>
            <w:hideMark/>
          </w:tcPr>
          <w:p w14:paraId="46563B5E"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lastRenderedPageBreak/>
              <w:t>Servicios y sistemas externos</w:t>
            </w:r>
          </w:p>
        </w:tc>
        <w:tc>
          <w:tcPr>
            <w:tcW w:w="0" w:type="auto"/>
            <w:vAlign w:val="center"/>
            <w:hideMark/>
          </w:tcPr>
          <w:p w14:paraId="75306A73"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Cloud </w:t>
            </w:r>
            <w:proofErr w:type="spellStart"/>
            <w:r w:rsidRPr="00366AA0">
              <w:rPr>
                <w:rFonts w:ascii="Arial Narrow" w:hAnsi="Arial Narrow" w:cs="Arial"/>
                <w:szCs w:val="24"/>
                <w:lang w:val="es-CL"/>
              </w:rPr>
              <w:t>Firestore</w:t>
            </w:r>
            <w:proofErr w:type="spellEnd"/>
            <w:r w:rsidRPr="00366AA0">
              <w:rPr>
                <w:rFonts w:ascii="Arial Narrow" w:hAnsi="Arial Narrow" w:cs="Arial"/>
                <w:szCs w:val="24"/>
                <w:lang w:val="es-CL"/>
              </w:rPr>
              <w:t xml:space="preserve">, </w:t>
            </w:r>
            <w:proofErr w:type="spellStart"/>
            <w:r w:rsidRPr="00366AA0">
              <w:rPr>
                <w:rFonts w:ascii="Arial Narrow" w:hAnsi="Arial Narrow" w:cs="Arial"/>
                <w:szCs w:val="24"/>
                <w:lang w:val="es-CL"/>
              </w:rPr>
              <w:t>Firebase</w:t>
            </w:r>
            <w:proofErr w:type="spellEnd"/>
            <w:r w:rsidRPr="00366AA0">
              <w:rPr>
                <w:rFonts w:ascii="Arial Narrow" w:hAnsi="Arial Narrow" w:cs="Arial"/>
                <w:szCs w:val="24"/>
                <w:lang w:val="es-CL"/>
              </w:rPr>
              <w:t xml:space="preserve"> </w:t>
            </w:r>
            <w:proofErr w:type="spellStart"/>
            <w:r w:rsidRPr="00366AA0">
              <w:rPr>
                <w:rFonts w:ascii="Arial Narrow" w:hAnsi="Arial Narrow" w:cs="Arial"/>
                <w:szCs w:val="24"/>
                <w:lang w:val="es-CL"/>
              </w:rPr>
              <w:t>Authentication</w:t>
            </w:r>
            <w:proofErr w:type="spellEnd"/>
            <w:r w:rsidRPr="00366AA0">
              <w:rPr>
                <w:rFonts w:ascii="Arial Narrow" w:hAnsi="Arial Narrow" w:cs="Arial"/>
                <w:szCs w:val="24"/>
                <w:lang w:val="es-CL"/>
              </w:rPr>
              <w:t xml:space="preserve"> y Sistema Institucional de Compras</w:t>
            </w:r>
          </w:p>
        </w:tc>
        <w:tc>
          <w:tcPr>
            <w:tcW w:w="0" w:type="auto"/>
            <w:vAlign w:val="center"/>
            <w:hideMark/>
          </w:tcPr>
          <w:p w14:paraId="5D70ADCB"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Proporcionar capacidades externas utilizadas por GATI.</w:t>
            </w:r>
          </w:p>
        </w:tc>
      </w:tr>
    </w:tbl>
    <w:p w14:paraId="39700B00" w14:textId="77777777" w:rsidR="00366AA0" w:rsidRDefault="00366AA0" w:rsidP="00366AA0">
      <w:pPr>
        <w:spacing w:after="0"/>
        <w:rPr>
          <w:rFonts w:ascii="Arial Narrow" w:hAnsi="Arial Narrow" w:cs="Arial"/>
          <w:szCs w:val="24"/>
          <w:lang w:val="es-CL"/>
        </w:rPr>
      </w:pPr>
    </w:p>
    <w:p w14:paraId="097A8D70" w14:textId="584DBD9D"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Esta separación permite establecer responsabilidades diferenciadas y reducir las dependencias directas entre los módulos funcionales y las tecnologías externas.</w:t>
      </w:r>
    </w:p>
    <w:p w14:paraId="5A56E21C" w14:textId="77777777" w:rsidR="00366AA0" w:rsidRPr="00366AA0" w:rsidRDefault="00366AA0" w:rsidP="00366AA0">
      <w:pPr>
        <w:spacing w:after="0"/>
        <w:rPr>
          <w:rFonts w:ascii="Arial Narrow" w:hAnsi="Arial Narrow" w:cs="Arial"/>
          <w:szCs w:val="24"/>
          <w:lang w:val="es-CL"/>
        </w:rPr>
      </w:pPr>
    </w:p>
    <w:p w14:paraId="3D90C799"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Asimismo, facilita la identificación de componentes que pueden modificarse o evolucionar sin requerir cambios generalizados en el resto de la solución, siempre que se mantengan los contratos e interfaces definidos.</w:t>
      </w:r>
    </w:p>
    <w:p w14:paraId="28321D1C" w14:textId="77777777" w:rsidR="00366AA0" w:rsidRDefault="00366AA0" w:rsidP="00366AA0">
      <w:pPr>
        <w:spacing w:after="0"/>
        <w:rPr>
          <w:rFonts w:ascii="Arial Narrow" w:hAnsi="Arial Narrow" w:cs="Arial"/>
          <w:szCs w:val="24"/>
          <w:lang w:val="es-CL"/>
        </w:rPr>
      </w:pPr>
    </w:p>
    <w:p w14:paraId="27614170" w14:textId="77777777" w:rsidR="00366AA0" w:rsidRPr="00366AA0" w:rsidRDefault="00366AA0" w:rsidP="00366AA0">
      <w:pPr>
        <w:spacing w:after="0"/>
        <w:rPr>
          <w:rFonts w:ascii="Arial Narrow" w:hAnsi="Arial Narrow" w:cs="Arial"/>
          <w:szCs w:val="24"/>
          <w:lang w:val="es-CL"/>
        </w:rPr>
      </w:pPr>
    </w:p>
    <w:p w14:paraId="7645FE1D"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4.5.2 Diagrama de Componentes: Organización de Componentes e Interfaces</w:t>
      </w:r>
    </w:p>
    <w:p w14:paraId="12277145" w14:textId="77777777" w:rsidR="00366AA0" w:rsidRPr="00366AA0" w:rsidRDefault="00366AA0" w:rsidP="00366AA0">
      <w:pPr>
        <w:spacing w:after="0"/>
        <w:rPr>
          <w:rFonts w:ascii="Arial Narrow" w:hAnsi="Arial Narrow" w:cs="Arial"/>
          <w:b/>
          <w:bCs/>
          <w:szCs w:val="24"/>
          <w:lang w:val="es-CL"/>
        </w:rPr>
      </w:pPr>
    </w:p>
    <w:p w14:paraId="76328DF3"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El Diagrama de Componentes representa las principales unidades de software de GATI y las dependencias que permiten su colaboración.</w:t>
      </w:r>
    </w:p>
    <w:p w14:paraId="0DF92ECF" w14:textId="77777777" w:rsidR="00366AA0" w:rsidRPr="00366AA0" w:rsidRDefault="00366AA0" w:rsidP="00366AA0">
      <w:pPr>
        <w:spacing w:after="0"/>
        <w:rPr>
          <w:rFonts w:ascii="Arial Narrow" w:hAnsi="Arial Narrow" w:cs="Arial"/>
          <w:szCs w:val="24"/>
          <w:lang w:val="es-CL"/>
        </w:rPr>
      </w:pPr>
    </w:p>
    <w:p w14:paraId="0C7CA761"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representación se organiza en cuatro agrupaciones: aplicaciones cliente, componentes funcionales, componentes de integración técnica y servicios externos.</w:t>
      </w:r>
    </w:p>
    <w:p w14:paraId="376CC61C" w14:textId="77777777" w:rsidR="00366AA0" w:rsidRPr="00366AA0" w:rsidRDefault="00366AA0" w:rsidP="00366AA0">
      <w:pPr>
        <w:spacing w:after="0"/>
        <w:rPr>
          <w:rFonts w:ascii="Arial Narrow" w:hAnsi="Arial Narrow" w:cs="Arial"/>
          <w:szCs w:val="24"/>
          <w:lang w:val="es-CL"/>
        </w:rPr>
      </w:pPr>
    </w:p>
    <w:p w14:paraId="252DF0B5"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Aplicaciones cliente</w:t>
      </w:r>
    </w:p>
    <w:p w14:paraId="024BF168" w14:textId="77777777" w:rsidR="00366AA0" w:rsidRPr="00366AA0" w:rsidRDefault="00366AA0" w:rsidP="00366AA0">
      <w:pPr>
        <w:spacing w:after="0"/>
        <w:rPr>
          <w:rFonts w:ascii="Arial Narrow" w:hAnsi="Arial Narrow" w:cs="Arial"/>
          <w:szCs w:val="24"/>
          <w:lang w:val="es-CL"/>
        </w:rPr>
      </w:pPr>
    </w:p>
    <w:p w14:paraId="6E7819A1"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solución contempla dos aplicaciones:</w:t>
      </w:r>
    </w:p>
    <w:p w14:paraId="556CEBE4" w14:textId="77777777" w:rsidR="00366AA0" w:rsidRPr="00366AA0" w:rsidRDefault="00366AA0" w:rsidP="00366AA0">
      <w:pPr>
        <w:spacing w:after="0"/>
        <w:rPr>
          <w:rFonts w:ascii="Arial Narrow" w:hAnsi="Arial Narrow" w:cs="Arial"/>
          <w:szCs w:val="24"/>
          <w:lang w:val="es-CL"/>
        </w:rPr>
      </w:pPr>
    </w:p>
    <w:p w14:paraId="107C3971" w14:textId="77777777" w:rsidR="00366AA0" w:rsidRPr="00366AA0" w:rsidRDefault="00366AA0" w:rsidP="00366AA0">
      <w:pPr>
        <w:numPr>
          <w:ilvl w:val="0"/>
          <w:numId w:val="29"/>
        </w:numPr>
        <w:spacing w:after="0"/>
        <w:rPr>
          <w:rFonts w:ascii="Arial Narrow" w:hAnsi="Arial Narrow" w:cs="Arial"/>
          <w:szCs w:val="24"/>
          <w:lang w:val="es-CL"/>
        </w:rPr>
      </w:pPr>
      <w:r w:rsidRPr="00366AA0">
        <w:rPr>
          <w:rFonts w:ascii="Arial Narrow" w:hAnsi="Arial Narrow" w:cs="Arial"/>
          <w:b/>
          <w:bCs/>
          <w:szCs w:val="24"/>
          <w:lang w:val="es-CL"/>
        </w:rPr>
        <w:t>Aplicación Web GATI:</w:t>
      </w:r>
      <w:r w:rsidRPr="00366AA0">
        <w:rPr>
          <w:rFonts w:ascii="Arial Narrow" w:hAnsi="Arial Narrow" w:cs="Arial"/>
          <w:szCs w:val="24"/>
          <w:lang w:val="es-CL"/>
        </w:rPr>
        <w:t xml:space="preserve"> desarrollada con Angular y orientada principalmente a la administración, consulta y gestión del inventario.</w:t>
      </w:r>
    </w:p>
    <w:p w14:paraId="08B45296" w14:textId="77777777" w:rsidR="00366AA0" w:rsidRPr="00366AA0" w:rsidRDefault="00366AA0" w:rsidP="00366AA0">
      <w:pPr>
        <w:numPr>
          <w:ilvl w:val="0"/>
          <w:numId w:val="29"/>
        </w:numPr>
        <w:spacing w:after="0"/>
        <w:rPr>
          <w:rFonts w:ascii="Arial Narrow" w:hAnsi="Arial Narrow" w:cs="Arial"/>
          <w:szCs w:val="24"/>
          <w:lang w:val="es-CL"/>
        </w:rPr>
      </w:pPr>
      <w:r w:rsidRPr="00366AA0">
        <w:rPr>
          <w:rFonts w:ascii="Arial Narrow" w:hAnsi="Arial Narrow" w:cs="Arial"/>
          <w:b/>
          <w:bCs/>
          <w:szCs w:val="24"/>
          <w:lang w:val="es-CL"/>
        </w:rPr>
        <w:t>Aplicación Móvil GATI:</w:t>
      </w:r>
      <w:r w:rsidRPr="00366AA0">
        <w:rPr>
          <w:rFonts w:ascii="Arial Narrow" w:hAnsi="Arial Narrow" w:cs="Arial"/>
          <w:szCs w:val="24"/>
          <w:lang w:val="es-CL"/>
        </w:rPr>
        <w:t xml:space="preserve"> desarrollada con </w:t>
      </w:r>
      <w:proofErr w:type="spellStart"/>
      <w:r w:rsidRPr="00366AA0">
        <w:rPr>
          <w:rFonts w:ascii="Arial Narrow" w:hAnsi="Arial Narrow" w:cs="Arial"/>
          <w:szCs w:val="24"/>
          <w:lang w:val="es-CL"/>
        </w:rPr>
        <w:t>Ionic</w:t>
      </w:r>
      <w:proofErr w:type="spellEnd"/>
      <w:r w:rsidRPr="00366AA0">
        <w:rPr>
          <w:rFonts w:ascii="Arial Narrow" w:hAnsi="Arial Narrow" w:cs="Arial"/>
          <w:szCs w:val="24"/>
          <w:lang w:val="es-CL"/>
        </w:rPr>
        <w:t xml:space="preserve"> y Angular, considerando Capacitor para las capacidades móviles requeridas por las operaciones en terreno.</w:t>
      </w:r>
    </w:p>
    <w:p w14:paraId="47A83F5A" w14:textId="77777777" w:rsidR="00366AA0" w:rsidRDefault="00366AA0" w:rsidP="00366AA0">
      <w:pPr>
        <w:spacing w:after="0"/>
        <w:rPr>
          <w:rFonts w:ascii="Arial Narrow" w:hAnsi="Arial Narrow" w:cs="Arial"/>
          <w:szCs w:val="24"/>
          <w:lang w:val="es-CL"/>
        </w:rPr>
      </w:pPr>
    </w:p>
    <w:p w14:paraId="08D0F041" w14:textId="4EA26923"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Ambas aplicaciones utilizan funcionalidades del sistema de acuerdo con los procesos disponibles y las autorizaciones correspondientes a cada usuario.</w:t>
      </w:r>
    </w:p>
    <w:p w14:paraId="57EAA4BE" w14:textId="77777777" w:rsidR="00366AA0" w:rsidRPr="00366AA0" w:rsidRDefault="00366AA0" w:rsidP="00366AA0">
      <w:pPr>
        <w:spacing w:after="0"/>
        <w:rPr>
          <w:rFonts w:ascii="Arial Narrow" w:hAnsi="Arial Narrow" w:cs="Arial"/>
          <w:szCs w:val="24"/>
          <w:lang w:val="es-CL"/>
        </w:rPr>
      </w:pPr>
    </w:p>
    <w:p w14:paraId="529DA416"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Componentes funcionales</w:t>
      </w:r>
    </w:p>
    <w:p w14:paraId="3946E27C" w14:textId="77777777" w:rsidR="00366AA0" w:rsidRPr="00366AA0" w:rsidRDefault="00366AA0" w:rsidP="00366AA0">
      <w:pPr>
        <w:spacing w:after="0"/>
        <w:rPr>
          <w:rFonts w:ascii="Arial Narrow" w:hAnsi="Arial Narrow" w:cs="Arial"/>
          <w:szCs w:val="24"/>
          <w:lang w:val="es-CL"/>
        </w:rPr>
      </w:pPr>
    </w:p>
    <w:p w14:paraId="04ACBBDC"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Los componentes funcionales representan las responsabilidades principales de GATI.</w:t>
      </w:r>
    </w:p>
    <w:p w14:paraId="46DD95F6" w14:textId="77777777" w:rsidR="00366AA0" w:rsidRPr="00366AA0" w:rsidRDefault="00366AA0" w:rsidP="00366AA0">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6"/>
        <w:gridCol w:w="8071"/>
      </w:tblGrid>
      <w:tr w:rsidR="00366AA0" w:rsidRPr="00366AA0" w14:paraId="5E56BA3C" w14:textId="77777777" w:rsidTr="00395EF0">
        <w:trPr>
          <w:tblCellSpacing w:w="15" w:type="dxa"/>
        </w:trPr>
        <w:tc>
          <w:tcPr>
            <w:tcW w:w="0" w:type="auto"/>
            <w:shd w:val="clear" w:color="auto" w:fill="002060"/>
            <w:vAlign w:val="center"/>
            <w:hideMark/>
          </w:tcPr>
          <w:p w14:paraId="71AF8E8E"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Componente</w:t>
            </w:r>
          </w:p>
        </w:tc>
        <w:tc>
          <w:tcPr>
            <w:tcW w:w="0" w:type="auto"/>
            <w:shd w:val="clear" w:color="auto" w:fill="002060"/>
            <w:vAlign w:val="center"/>
            <w:hideMark/>
          </w:tcPr>
          <w:p w14:paraId="76FCE128"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Responsabilidad</w:t>
            </w:r>
          </w:p>
        </w:tc>
      </w:tr>
      <w:tr w:rsidR="00366AA0" w:rsidRPr="00366AA0" w14:paraId="28CDEC1C" w14:textId="77777777" w:rsidTr="00366AA0">
        <w:trPr>
          <w:tblCellSpacing w:w="15" w:type="dxa"/>
        </w:trPr>
        <w:tc>
          <w:tcPr>
            <w:tcW w:w="0" w:type="auto"/>
            <w:vAlign w:val="center"/>
            <w:hideMark/>
          </w:tcPr>
          <w:p w14:paraId="40336FA1"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Usuarios y Permisos</w:t>
            </w:r>
          </w:p>
        </w:tc>
        <w:tc>
          <w:tcPr>
            <w:tcW w:w="0" w:type="auto"/>
            <w:vAlign w:val="center"/>
            <w:hideMark/>
          </w:tcPr>
          <w:p w14:paraId="104E598B"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Gestionar los antecedentes de usuarios, perfiles y autorizaciones del sistema.</w:t>
            </w:r>
          </w:p>
        </w:tc>
      </w:tr>
      <w:tr w:rsidR="00366AA0" w:rsidRPr="00366AA0" w14:paraId="5E475D7F" w14:textId="77777777" w:rsidTr="00366AA0">
        <w:trPr>
          <w:tblCellSpacing w:w="15" w:type="dxa"/>
        </w:trPr>
        <w:tc>
          <w:tcPr>
            <w:tcW w:w="0" w:type="auto"/>
            <w:vAlign w:val="center"/>
            <w:hideMark/>
          </w:tcPr>
          <w:p w14:paraId="7EE7B400"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Gestión de Inventario</w:t>
            </w:r>
          </w:p>
        </w:tc>
        <w:tc>
          <w:tcPr>
            <w:tcW w:w="0" w:type="auto"/>
            <w:vAlign w:val="center"/>
            <w:hideMark/>
          </w:tcPr>
          <w:p w14:paraId="19F16F4B"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Administrar la información de hardware, licencias y sus condiciones de disponibilidad.</w:t>
            </w:r>
          </w:p>
        </w:tc>
      </w:tr>
      <w:tr w:rsidR="00366AA0" w:rsidRPr="00366AA0" w14:paraId="4680DC0A" w14:textId="77777777" w:rsidTr="00366AA0">
        <w:trPr>
          <w:tblCellSpacing w:w="15" w:type="dxa"/>
        </w:trPr>
        <w:tc>
          <w:tcPr>
            <w:tcW w:w="0" w:type="auto"/>
            <w:vAlign w:val="center"/>
            <w:hideMark/>
          </w:tcPr>
          <w:p w14:paraId="72DAB563"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Asignaciones y Devoluciones</w:t>
            </w:r>
          </w:p>
        </w:tc>
        <w:tc>
          <w:tcPr>
            <w:tcW w:w="0" w:type="auto"/>
            <w:vAlign w:val="center"/>
            <w:hideMark/>
          </w:tcPr>
          <w:p w14:paraId="4B6D9884"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Gestionar los movimientos de entrega y recepción de activos.</w:t>
            </w:r>
          </w:p>
        </w:tc>
      </w:tr>
      <w:tr w:rsidR="00366AA0" w:rsidRPr="00366AA0" w14:paraId="4A1A7AA6" w14:textId="77777777" w:rsidTr="00366AA0">
        <w:trPr>
          <w:tblCellSpacing w:w="15" w:type="dxa"/>
        </w:trPr>
        <w:tc>
          <w:tcPr>
            <w:tcW w:w="0" w:type="auto"/>
            <w:vAlign w:val="center"/>
            <w:hideMark/>
          </w:tcPr>
          <w:p w14:paraId="58864E89"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Gestión de Actas</w:t>
            </w:r>
          </w:p>
        </w:tc>
        <w:tc>
          <w:tcPr>
            <w:tcW w:w="0" w:type="auto"/>
            <w:vAlign w:val="center"/>
            <w:hideMark/>
          </w:tcPr>
          <w:p w14:paraId="337FD4FB"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Coordinar la generación y registro de documentos asociados a las operaciones.</w:t>
            </w:r>
          </w:p>
        </w:tc>
      </w:tr>
      <w:tr w:rsidR="00366AA0" w:rsidRPr="00366AA0" w14:paraId="1642C1B5" w14:textId="77777777" w:rsidTr="00366AA0">
        <w:trPr>
          <w:tblCellSpacing w:w="15" w:type="dxa"/>
        </w:trPr>
        <w:tc>
          <w:tcPr>
            <w:tcW w:w="0" w:type="auto"/>
            <w:vAlign w:val="center"/>
            <w:hideMark/>
          </w:tcPr>
          <w:p w14:paraId="74E0077F"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Trazabilidad e Historial</w:t>
            </w:r>
          </w:p>
        </w:tc>
        <w:tc>
          <w:tcPr>
            <w:tcW w:w="0" w:type="auto"/>
            <w:vAlign w:val="center"/>
            <w:hideMark/>
          </w:tcPr>
          <w:p w14:paraId="518C8121"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Mantener y consultar los antecedentes históricos del ciclo de vida de los activos.</w:t>
            </w:r>
          </w:p>
        </w:tc>
      </w:tr>
      <w:tr w:rsidR="00366AA0" w:rsidRPr="00366AA0" w14:paraId="37142B0F" w14:textId="77777777" w:rsidTr="00366AA0">
        <w:trPr>
          <w:tblCellSpacing w:w="15" w:type="dxa"/>
        </w:trPr>
        <w:tc>
          <w:tcPr>
            <w:tcW w:w="0" w:type="auto"/>
            <w:vAlign w:val="center"/>
            <w:hideMark/>
          </w:tcPr>
          <w:p w14:paraId="1A0DF3C1"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lastRenderedPageBreak/>
              <w:t>Dashboard y Reportes</w:t>
            </w:r>
          </w:p>
        </w:tc>
        <w:tc>
          <w:tcPr>
            <w:tcW w:w="0" w:type="auto"/>
            <w:vAlign w:val="center"/>
            <w:hideMark/>
          </w:tcPr>
          <w:p w14:paraId="244CF30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Proporcionar información consolidada, indicadores y reportes de gestión.</w:t>
            </w:r>
          </w:p>
        </w:tc>
      </w:tr>
      <w:tr w:rsidR="00366AA0" w:rsidRPr="00366AA0" w14:paraId="468EF83A" w14:textId="77777777" w:rsidTr="00366AA0">
        <w:trPr>
          <w:tblCellSpacing w:w="15" w:type="dxa"/>
        </w:trPr>
        <w:tc>
          <w:tcPr>
            <w:tcW w:w="0" w:type="auto"/>
            <w:vAlign w:val="center"/>
            <w:hideMark/>
          </w:tcPr>
          <w:p w14:paraId="1BC4BE49"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Integración de </w:t>
            </w:r>
            <w:proofErr w:type="spellStart"/>
            <w:r w:rsidRPr="00366AA0">
              <w:rPr>
                <w:rFonts w:ascii="Arial Narrow" w:hAnsi="Arial Narrow" w:cs="Arial"/>
                <w:szCs w:val="24"/>
                <w:lang w:val="es-CL"/>
              </w:rPr>
              <w:t>OC</w:t>
            </w:r>
            <w:proofErr w:type="spellEnd"/>
          </w:p>
        </w:tc>
        <w:tc>
          <w:tcPr>
            <w:tcW w:w="0" w:type="auto"/>
            <w:vAlign w:val="center"/>
            <w:hideMark/>
          </w:tcPr>
          <w:p w14:paraId="65C4B635"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Coordinar la incorporación de información de órdenes de compra desde el sistema externo.</w:t>
            </w:r>
          </w:p>
        </w:tc>
      </w:tr>
    </w:tbl>
    <w:p w14:paraId="452C2533" w14:textId="77777777" w:rsidR="00366AA0" w:rsidRDefault="00366AA0" w:rsidP="00366AA0">
      <w:pPr>
        <w:spacing w:after="0"/>
        <w:rPr>
          <w:rFonts w:ascii="Arial Narrow" w:hAnsi="Arial Narrow" w:cs="Arial"/>
          <w:szCs w:val="24"/>
          <w:lang w:val="es-CL"/>
        </w:rPr>
      </w:pPr>
    </w:p>
    <w:p w14:paraId="75D5B544" w14:textId="3DCEE4CB"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Los componentes presentan dependencias funcionales entre sí. Por ejemplo, Asignaciones y Devoluciones utiliza información de Gestión de Inventario y se relaciona con Gestión de Actas y Trazabilidad e Historial.</w:t>
      </w:r>
    </w:p>
    <w:p w14:paraId="7DE47EB2" w14:textId="77777777" w:rsidR="00366AA0" w:rsidRPr="00366AA0" w:rsidRDefault="00366AA0" w:rsidP="00366AA0">
      <w:pPr>
        <w:spacing w:after="0"/>
        <w:rPr>
          <w:rFonts w:ascii="Arial Narrow" w:hAnsi="Arial Narrow" w:cs="Arial"/>
          <w:szCs w:val="24"/>
          <w:lang w:val="es-CL"/>
        </w:rPr>
      </w:pPr>
    </w:p>
    <w:p w14:paraId="2297D6A2"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Estas relaciones permiten identificar las colaboraciones necesarias para completar las operaciones, sin establecer necesariamente que cada componente deba implementarse como un servicio independiente.</w:t>
      </w:r>
    </w:p>
    <w:p w14:paraId="68C2F26D" w14:textId="77777777" w:rsidR="00366AA0" w:rsidRPr="00366AA0" w:rsidRDefault="00366AA0" w:rsidP="00366AA0">
      <w:pPr>
        <w:spacing w:after="0"/>
        <w:rPr>
          <w:rFonts w:ascii="Arial Narrow" w:hAnsi="Arial Narrow" w:cs="Arial"/>
          <w:szCs w:val="24"/>
          <w:lang w:val="es-CL"/>
        </w:rPr>
      </w:pPr>
    </w:p>
    <w:p w14:paraId="3611D21B"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Componentes de integración técnica</w:t>
      </w:r>
    </w:p>
    <w:p w14:paraId="08B029BB" w14:textId="77777777" w:rsidR="00366AA0" w:rsidRPr="00366AA0" w:rsidRDefault="00366AA0" w:rsidP="00366AA0">
      <w:pPr>
        <w:spacing w:after="0"/>
        <w:rPr>
          <w:rFonts w:ascii="Arial Narrow" w:hAnsi="Arial Narrow" w:cs="Arial"/>
          <w:szCs w:val="24"/>
          <w:lang w:val="es-CL"/>
        </w:rPr>
      </w:pPr>
    </w:p>
    <w:p w14:paraId="64B613B3"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arquitectura incorpora componentes destinados a encapsular el acceso a servicios externos.</w:t>
      </w:r>
    </w:p>
    <w:p w14:paraId="7A6365CA" w14:textId="77777777" w:rsidR="00366AA0" w:rsidRPr="00366AA0" w:rsidRDefault="00366AA0" w:rsidP="00366AA0">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2"/>
        <w:gridCol w:w="8378"/>
      </w:tblGrid>
      <w:tr w:rsidR="00366AA0" w:rsidRPr="00366AA0" w14:paraId="6296FE35" w14:textId="77777777" w:rsidTr="00395EF0">
        <w:trPr>
          <w:tblCellSpacing w:w="15" w:type="dxa"/>
        </w:trPr>
        <w:tc>
          <w:tcPr>
            <w:tcW w:w="0" w:type="auto"/>
            <w:shd w:val="clear" w:color="auto" w:fill="002060"/>
            <w:vAlign w:val="center"/>
            <w:hideMark/>
          </w:tcPr>
          <w:p w14:paraId="381E9537"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Componente</w:t>
            </w:r>
          </w:p>
        </w:tc>
        <w:tc>
          <w:tcPr>
            <w:tcW w:w="0" w:type="auto"/>
            <w:shd w:val="clear" w:color="auto" w:fill="002060"/>
            <w:vAlign w:val="center"/>
            <w:hideMark/>
          </w:tcPr>
          <w:p w14:paraId="084F3AFF"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Responsabilidad</w:t>
            </w:r>
          </w:p>
        </w:tc>
      </w:tr>
      <w:tr w:rsidR="00366AA0" w:rsidRPr="00366AA0" w14:paraId="3C5695D8" w14:textId="77777777" w:rsidTr="00366AA0">
        <w:trPr>
          <w:tblCellSpacing w:w="15" w:type="dxa"/>
        </w:trPr>
        <w:tc>
          <w:tcPr>
            <w:tcW w:w="0" w:type="auto"/>
            <w:vAlign w:val="center"/>
            <w:hideMark/>
          </w:tcPr>
          <w:p w14:paraId="55A33296"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Acceso a Datos</w:t>
            </w:r>
          </w:p>
        </w:tc>
        <w:tc>
          <w:tcPr>
            <w:tcW w:w="0" w:type="auto"/>
            <w:vAlign w:val="center"/>
            <w:hideMark/>
          </w:tcPr>
          <w:p w14:paraId="70D87D94"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Proporcionar mecanismos de consulta y persistencia de información mediante Cloud </w:t>
            </w:r>
            <w:proofErr w:type="spellStart"/>
            <w:r w:rsidRPr="00366AA0">
              <w:rPr>
                <w:rFonts w:ascii="Arial Narrow" w:hAnsi="Arial Narrow" w:cs="Arial"/>
                <w:szCs w:val="24"/>
                <w:lang w:val="es-CL"/>
              </w:rPr>
              <w:t>Firestore</w:t>
            </w:r>
            <w:proofErr w:type="spellEnd"/>
            <w:r w:rsidRPr="00366AA0">
              <w:rPr>
                <w:rFonts w:ascii="Arial Narrow" w:hAnsi="Arial Narrow" w:cs="Arial"/>
                <w:szCs w:val="24"/>
                <w:lang w:val="es-CL"/>
              </w:rPr>
              <w:t>.</w:t>
            </w:r>
          </w:p>
        </w:tc>
      </w:tr>
      <w:tr w:rsidR="00366AA0" w:rsidRPr="00366AA0" w14:paraId="06BF3B68" w14:textId="77777777" w:rsidTr="00366AA0">
        <w:trPr>
          <w:tblCellSpacing w:w="15" w:type="dxa"/>
        </w:trPr>
        <w:tc>
          <w:tcPr>
            <w:tcW w:w="0" w:type="auto"/>
            <w:vAlign w:val="center"/>
            <w:hideMark/>
          </w:tcPr>
          <w:p w14:paraId="60BF5BB4"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Adaptador de Autenticación</w:t>
            </w:r>
          </w:p>
        </w:tc>
        <w:tc>
          <w:tcPr>
            <w:tcW w:w="0" w:type="auto"/>
            <w:vAlign w:val="center"/>
            <w:hideMark/>
          </w:tcPr>
          <w:p w14:paraId="282DF93C"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Encapsular la interacción con </w:t>
            </w:r>
            <w:proofErr w:type="spellStart"/>
            <w:r w:rsidRPr="00366AA0">
              <w:rPr>
                <w:rFonts w:ascii="Arial Narrow" w:hAnsi="Arial Narrow" w:cs="Arial"/>
                <w:szCs w:val="24"/>
                <w:lang w:val="es-CL"/>
              </w:rPr>
              <w:t>Firebase</w:t>
            </w:r>
            <w:proofErr w:type="spellEnd"/>
            <w:r w:rsidRPr="00366AA0">
              <w:rPr>
                <w:rFonts w:ascii="Arial Narrow" w:hAnsi="Arial Narrow" w:cs="Arial"/>
                <w:szCs w:val="24"/>
                <w:lang w:val="es-CL"/>
              </w:rPr>
              <w:t xml:space="preserve"> </w:t>
            </w:r>
            <w:proofErr w:type="spellStart"/>
            <w:r w:rsidRPr="00366AA0">
              <w:rPr>
                <w:rFonts w:ascii="Arial Narrow" w:hAnsi="Arial Narrow" w:cs="Arial"/>
                <w:szCs w:val="24"/>
                <w:lang w:val="es-CL"/>
              </w:rPr>
              <w:t>Authentication</w:t>
            </w:r>
            <w:proofErr w:type="spellEnd"/>
            <w:r w:rsidRPr="00366AA0">
              <w:rPr>
                <w:rFonts w:ascii="Arial Narrow" w:hAnsi="Arial Narrow" w:cs="Arial"/>
                <w:szCs w:val="24"/>
                <w:lang w:val="es-CL"/>
              </w:rPr>
              <w:t xml:space="preserve"> para los procesos de identificación de usuarios.</w:t>
            </w:r>
          </w:p>
        </w:tc>
      </w:tr>
      <w:tr w:rsidR="00366AA0" w:rsidRPr="00366AA0" w14:paraId="43920439" w14:textId="77777777" w:rsidTr="00366AA0">
        <w:trPr>
          <w:tblCellSpacing w:w="15" w:type="dxa"/>
        </w:trPr>
        <w:tc>
          <w:tcPr>
            <w:tcW w:w="0" w:type="auto"/>
            <w:vAlign w:val="center"/>
            <w:hideMark/>
          </w:tcPr>
          <w:p w14:paraId="7156B8A1"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Cliente de Compras</w:t>
            </w:r>
          </w:p>
        </w:tc>
        <w:tc>
          <w:tcPr>
            <w:tcW w:w="0" w:type="auto"/>
            <w:vAlign w:val="center"/>
            <w:hideMark/>
          </w:tcPr>
          <w:p w14:paraId="26F5ED01"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Gestionar las solicitudes y respuestas intercambiadas con el Sistema Institucional de Compras.</w:t>
            </w:r>
          </w:p>
        </w:tc>
      </w:tr>
    </w:tbl>
    <w:p w14:paraId="49C8DDCE" w14:textId="77777777" w:rsidR="00366AA0" w:rsidRDefault="00366AA0" w:rsidP="00366AA0">
      <w:pPr>
        <w:spacing w:after="0"/>
        <w:rPr>
          <w:rFonts w:ascii="Arial Narrow" w:hAnsi="Arial Narrow" w:cs="Arial"/>
          <w:szCs w:val="24"/>
          <w:lang w:val="es-CL"/>
        </w:rPr>
      </w:pPr>
    </w:p>
    <w:p w14:paraId="53B8D5C6" w14:textId="63AB9D92"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separación entre los componentes funcionales y los componentes de integración técnica permite reducir el acoplamiento con los servicios externos y mantener una organización más clara de las responsabilidades.</w:t>
      </w:r>
    </w:p>
    <w:p w14:paraId="121D93B5" w14:textId="77777777" w:rsidR="00366AA0" w:rsidRPr="00366AA0" w:rsidRDefault="00366AA0" w:rsidP="00366AA0">
      <w:pPr>
        <w:spacing w:after="0"/>
        <w:rPr>
          <w:rFonts w:ascii="Arial Narrow" w:hAnsi="Arial Narrow" w:cs="Arial"/>
          <w:szCs w:val="24"/>
          <w:lang w:val="es-CL"/>
        </w:rPr>
      </w:pPr>
    </w:p>
    <w:p w14:paraId="74EDE950"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Servicios y sistemas externos</w:t>
      </w:r>
    </w:p>
    <w:p w14:paraId="1E0ED610" w14:textId="77777777" w:rsidR="00366AA0" w:rsidRPr="00366AA0" w:rsidRDefault="00366AA0" w:rsidP="00366AA0">
      <w:pPr>
        <w:spacing w:after="0"/>
        <w:rPr>
          <w:rFonts w:ascii="Arial Narrow" w:hAnsi="Arial Narrow" w:cs="Arial"/>
          <w:szCs w:val="24"/>
          <w:lang w:val="es-CL"/>
        </w:rPr>
      </w:pPr>
    </w:p>
    <w:p w14:paraId="661CA0D7"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El diagrama identifica tres dependencias externas principales:</w:t>
      </w:r>
    </w:p>
    <w:p w14:paraId="6985AEA8" w14:textId="77777777" w:rsidR="00366AA0" w:rsidRPr="00366AA0" w:rsidRDefault="00366AA0" w:rsidP="00366AA0">
      <w:pPr>
        <w:spacing w:after="0"/>
        <w:rPr>
          <w:rFonts w:ascii="Arial Narrow" w:hAnsi="Arial Narrow" w:cs="Arial"/>
          <w:szCs w:val="24"/>
          <w:lang w:val="es-CL"/>
        </w:rPr>
      </w:pPr>
    </w:p>
    <w:p w14:paraId="73533ED4" w14:textId="77777777" w:rsidR="00366AA0" w:rsidRPr="00366AA0" w:rsidRDefault="00366AA0" w:rsidP="00366AA0">
      <w:pPr>
        <w:numPr>
          <w:ilvl w:val="0"/>
          <w:numId w:val="30"/>
        </w:numPr>
        <w:spacing w:after="0"/>
        <w:rPr>
          <w:rFonts w:ascii="Arial Narrow" w:hAnsi="Arial Narrow" w:cs="Arial"/>
          <w:szCs w:val="24"/>
          <w:lang w:val="es-CL"/>
        </w:rPr>
      </w:pPr>
      <w:r w:rsidRPr="00366AA0">
        <w:rPr>
          <w:rFonts w:ascii="Arial Narrow" w:hAnsi="Arial Narrow" w:cs="Arial"/>
          <w:b/>
          <w:bCs/>
          <w:szCs w:val="24"/>
          <w:lang w:val="es-CL"/>
        </w:rPr>
        <w:t xml:space="preserve">Cloud </w:t>
      </w:r>
      <w:proofErr w:type="spellStart"/>
      <w:r w:rsidRPr="00366AA0">
        <w:rPr>
          <w:rFonts w:ascii="Arial Narrow" w:hAnsi="Arial Narrow" w:cs="Arial"/>
          <w:b/>
          <w:bCs/>
          <w:szCs w:val="24"/>
          <w:lang w:val="es-CL"/>
        </w:rPr>
        <w:t>Firestore</w:t>
      </w:r>
      <w:proofErr w:type="spellEnd"/>
      <w:r w:rsidRPr="00366AA0">
        <w:rPr>
          <w:rFonts w:ascii="Arial Narrow" w:hAnsi="Arial Narrow" w:cs="Arial"/>
          <w:b/>
          <w:bCs/>
          <w:szCs w:val="24"/>
          <w:lang w:val="es-CL"/>
        </w:rPr>
        <w:t>:</w:t>
      </w:r>
      <w:r w:rsidRPr="00366AA0">
        <w:rPr>
          <w:rFonts w:ascii="Arial Narrow" w:hAnsi="Arial Narrow" w:cs="Arial"/>
          <w:szCs w:val="24"/>
          <w:lang w:val="es-CL"/>
        </w:rPr>
        <w:t xml:space="preserve"> servicio de base de datos NoSQL utilizado para la persistencia de información.</w:t>
      </w:r>
    </w:p>
    <w:p w14:paraId="5B9E4C57" w14:textId="77777777" w:rsidR="00366AA0" w:rsidRPr="00366AA0" w:rsidRDefault="00366AA0" w:rsidP="00366AA0">
      <w:pPr>
        <w:numPr>
          <w:ilvl w:val="0"/>
          <w:numId w:val="30"/>
        </w:numPr>
        <w:spacing w:after="0"/>
        <w:rPr>
          <w:rFonts w:ascii="Arial Narrow" w:hAnsi="Arial Narrow" w:cs="Arial"/>
          <w:szCs w:val="24"/>
          <w:lang w:val="es-CL"/>
        </w:rPr>
      </w:pPr>
      <w:proofErr w:type="spellStart"/>
      <w:r w:rsidRPr="00366AA0">
        <w:rPr>
          <w:rFonts w:ascii="Arial Narrow" w:hAnsi="Arial Narrow" w:cs="Arial"/>
          <w:b/>
          <w:bCs/>
          <w:szCs w:val="24"/>
          <w:lang w:val="es-CL"/>
        </w:rPr>
        <w:t>Firebase</w:t>
      </w:r>
      <w:proofErr w:type="spellEnd"/>
      <w:r w:rsidRPr="00366AA0">
        <w:rPr>
          <w:rFonts w:ascii="Arial Narrow" w:hAnsi="Arial Narrow" w:cs="Arial"/>
          <w:b/>
          <w:bCs/>
          <w:szCs w:val="24"/>
          <w:lang w:val="es-CL"/>
        </w:rPr>
        <w:t xml:space="preserve"> </w:t>
      </w:r>
      <w:proofErr w:type="spellStart"/>
      <w:r w:rsidRPr="00366AA0">
        <w:rPr>
          <w:rFonts w:ascii="Arial Narrow" w:hAnsi="Arial Narrow" w:cs="Arial"/>
          <w:b/>
          <w:bCs/>
          <w:szCs w:val="24"/>
          <w:lang w:val="es-CL"/>
        </w:rPr>
        <w:t>Authentication</w:t>
      </w:r>
      <w:proofErr w:type="spellEnd"/>
      <w:r w:rsidRPr="00366AA0">
        <w:rPr>
          <w:rFonts w:ascii="Arial Narrow" w:hAnsi="Arial Narrow" w:cs="Arial"/>
          <w:b/>
          <w:bCs/>
          <w:szCs w:val="24"/>
          <w:lang w:val="es-CL"/>
        </w:rPr>
        <w:t>:</w:t>
      </w:r>
      <w:r w:rsidRPr="00366AA0">
        <w:rPr>
          <w:rFonts w:ascii="Arial Narrow" w:hAnsi="Arial Narrow" w:cs="Arial"/>
          <w:szCs w:val="24"/>
          <w:lang w:val="es-CL"/>
        </w:rPr>
        <w:t xml:space="preserve"> servicio responsable de la autenticación de usuarios.</w:t>
      </w:r>
    </w:p>
    <w:p w14:paraId="619E47D0" w14:textId="77777777" w:rsidR="00366AA0" w:rsidRPr="00366AA0" w:rsidRDefault="00366AA0" w:rsidP="00366AA0">
      <w:pPr>
        <w:numPr>
          <w:ilvl w:val="0"/>
          <w:numId w:val="30"/>
        </w:numPr>
        <w:spacing w:after="0"/>
        <w:rPr>
          <w:rFonts w:ascii="Arial Narrow" w:hAnsi="Arial Narrow" w:cs="Arial"/>
        </w:rPr>
      </w:pPr>
      <w:r w:rsidRPr="00366AA0">
        <w:rPr>
          <w:rFonts w:ascii="Arial Narrow" w:hAnsi="Arial Narrow" w:cs="Arial"/>
          <w:b/>
          <w:bCs/>
          <w:szCs w:val="24"/>
          <w:lang w:val="es-CL"/>
        </w:rPr>
        <w:t>Sistema Institucional de Compras:</w:t>
      </w:r>
      <w:r w:rsidRPr="00366AA0">
        <w:rPr>
          <w:rFonts w:ascii="Arial Narrow" w:hAnsi="Arial Narrow" w:cs="Arial"/>
          <w:szCs w:val="24"/>
          <w:lang w:val="es-CL"/>
        </w:rPr>
        <w:t xml:space="preserve"> </w:t>
      </w:r>
      <w:r w:rsidRPr="00366AA0">
        <w:rPr>
          <w:rFonts w:ascii="Arial Narrow" w:hAnsi="Arial Narrow" w:cs="Arial"/>
        </w:rPr>
        <w:t>sistema externo que proporciona información de órdenes de compra mediante una API REST, utilizando HTTPS y JSON para el intercambio de datos.</w:t>
      </w:r>
    </w:p>
    <w:p w14:paraId="005B62FB" w14:textId="1035D580" w:rsidR="00366AA0" w:rsidRPr="00366AA0" w:rsidRDefault="00366AA0" w:rsidP="00366AA0">
      <w:pPr>
        <w:spacing w:after="0"/>
        <w:ind w:left="720"/>
        <w:rPr>
          <w:rFonts w:ascii="Arial Narrow" w:hAnsi="Arial Narrow" w:cs="Arial"/>
          <w:szCs w:val="24"/>
          <w:lang w:val="es-CL"/>
        </w:rPr>
      </w:pPr>
    </w:p>
    <w:p w14:paraId="3A011869"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integración permite consultar y procesar información asociada a órdenes de compra, incorporando los antecedentes necesarios para la gestión del inventario de hardware y licencias de GATI.</w:t>
      </w:r>
    </w:p>
    <w:p w14:paraId="51E8813F" w14:textId="77777777" w:rsidR="00366AA0" w:rsidRDefault="00366AA0" w:rsidP="00366AA0">
      <w:pPr>
        <w:spacing w:after="0"/>
        <w:rPr>
          <w:rFonts w:ascii="Arial Narrow" w:hAnsi="Arial Narrow" w:cs="Arial"/>
          <w:szCs w:val="24"/>
          <w:lang w:val="es-CL"/>
        </w:rPr>
      </w:pPr>
    </w:p>
    <w:p w14:paraId="08C2C271" w14:textId="77777777" w:rsidR="00366AA0" w:rsidRDefault="00366AA0" w:rsidP="00366AA0">
      <w:pPr>
        <w:spacing w:after="0"/>
        <w:rPr>
          <w:rFonts w:ascii="Arial Narrow" w:hAnsi="Arial Narrow" w:cs="Arial"/>
          <w:szCs w:val="24"/>
          <w:lang w:val="es-CL"/>
        </w:rPr>
      </w:pPr>
    </w:p>
    <w:p w14:paraId="45C730AC" w14:textId="77777777" w:rsidR="00366AA0" w:rsidRDefault="00366AA0" w:rsidP="00366AA0">
      <w:pPr>
        <w:spacing w:after="0"/>
        <w:rPr>
          <w:rFonts w:ascii="Arial Narrow" w:hAnsi="Arial Narrow" w:cs="Arial"/>
          <w:szCs w:val="24"/>
          <w:lang w:val="es-CL"/>
        </w:rPr>
      </w:pPr>
    </w:p>
    <w:p w14:paraId="5941FE1E" w14:textId="77777777" w:rsidR="00366AA0" w:rsidRDefault="00366AA0" w:rsidP="00366AA0">
      <w:pPr>
        <w:spacing w:after="0"/>
        <w:rPr>
          <w:rFonts w:ascii="Arial Narrow" w:hAnsi="Arial Narrow" w:cs="Arial"/>
          <w:szCs w:val="24"/>
          <w:lang w:val="es-CL"/>
        </w:rPr>
      </w:pPr>
    </w:p>
    <w:p w14:paraId="560725DC" w14:textId="77777777" w:rsidR="00366AA0" w:rsidRDefault="00366AA0" w:rsidP="00366AA0">
      <w:pPr>
        <w:spacing w:after="0"/>
        <w:rPr>
          <w:rFonts w:ascii="Arial Narrow" w:hAnsi="Arial Narrow" w:cs="Arial"/>
          <w:szCs w:val="24"/>
          <w:lang w:val="es-CL"/>
        </w:rPr>
      </w:pPr>
    </w:p>
    <w:p w14:paraId="38C15679" w14:textId="77777777" w:rsidR="00366AA0" w:rsidRDefault="00366AA0" w:rsidP="00366AA0">
      <w:pPr>
        <w:spacing w:after="0"/>
        <w:rPr>
          <w:rFonts w:ascii="Arial Narrow" w:hAnsi="Arial Narrow" w:cs="Arial"/>
          <w:szCs w:val="24"/>
          <w:lang w:val="es-CL"/>
        </w:rPr>
      </w:pPr>
    </w:p>
    <w:p w14:paraId="03892957" w14:textId="77777777" w:rsidR="00366AA0" w:rsidRPr="00366AA0" w:rsidRDefault="00366AA0" w:rsidP="00366AA0">
      <w:pPr>
        <w:spacing w:after="0"/>
        <w:rPr>
          <w:rFonts w:ascii="Arial Narrow" w:hAnsi="Arial Narrow" w:cs="Arial"/>
          <w:szCs w:val="24"/>
          <w:lang w:val="es-CL"/>
        </w:rPr>
      </w:pPr>
    </w:p>
    <w:p w14:paraId="7835FA83"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b/>
          <w:bCs/>
          <w:szCs w:val="24"/>
          <w:lang w:val="es-CL"/>
        </w:rPr>
        <w:lastRenderedPageBreak/>
        <w:t xml:space="preserve">Figura. Diagrama de Componentes </w:t>
      </w:r>
      <w:proofErr w:type="spellStart"/>
      <w:r w:rsidRPr="00366AA0">
        <w:rPr>
          <w:rFonts w:ascii="Arial Narrow" w:hAnsi="Arial Narrow" w:cs="Arial"/>
          <w:b/>
          <w:bCs/>
          <w:szCs w:val="24"/>
          <w:lang w:val="es-CL"/>
        </w:rPr>
        <w:t>UML</w:t>
      </w:r>
      <w:proofErr w:type="spellEnd"/>
      <w:r w:rsidRPr="00366AA0">
        <w:rPr>
          <w:rFonts w:ascii="Arial Narrow" w:hAnsi="Arial Narrow" w:cs="Arial"/>
          <w:b/>
          <w:bCs/>
          <w:szCs w:val="24"/>
          <w:lang w:val="es-CL"/>
        </w:rPr>
        <w:t>: Organización de componentes e interfaces del sistema GATI.</w:t>
      </w:r>
    </w:p>
    <w:p w14:paraId="64F2625F" w14:textId="77777777" w:rsidR="00366AA0" w:rsidRDefault="00366AA0" w:rsidP="00366AA0">
      <w:pPr>
        <w:spacing w:after="0"/>
        <w:rPr>
          <w:rFonts w:ascii="Arial Narrow" w:hAnsi="Arial Narrow" w:cs="Arial"/>
          <w:i/>
          <w:iCs/>
          <w:szCs w:val="24"/>
          <w:lang w:val="es-CL"/>
        </w:rPr>
      </w:pPr>
    </w:p>
    <w:p w14:paraId="4CD5733F" w14:textId="062B4570" w:rsidR="00366AA0" w:rsidRDefault="00366AA0" w:rsidP="00366AA0">
      <w:pPr>
        <w:spacing w:after="0"/>
        <w:rPr>
          <w:rFonts w:ascii="Arial Narrow" w:hAnsi="Arial Narrow" w:cs="Arial"/>
          <w:i/>
          <w:iCs/>
          <w:szCs w:val="24"/>
          <w:lang w:val="es-CL"/>
        </w:rPr>
      </w:pPr>
      <w:r>
        <w:rPr>
          <w:rFonts w:ascii="Arial Narrow" w:hAnsi="Arial Narrow" w:cs="Arial"/>
          <w:i/>
          <w:iCs/>
          <w:noProof/>
          <w:szCs w:val="24"/>
          <w:lang w:val="es-CL"/>
        </w:rPr>
        <w:drawing>
          <wp:inline distT="0" distB="0" distL="0" distR="0" wp14:anchorId="3B549CF7" wp14:editId="3A61B2F8">
            <wp:extent cx="6842760" cy="3322320"/>
            <wp:effectExtent l="0" t="0" r="0" b="0"/>
            <wp:docPr id="183791890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42760" cy="3322320"/>
                    </a:xfrm>
                    <a:prstGeom prst="rect">
                      <a:avLst/>
                    </a:prstGeom>
                    <a:noFill/>
                    <a:ln>
                      <a:noFill/>
                    </a:ln>
                  </pic:spPr>
                </pic:pic>
              </a:graphicData>
            </a:graphic>
          </wp:inline>
        </w:drawing>
      </w:r>
    </w:p>
    <w:p w14:paraId="764BEECB" w14:textId="77777777" w:rsidR="00366AA0" w:rsidRDefault="00366AA0" w:rsidP="00366AA0">
      <w:pPr>
        <w:spacing w:after="0"/>
        <w:rPr>
          <w:rFonts w:ascii="Arial Narrow" w:hAnsi="Arial Narrow" w:cs="Arial"/>
          <w:i/>
          <w:iCs/>
          <w:szCs w:val="24"/>
          <w:lang w:val="es-CL"/>
        </w:rPr>
      </w:pPr>
    </w:p>
    <w:p w14:paraId="11745230" w14:textId="41B4B6CB"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El diagrama permite identificar las dependencias principales entre las aplicaciones, los módulos funcionales, los adaptadores técnicos y los servicios externos.</w:t>
      </w:r>
    </w:p>
    <w:p w14:paraId="179772E7" w14:textId="77777777" w:rsidR="00366AA0" w:rsidRPr="00366AA0" w:rsidRDefault="00366AA0" w:rsidP="00366AA0">
      <w:pPr>
        <w:spacing w:after="0"/>
        <w:rPr>
          <w:rFonts w:ascii="Arial Narrow" w:hAnsi="Arial Narrow" w:cs="Arial"/>
          <w:szCs w:val="24"/>
          <w:lang w:val="es-CL"/>
        </w:rPr>
      </w:pPr>
    </w:p>
    <w:p w14:paraId="3681A8D8"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Su relevancia arquitectónica consiste en establecer una separación entre las funcionalidades de negocio y los mecanismos tecnológicos utilizados para ejecutarlas, proporcionando una referencia para la construcción e integración de los componentes.</w:t>
      </w:r>
    </w:p>
    <w:p w14:paraId="64AFA000" w14:textId="77777777" w:rsidR="00366AA0" w:rsidRDefault="00366AA0" w:rsidP="00366AA0">
      <w:pPr>
        <w:spacing w:after="0"/>
        <w:rPr>
          <w:rFonts w:ascii="Arial Narrow" w:hAnsi="Arial Narrow" w:cs="Arial"/>
          <w:szCs w:val="24"/>
          <w:lang w:val="es-CL"/>
        </w:rPr>
      </w:pPr>
    </w:p>
    <w:p w14:paraId="2E636927" w14:textId="77777777" w:rsidR="00366AA0" w:rsidRPr="00366AA0" w:rsidRDefault="00366AA0" w:rsidP="00366AA0">
      <w:pPr>
        <w:spacing w:after="0"/>
        <w:rPr>
          <w:rFonts w:ascii="Arial Narrow" w:hAnsi="Arial Narrow" w:cs="Arial"/>
          <w:szCs w:val="24"/>
          <w:lang w:val="es-CL"/>
        </w:rPr>
      </w:pPr>
    </w:p>
    <w:p w14:paraId="27374328"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4.5.3 Diagrama de Paquetes: Organización Modular y Dependencias</w:t>
      </w:r>
    </w:p>
    <w:p w14:paraId="6F31F1D8" w14:textId="77777777" w:rsidR="00366AA0" w:rsidRPr="00366AA0" w:rsidRDefault="00366AA0" w:rsidP="00366AA0">
      <w:pPr>
        <w:spacing w:after="0"/>
        <w:rPr>
          <w:rFonts w:ascii="Arial Narrow" w:hAnsi="Arial Narrow" w:cs="Arial"/>
          <w:b/>
          <w:bCs/>
          <w:szCs w:val="24"/>
          <w:lang w:val="es-CL"/>
        </w:rPr>
      </w:pPr>
    </w:p>
    <w:p w14:paraId="0E182376"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El Diagrama de Paquetes representa la organización del software de GATI mediante agrupaciones lógicas y las dependencias existentes entre ellas.</w:t>
      </w:r>
    </w:p>
    <w:p w14:paraId="5CBCB195" w14:textId="77777777" w:rsidR="00366AA0" w:rsidRPr="00366AA0" w:rsidRDefault="00366AA0" w:rsidP="00366AA0">
      <w:pPr>
        <w:spacing w:after="0"/>
        <w:rPr>
          <w:rFonts w:ascii="Arial Narrow" w:hAnsi="Arial Narrow" w:cs="Arial"/>
          <w:szCs w:val="24"/>
          <w:lang w:val="es-CL"/>
        </w:rPr>
      </w:pPr>
    </w:p>
    <w:p w14:paraId="4F1515BF"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A diferencia del Diagrama de Componentes, que identifica unidades funcionales y técnicas, esta representación se concentra en la </w:t>
      </w:r>
      <w:r w:rsidRPr="00366AA0">
        <w:rPr>
          <w:rFonts w:ascii="Arial Narrow" w:hAnsi="Arial Narrow" w:cs="Arial"/>
          <w:b/>
          <w:bCs/>
          <w:szCs w:val="24"/>
          <w:lang w:val="es-CL"/>
        </w:rPr>
        <w:t>estructura modular del sistema</w:t>
      </w:r>
      <w:r w:rsidRPr="00366AA0">
        <w:rPr>
          <w:rFonts w:ascii="Arial Narrow" w:hAnsi="Arial Narrow" w:cs="Arial"/>
          <w:szCs w:val="24"/>
          <w:lang w:val="es-CL"/>
        </w:rPr>
        <w:t>, permitiendo comprender cómo se agrupan sus responsabilidades para facilitar su desarrollo y mantenimiento.</w:t>
      </w:r>
    </w:p>
    <w:p w14:paraId="5DEB68B8" w14:textId="77777777" w:rsidR="00366AA0" w:rsidRDefault="00366AA0" w:rsidP="00366AA0">
      <w:pPr>
        <w:spacing w:after="0"/>
        <w:rPr>
          <w:rFonts w:ascii="Arial Narrow" w:hAnsi="Arial Narrow" w:cs="Arial"/>
          <w:szCs w:val="24"/>
          <w:lang w:val="es-CL"/>
        </w:rPr>
      </w:pPr>
    </w:p>
    <w:p w14:paraId="64111DF3" w14:textId="77777777" w:rsidR="00366AA0" w:rsidRDefault="00366AA0" w:rsidP="00366AA0">
      <w:pPr>
        <w:spacing w:after="0"/>
        <w:rPr>
          <w:rFonts w:ascii="Arial Narrow" w:hAnsi="Arial Narrow" w:cs="Arial"/>
          <w:szCs w:val="24"/>
          <w:lang w:val="es-CL"/>
        </w:rPr>
      </w:pPr>
    </w:p>
    <w:p w14:paraId="236923C1" w14:textId="77777777" w:rsidR="00366AA0" w:rsidRDefault="00366AA0" w:rsidP="00366AA0">
      <w:pPr>
        <w:spacing w:after="0"/>
        <w:rPr>
          <w:rFonts w:ascii="Arial Narrow" w:hAnsi="Arial Narrow" w:cs="Arial"/>
          <w:szCs w:val="24"/>
          <w:lang w:val="es-CL"/>
        </w:rPr>
      </w:pPr>
    </w:p>
    <w:p w14:paraId="3125A62F" w14:textId="77777777" w:rsidR="00366AA0" w:rsidRDefault="00366AA0" w:rsidP="00366AA0">
      <w:pPr>
        <w:spacing w:after="0"/>
        <w:rPr>
          <w:rFonts w:ascii="Arial Narrow" w:hAnsi="Arial Narrow" w:cs="Arial"/>
          <w:szCs w:val="24"/>
          <w:lang w:val="es-CL"/>
        </w:rPr>
      </w:pPr>
    </w:p>
    <w:p w14:paraId="1DE3F4C6" w14:textId="77777777" w:rsidR="00366AA0" w:rsidRDefault="00366AA0" w:rsidP="00366AA0">
      <w:pPr>
        <w:spacing w:after="0"/>
        <w:rPr>
          <w:rFonts w:ascii="Arial Narrow" w:hAnsi="Arial Narrow" w:cs="Arial"/>
          <w:szCs w:val="24"/>
          <w:lang w:val="es-CL"/>
        </w:rPr>
      </w:pPr>
    </w:p>
    <w:p w14:paraId="1462EB51" w14:textId="77777777" w:rsidR="00366AA0" w:rsidRDefault="00366AA0" w:rsidP="00366AA0">
      <w:pPr>
        <w:spacing w:after="0"/>
        <w:rPr>
          <w:rFonts w:ascii="Arial Narrow" w:hAnsi="Arial Narrow" w:cs="Arial"/>
          <w:szCs w:val="24"/>
          <w:lang w:val="es-CL"/>
        </w:rPr>
      </w:pPr>
    </w:p>
    <w:p w14:paraId="01A6EAA5" w14:textId="77777777" w:rsidR="00366AA0" w:rsidRPr="00366AA0" w:rsidRDefault="00366AA0" w:rsidP="00366AA0">
      <w:pPr>
        <w:spacing w:after="0"/>
        <w:rPr>
          <w:rFonts w:ascii="Arial Narrow" w:hAnsi="Arial Narrow" w:cs="Arial"/>
          <w:szCs w:val="24"/>
          <w:lang w:val="es-CL"/>
        </w:rPr>
      </w:pPr>
    </w:p>
    <w:p w14:paraId="76F01CD8"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lastRenderedPageBreak/>
        <w:t xml:space="preserve">El modelo contempla los siguientes paquetes y </w:t>
      </w:r>
      <w:proofErr w:type="spellStart"/>
      <w:r w:rsidRPr="00366AA0">
        <w:rPr>
          <w:rFonts w:ascii="Arial Narrow" w:hAnsi="Arial Narrow" w:cs="Arial"/>
          <w:szCs w:val="24"/>
          <w:lang w:val="es-CL"/>
        </w:rPr>
        <w:t>subpaquetes</w:t>
      </w:r>
      <w:proofErr w:type="spellEnd"/>
      <w:r w:rsidRPr="00366AA0">
        <w:rPr>
          <w:rFonts w:ascii="Arial Narrow" w:hAnsi="Arial Narrow" w:cs="Arial"/>
          <w:szCs w:val="24"/>
          <w:lang w:val="es-CL"/>
        </w:rPr>
        <w:t>:</w:t>
      </w:r>
    </w:p>
    <w:p w14:paraId="1F129A5B" w14:textId="77777777" w:rsidR="00366AA0" w:rsidRPr="00366AA0" w:rsidRDefault="00366AA0" w:rsidP="00366AA0">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5388"/>
        <w:gridCol w:w="3436"/>
      </w:tblGrid>
      <w:tr w:rsidR="00366AA0" w:rsidRPr="00366AA0" w14:paraId="7F6DC9B9" w14:textId="77777777" w:rsidTr="00395EF0">
        <w:trPr>
          <w:tblCellSpacing w:w="15" w:type="dxa"/>
        </w:trPr>
        <w:tc>
          <w:tcPr>
            <w:tcW w:w="0" w:type="auto"/>
            <w:shd w:val="clear" w:color="auto" w:fill="002060"/>
            <w:vAlign w:val="center"/>
            <w:hideMark/>
          </w:tcPr>
          <w:p w14:paraId="748F9036"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Paquete</w:t>
            </w:r>
          </w:p>
        </w:tc>
        <w:tc>
          <w:tcPr>
            <w:tcW w:w="0" w:type="auto"/>
            <w:shd w:val="clear" w:color="auto" w:fill="002060"/>
            <w:vAlign w:val="center"/>
            <w:hideMark/>
          </w:tcPr>
          <w:p w14:paraId="429C70A9" w14:textId="77777777" w:rsidR="00366AA0" w:rsidRPr="00395EF0" w:rsidRDefault="00366AA0" w:rsidP="00366AA0">
            <w:pPr>
              <w:spacing w:after="0"/>
              <w:rPr>
                <w:rFonts w:ascii="Arial Narrow" w:hAnsi="Arial Narrow" w:cs="Arial"/>
                <w:b/>
                <w:bCs/>
                <w:color w:val="FFFFFF" w:themeColor="background1"/>
                <w:szCs w:val="24"/>
                <w:lang w:val="es-CL"/>
              </w:rPr>
            </w:pPr>
            <w:proofErr w:type="spellStart"/>
            <w:r w:rsidRPr="00395EF0">
              <w:rPr>
                <w:rFonts w:ascii="Arial Narrow" w:hAnsi="Arial Narrow" w:cs="Arial"/>
                <w:b/>
                <w:bCs/>
                <w:color w:val="FFFFFF" w:themeColor="background1"/>
                <w:szCs w:val="24"/>
                <w:lang w:val="es-CL"/>
              </w:rPr>
              <w:t>Subpaquetes</w:t>
            </w:r>
            <w:proofErr w:type="spellEnd"/>
            <w:r w:rsidRPr="00395EF0">
              <w:rPr>
                <w:rFonts w:ascii="Arial Narrow" w:hAnsi="Arial Narrow" w:cs="Arial"/>
                <w:b/>
                <w:bCs/>
                <w:color w:val="FFFFFF" w:themeColor="background1"/>
                <w:szCs w:val="24"/>
                <w:lang w:val="es-CL"/>
              </w:rPr>
              <w:t xml:space="preserve"> o elementos</w:t>
            </w:r>
          </w:p>
        </w:tc>
        <w:tc>
          <w:tcPr>
            <w:tcW w:w="0" w:type="auto"/>
            <w:shd w:val="clear" w:color="auto" w:fill="002060"/>
            <w:vAlign w:val="center"/>
            <w:hideMark/>
          </w:tcPr>
          <w:p w14:paraId="069AE5C7"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Propósito</w:t>
            </w:r>
          </w:p>
        </w:tc>
      </w:tr>
      <w:tr w:rsidR="00366AA0" w:rsidRPr="00366AA0" w14:paraId="7BCB0AC6" w14:textId="77777777" w:rsidTr="00366AA0">
        <w:trPr>
          <w:tblCellSpacing w:w="15" w:type="dxa"/>
        </w:trPr>
        <w:tc>
          <w:tcPr>
            <w:tcW w:w="0" w:type="auto"/>
            <w:vAlign w:val="center"/>
            <w:hideMark/>
          </w:tcPr>
          <w:p w14:paraId="31E0B485"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Aplicaciones GATI</w:t>
            </w:r>
          </w:p>
        </w:tc>
        <w:tc>
          <w:tcPr>
            <w:tcW w:w="0" w:type="auto"/>
            <w:vAlign w:val="center"/>
            <w:hideMark/>
          </w:tcPr>
          <w:p w14:paraId="147A24F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Aplicación Web y Aplicación Móvil</w:t>
            </w:r>
          </w:p>
        </w:tc>
        <w:tc>
          <w:tcPr>
            <w:tcW w:w="0" w:type="auto"/>
            <w:vAlign w:val="center"/>
            <w:hideMark/>
          </w:tcPr>
          <w:p w14:paraId="2CE8D89F"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Agrupar las interfaces utilizadas por los usuarios.</w:t>
            </w:r>
          </w:p>
        </w:tc>
      </w:tr>
      <w:tr w:rsidR="00366AA0" w:rsidRPr="00366AA0" w14:paraId="18A1C954" w14:textId="77777777" w:rsidTr="00366AA0">
        <w:trPr>
          <w:tblCellSpacing w:w="15" w:type="dxa"/>
        </w:trPr>
        <w:tc>
          <w:tcPr>
            <w:tcW w:w="0" w:type="auto"/>
            <w:vAlign w:val="center"/>
            <w:hideMark/>
          </w:tcPr>
          <w:p w14:paraId="376944EB"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Módulos Funcionales</w:t>
            </w:r>
          </w:p>
        </w:tc>
        <w:tc>
          <w:tcPr>
            <w:tcW w:w="0" w:type="auto"/>
            <w:vAlign w:val="center"/>
            <w:hideMark/>
          </w:tcPr>
          <w:p w14:paraId="5C85AFEE"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Usuarios y Permisos, Gestión de Inventario, Asignaciones y Devoluciones, Gestión de Actas, Trazabilidad e Historial, Dashboard y Reportes</w:t>
            </w:r>
          </w:p>
        </w:tc>
        <w:tc>
          <w:tcPr>
            <w:tcW w:w="0" w:type="auto"/>
            <w:vAlign w:val="center"/>
            <w:hideMark/>
          </w:tcPr>
          <w:p w14:paraId="0FBB1F05"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Organizar las funcionalidades principales del sistema.</w:t>
            </w:r>
          </w:p>
        </w:tc>
      </w:tr>
      <w:tr w:rsidR="00366AA0" w:rsidRPr="00366AA0" w14:paraId="5727FECD" w14:textId="77777777" w:rsidTr="00366AA0">
        <w:trPr>
          <w:tblCellSpacing w:w="15" w:type="dxa"/>
        </w:trPr>
        <w:tc>
          <w:tcPr>
            <w:tcW w:w="0" w:type="auto"/>
            <w:vAlign w:val="center"/>
            <w:hideMark/>
          </w:tcPr>
          <w:p w14:paraId="11B54C13"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Acceso a </w:t>
            </w:r>
            <w:proofErr w:type="spellStart"/>
            <w:r w:rsidRPr="00366AA0">
              <w:rPr>
                <w:rFonts w:ascii="Arial Narrow" w:hAnsi="Arial Narrow" w:cs="Arial"/>
                <w:szCs w:val="24"/>
                <w:lang w:val="es-CL"/>
              </w:rPr>
              <w:t>Firestore</w:t>
            </w:r>
            <w:proofErr w:type="spellEnd"/>
          </w:p>
        </w:tc>
        <w:tc>
          <w:tcPr>
            <w:tcW w:w="0" w:type="auto"/>
            <w:vAlign w:val="center"/>
            <w:hideMark/>
          </w:tcPr>
          <w:p w14:paraId="73341CFC"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Componente de acceso a datos</w:t>
            </w:r>
          </w:p>
        </w:tc>
        <w:tc>
          <w:tcPr>
            <w:tcW w:w="0" w:type="auto"/>
            <w:vAlign w:val="center"/>
            <w:hideMark/>
          </w:tcPr>
          <w:p w14:paraId="3148F692"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Centralizar los mecanismos de interacción con la persistencia.</w:t>
            </w:r>
          </w:p>
        </w:tc>
      </w:tr>
      <w:tr w:rsidR="00366AA0" w:rsidRPr="00366AA0" w14:paraId="0C0E60FB" w14:textId="77777777" w:rsidTr="00366AA0">
        <w:trPr>
          <w:tblCellSpacing w:w="15" w:type="dxa"/>
        </w:trPr>
        <w:tc>
          <w:tcPr>
            <w:tcW w:w="0" w:type="auto"/>
            <w:vAlign w:val="center"/>
            <w:hideMark/>
          </w:tcPr>
          <w:p w14:paraId="3466EE6B" w14:textId="77777777" w:rsidR="00366AA0" w:rsidRPr="00366AA0" w:rsidRDefault="00366AA0" w:rsidP="00366AA0">
            <w:pPr>
              <w:spacing w:after="0"/>
              <w:rPr>
                <w:rFonts w:ascii="Arial Narrow" w:hAnsi="Arial Narrow" w:cs="Arial"/>
                <w:szCs w:val="24"/>
                <w:lang w:val="es-CL"/>
              </w:rPr>
            </w:pPr>
            <w:proofErr w:type="spellStart"/>
            <w:r w:rsidRPr="00366AA0">
              <w:rPr>
                <w:rFonts w:ascii="Arial Narrow" w:hAnsi="Arial Narrow" w:cs="Arial"/>
                <w:szCs w:val="24"/>
                <w:lang w:val="es-CL"/>
              </w:rPr>
              <w:t>Firebase</w:t>
            </w:r>
            <w:proofErr w:type="spellEnd"/>
            <w:r w:rsidRPr="00366AA0">
              <w:rPr>
                <w:rFonts w:ascii="Arial Narrow" w:hAnsi="Arial Narrow" w:cs="Arial"/>
                <w:szCs w:val="24"/>
                <w:lang w:val="es-CL"/>
              </w:rPr>
              <w:t xml:space="preserve"> </w:t>
            </w:r>
            <w:proofErr w:type="spellStart"/>
            <w:r w:rsidRPr="00366AA0">
              <w:rPr>
                <w:rFonts w:ascii="Arial Narrow" w:hAnsi="Arial Narrow" w:cs="Arial"/>
                <w:szCs w:val="24"/>
                <w:lang w:val="es-CL"/>
              </w:rPr>
              <w:t>Authentication</w:t>
            </w:r>
            <w:proofErr w:type="spellEnd"/>
          </w:p>
        </w:tc>
        <w:tc>
          <w:tcPr>
            <w:tcW w:w="0" w:type="auto"/>
            <w:vAlign w:val="center"/>
            <w:hideMark/>
          </w:tcPr>
          <w:p w14:paraId="6BD54095"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Servicio de autenticación</w:t>
            </w:r>
          </w:p>
        </w:tc>
        <w:tc>
          <w:tcPr>
            <w:tcW w:w="0" w:type="auto"/>
            <w:vAlign w:val="center"/>
            <w:hideMark/>
          </w:tcPr>
          <w:p w14:paraId="6F1B796E"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Proporcionar los mecanismos externos de verificación de identidad.</w:t>
            </w:r>
          </w:p>
        </w:tc>
      </w:tr>
      <w:tr w:rsidR="00366AA0" w:rsidRPr="00366AA0" w14:paraId="5D7D307C" w14:textId="77777777" w:rsidTr="00366AA0">
        <w:trPr>
          <w:tblCellSpacing w:w="15" w:type="dxa"/>
        </w:trPr>
        <w:tc>
          <w:tcPr>
            <w:tcW w:w="0" w:type="auto"/>
            <w:vAlign w:val="center"/>
            <w:hideMark/>
          </w:tcPr>
          <w:p w14:paraId="1EAB45F1"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Cloud </w:t>
            </w:r>
            <w:proofErr w:type="spellStart"/>
            <w:r w:rsidRPr="00366AA0">
              <w:rPr>
                <w:rFonts w:ascii="Arial Narrow" w:hAnsi="Arial Narrow" w:cs="Arial"/>
                <w:szCs w:val="24"/>
                <w:lang w:val="es-CL"/>
              </w:rPr>
              <w:t>Firestore</w:t>
            </w:r>
            <w:proofErr w:type="spellEnd"/>
          </w:p>
        </w:tc>
        <w:tc>
          <w:tcPr>
            <w:tcW w:w="0" w:type="auto"/>
            <w:vAlign w:val="center"/>
            <w:hideMark/>
          </w:tcPr>
          <w:p w14:paraId="2BA6F05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Servicio de base de datos</w:t>
            </w:r>
          </w:p>
        </w:tc>
        <w:tc>
          <w:tcPr>
            <w:tcW w:w="0" w:type="auto"/>
            <w:vAlign w:val="center"/>
            <w:hideMark/>
          </w:tcPr>
          <w:p w14:paraId="3E5EFF84"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Mantener la información persistente del sistema.</w:t>
            </w:r>
          </w:p>
        </w:tc>
      </w:tr>
      <w:tr w:rsidR="00366AA0" w:rsidRPr="00366AA0" w14:paraId="5CE3286E" w14:textId="77777777" w:rsidTr="00366AA0">
        <w:trPr>
          <w:tblCellSpacing w:w="15" w:type="dxa"/>
        </w:trPr>
        <w:tc>
          <w:tcPr>
            <w:tcW w:w="0" w:type="auto"/>
            <w:vAlign w:val="center"/>
            <w:hideMark/>
          </w:tcPr>
          <w:p w14:paraId="26B9F478"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Cliente Integración</w:t>
            </w:r>
          </w:p>
        </w:tc>
        <w:tc>
          <w:tcPr>
            <w:tcW w:w="0" w:type="auto"/>
            <w:vAlign w:val="center"/>
            <w:hideMark/>
          </w:tcPr>
          <w:p w14:paraId="46E456E4"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Componente de comunicación externa</w:t>
            </w:r>
          </w:p>
        </w:tc>
        <w:tc>
          <w:tcPr>
            <w:tcW w:w="0" w:type="auto"/>
            <w:vAlign w:val="center"/>
            <w:hideMark/>
          </w:tcPr>
          <w:p w14:paraId="40E6449E"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Gestionar la interacción con el Sistema Institucional de Compras.</w:t>
            </w:r>
          </w:p>
        </w:tc>
      </w:tr>
      <w:tr w:rsidR="00366AA0" w:rsidRPr="00366AA0" w14:paraId="211A0CE2" w14:textId="77777777" w:rsidTr="00366AA0">
        <w:trPr>
          <w:tblCellSpacing w:w="15" w:type="dxa"/>
        </w:trPr>
        <w:tc>
          <w:tcPr>
            <w:tcW w:w="0" w:type="auto"/>
            <w:vAlign w:val="center"/>
            <w:hideMark/>
          </w:tcPr>
          <w:p w14:paraId="1192E54C"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Sistema Institucional de Compras</w:t>
            </w:r>
          </w:p>
        </w:tc>
        <w:tc>
          <w:tcPr>
            <w:tcW w:w="0" w:type="auto"/>
            <w:vAlign w:val="center"/>
            <w:hideMark/>
          </w:tcPr>
          <w:p w14:paraId="4B734636"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Sistema externo</w:t>
            </w:r>
          </w:p>
        </w:tc>
        <w:tc>
          <w:tcPr>
            <w:tcW w:w="0" w:type="auto"/>
            <w:vAlign w:val="center"/>
            <w:hideMark/>
          </w:tcPr>
          <w:p w14:paraId="205968E6"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Proporcionar los datos requeridos para la integración de órdenes de compra.</w:t>
            </w:r>
          </w:p>
        </w:tc>
      </w:tr>
    </w:tbl>
    <w:p w14:paraId="61D27BF3" w14:textId="77777777" w:rsidR="00366AA0" w:rsidRDefault="00366AA0" w:rsidP="00366AA0">
      <w:pPr>
        <w:spacing w:after="0"/>
        <w:rPr>
          <w:rFonts w:ascii="Arial Narrow" w:hAnsi="Arial Narrow" w:cs="Arial"/>
          <w:b/>
          <w:bCs/>
          <w:szCs w:val="24"/>
          <w:lang w:val="es-CL"/>
        </w:rPr>
      </w:pPr>
    </w:p>
    <w:p w14:paraId="7F6CFEF5" w14:textId="0682C529"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Dependencias entre paquetes</w:t>
      </w:r>
    </w:p>
    <w:p w14:paraId="48EC0059" w14:textId="77777777" w:rsidR="00366AA0" w:rsidRPr="00366AA0" w:rsidRDefault="00366AA0" w:rsidP="00366AA0">
      <w:pPr>
        <w:spacing w:after="0"/>
        <w:rPr>
          <w:rFonts w:ascii="Arial Narrow" w:hAnsi="Arial Narrow" w:cs="Arial"/>
          <w:szCs w:val="24"/>
          <w:lang w:val="es-CL"/>
        </w:rPr>
      </w:pPr>
    </w:p>
    <w:p w14:paraId="137DFA70"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Las aplicaciones cliente dependen de los módulos funcionales para proporcionar las operaciones disponibles a los usuarios.</w:t>
      </w:r>
    </w:p>
    <w:p w14:paraId="54B231C4" w14:textId="77777777" w:rsidR="00366AA0" w:rsidRPr="00366AA0" w:rsidRDefault="00366AA0" w:rsidP="00366AA0">
      <w:pPr>
        <w:spacing w:after="0"/>
        <w:rPr>
          <w:rFonts w:ascii="Arial Narrow" w:hAnsi="Arial Narrow" w:cs="Arial"/>
          <w:szCs w:val="24"/>
          <w:lang w:val="es-CL"/>
        </w:rPr>
      </w:pPr>
    </w:p>
    <w:p w14:paraId="62FD50DC"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 su vez, los módulos funcionales presentan dependencias entre sí, de acuerdo con las responsabilidades que deben coordinar.</w:t>
      </w:r>
    </w:p>
    <w:p w14:paraId="5D71A8D4" w14:textId="77777777" w:rsidR="00366AA0" w:rsidRPr="00366AA0" w:rsidRDefault="00366AA0" w:rsidP="00366AA0">
      <w:pPr>
        <w:spacing w:after="0"/>
        <w:rPr>
          <w:rFonts w:ascii="Arial Narrow" w:hAnsi="Arial Narrow" w:cs="Arial"/>
          <w:szCs w:val="24"/>
          <w:lang w:val="es-CL"/>
        </w:rPr>
      </w:pPr>
    </w:p>
    <w:p w14:paraId="2B13EE47"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Entre las relaciones representadas se encuentran:</w:t>
      </w:r>
    </w:p>
    <w:p w14:paraId="394CCF08" w14:textId="77777777" w:rsidR="00366AA0" w:rsidRPr="00366AA0" w:rsidRDefault="00366AA0" w:rsidP="00366AA0">
      <w:pPr>
        <w:spacing w:after="0"/>
        <w:rPr>
          <w:rFonts w:ascii="Arial Narrow" w:hAnsi="Arial Narrow" w:cs="Arial"/>
          <w:szCs w:val="24"/>
          <w:lang w:val="es-CL"/>
        </w:rPr>
      </w:pPr>
    </w:p>
    <w:p w14:paraId="36A8D1EA" w14:textId="77777777" w:rsidR="00366AA0" w:rsidRPr="00366AA0" w:rsidRDefault="00366AA0" w:rsidP="00366AA0">
      <w:pPr>
        <w:numPr>
          <w:ilvl w:val="0"/>
          <w:numId w:val="31"/>
        </w:numPr>
        <w:spacing w:after="0"/>
        <w:rPr>
          <w:rFonts w:ascii="Arial Narrow" w:hAnsi="Arial Narrow" w:cs="Arial"/>
          <w:szCs w:val="24"/>
          <w:lang w:val="es-CL"/>
        </w:rPr>
      </w:pPr>
      <w:r w:rsidRPr="00366AA0">
        <w:rPr>
          <w:rFonts w:ascii="Arial Narrow" w:hAnsi="Arial Narrow" w:cs="Arial"/>
          <w:b/>
          <w:bCs/>
          <w:szCs w:val="24"/>
          <w:lang w:val="es-CL"/>
        </w:rPr>
        <w:t>Asignaciones y Devoluciones → Gestión de Inventario:</w:t>
      </w:r>
      <w:r w:rsidRPr="00366AA0">
        <w:rPr>
          <w:rFonts w:ascii="Arial Narrow" w:hAnsi="Arial Narrow" w:cs="Arial"/>
          <w:szCs w:val="24"/>
          <w:lang w:val="es-CL"/>
        </w:rPr>
        <w:t xml:space="preserve"> para utilizar la información y las condiciones de los activos.</w:t>
      </w:r>
    </w:p>
    <w:p w14:paraId="0589D9B9" w14:textId="77777777" w:rsidR="00366AA0" w:rsidRPr="00366AA0" w:rsidRDefault="00366AA0" w:rsidP="00366AA0">
      <w:pPr>
        <w:numPr>
          <w:ilvl w:val="0"/>
          <w:numId w:val="31"/>
        </w:numPr>
        <w:spacing w:after="0"/>
        <w:rPr>
          <w:rFonts w:ascii="Arial Narrow" w:hAnsi="Arial Narrow" w:cs="Arial"/>
          <w:szCs w:val="24"/>
          <w:lang w:val="es-CL"/>
        </w:rPr>
      </w:pPr>
      <w:r w:rsidRPr="00366AA0">
        <w:rPr>
          <w:rFonts w:ascii="Arial Narrow" w:hAnsi="Arial Narrow" w:cs="Arial"/>
          <w:b/>
          <w:bCs/>
          <w:szCs w:val="24"/>
          <w:lang w:val="es-CL"/>
        </w:rPr>
        <w:t>Asignaciones y Devoluciones → Gestión de Actas:</w:t>
      </w:r>
      <w:r w:rsidRPr="00366AA0">
        <w:rPr>
          <w:rFonts w:ascii="Arial Narrow" w:hAnsi="Arial Narrow" w:cs="Arial"/>
          <w:szCs w:val="24"/>
          <w:lang w:val="es-CL"/>
        </w:rPr>
        <w:t xml:space="preserve"> para coordinar la documentación asociada a los movimientos.</w:t>
      </w:r>
    </w:p>
    <w:p w14:paraId="14724E46" w14:textId="77777777" w:rsidR="00366AA0" w:rsidRPr="00366AA0" w:rsidRDefault="00366AA0" w:rsidP="00366AA0">
      <w:pPr>
        <w:numPr>
          <w:ilvl w:val="0"/>
          <w:numId w:val="31"/>
        </w:numPr>
        <w:spacing w:after="0"/>
        <w:rPr>
          <w:rFonts w:ascii="Arial Narrow" w:hAnsi="Arial Narrow" w:cs="Arial"/>
          <w:szCs w:val="24"/>
          <w:lang w:val="es-CL"/>
        </w:rPr>
      </w:pPr>
      <w:r w:rsidRPr="00366AA0">
        <w:rPr>
          <w:rFonts w:ascii="Arial Narrow" w:hAnsi="Arial Narrow" w:cs="Arial"/>
          <w:b/>
          <w:bCs/>
          <w:szCs w:val="24"/>
          <w:lang w:val="es-CL"/>
        </w:rPr>
        <w:t>Gestión de Inventario → Trazabilidad e Historial:</w:t>
      </w:r>
      <w:r w:rsidRPr="00366AA0">
        <w:rPr>
          <w:rFonts w:ascii="Arial Narrow" w:hAnsi="Arial Narrow" w:cs="Arial"/>
          <w:szCs w:val="24"/>
          <w:lang w:val="es-CL"/>
        </w:rPr>
        <w:t xml:space="preserve"> para registrar o consultar antecedentes históricos.</w:t>
      </w:r>
    </w:p>
    <w:p w14:paraId="00319286" w14:textId="77777777" w:rsidR="00366AA0" w:rsidRPr="00366AA0" w:rsidRDefault="00366AA0" w:rsidP="00366AA0">
      <w:pPr>
        <w:numPr>
          <w:ilvl w:val="0"/>
          <w:numId w:val="31"/>
        </w:numPr>
        <w:spacing w:after="0"/>
        <w:rPr>
          <w:rFonts w:ascii="Arial Narrow" w:hAnsi="Arial Narrow" w:cs="Arial"/>
          <w:szCs w:val="24"/>
          <w:lang w:val="es-CL"/>
        </w:rPr>
      </w:pPr>
      <w:r w:rsidRPr="00366AA0">
        <w:rPr>
          <w:rFonts w:ascii="Arial Narrow" w:hAnsi="Arial Narrow" w:cs="Arial"/>
          <w:b/>
          <w:bCs/>
          <w:szCs w:val="24"/>
          <w:lang w:val="es-CL"/>
        </w:rPr>
        <w:t>Asignaciones y Devoluciones → Trazabilidad e Historial:</w:t>
      </w:r>
      <w:r w:rsidRPr="00366AA0">
        <w:rPr>
          <w:rFonts w:ascii="Arial Narrow" w:hAnsi="Arial Narrow" w:cs="Arial"/>
          <w:szCs w:val="24"/>
          <w:lang w:val="es-CL"/>
        </w:rPr>
        <w:t xml:space="preserve"> para mantener los registros de los movimientos efectuados.</w:t>
      </w:r>
    </w:p>
    <w:p w14:paraId="291EC932" w14:textId="77777777" w:rsidR="00366AA0" w:rsidRDefault="00366AA0" w:rsidP="00366AA0">
      <w:pPr>
        <w:spacing w:after="0"/>
        <w:rPr>
          <w:rFonts w:ascii="Arial Narrow" w:hAnsi="Arial Narrow" w:cs="Arial"/>
          <w:szCs w:val="24"/>
          <w:lang w:val="es-CL"/>
        </w:rPr>
      </w:pPr>
    </w:p>
    <w:p w14:paraId="08CECFE9" w14:textId="52AF460A"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El modelo también incorpora la dependencia de los módulos funcionales respecto del acceso a </w:t>
      </w:r>
      <w:proofErr w:type="spellStart"/>
      <w:r w:rsidRPr="00366AA0">
        <w:rPr>
          <w:rFonts w:ascii="Arial Narrow" w:hAnsi="Arial Narrow" w:cs="Arial"/>
          <w:szCs w:val="24"/>
          <w:lang w:val="es-CL"/>
        </w:rPr>
        <w:t>Firestore</w:t>
      </w:r>
      <w:proofErr w:type="spellEnd"/>
      <w:r w:rsidRPr="00366AA0">
        <w:rPr>
          <w:rFonts w:ascii="Arial Narrow" w:hAnsi="Arial Narrow" w:cs="Arial"/>
          <w:szCs w:val="24"/>
          <w:lang w:val="es-CL"/>
        </w:rPr>
        <w:t xml:space="preserve">, así como la utilización de </w:t>
      </w:r>
      <w:proofErr w:type="spellStart"/>
      <w:r w:rsidRPr="00366AA0">
        <w:rPr>
          <w:rFonts w:ascii="Arial Narrow" w:hAnsi="Arial Narrow" w:cs="Arial"/>
          <w:szCs w:val="24"/>
          <w:lang w:val="es-CL"/>
        </w:rPr>
        <w:t>Firebase</w:t>
      </w:r>
      <w:proofErr w:type="spellEnd"/>
      <w:r w:rsidRPr="00366AA0">
        <w:rPr>
          <w:rFonts w:ascii="Arial Narrow" w:hAnsi="Arial Narrow" w:cs="Arial"/>
          <w:szCs w:val="24"/>
          <w:lang w:val="es-CL"/>
        </w:rPr>
        <w:t xml:space="preserve"> </w:t>
      </w:r>
      <w:proofErr w:type="spellStart"/>
      <w:r w:rsidRPr="00366AA0">
        <w:rPr>
          <w:rFonts w:ascii="Arial Narrow" w:hAnsi="Arial Narrow" w:cs="Arial"/>
          <w:szCs w:val="24"/>
          <w:lang w:val="es-CL"/>
        </w:rPr>
        <w:t>Authentication</w:t>
      </w:r>
      <w:proofErr w:type="spellEnd"/>
      <w:r w:rsidRPr="00366AA0">
        <w:rPr>
          <w:rFonts w:ascii="Arial Narrow" w:hAnsi="Arial Narrow" w:cs="Arial"/>
          <w:szCs w:val="24"/>
          <w:lang w:val="es-CL"/>
        </w:rPr>
        <w:t xml:space="preserve"> para los procesos de autenticación.</w:t>
      </w:r>
    </w:p>
    <w:p w14:paraId="70DE035C" w14:textId="77777777" w:rsidR="00366AA0" w:rsidRPr="00366AA0" w:rsidRDefault="00366AA0" w:rsidP="00366AA0">
      <w:pPr>
        <w:spacing w:after="0"/>
        <w:rPr>
          <w:rFonts w:ascii="Arial Narrow" w:hAnsi="Arial Narrow" w:cs="Arial"/>
          <w:szCs w:val="24"/>
          <w:lang w:val="es-CL"/>
        </w:rPr>
      </w:pPr>
    </w:p>
    <w:p w14:paraId="010ADE17"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lastRenderedPageBreak/>
        <w:t>La integración con compras se representa mediante un paquete cliente que mantiene la dependencia con el sistema externo.</w:t>
      </w:r>
    </w:p>
    <w:p w14:paraId="30CA310C" w14:textId="77777777" w:rsidR="00366AA0" w:rsidRPr="00366AA0" w:rsidRDefault="00366AA0" w:rsidP="00366AA0">
      <w:pPr>
        <w:spacing w:after="0"/>
        <w:rPr>
          <w:rFonts w:ascii="Arial Narrow" w:hAnsi="Arial Narrow" w:cs="Arial"/>
          <w:szCs w:val="24"/>
          <w:lang w:val="es-CL"/>
        </w:rPr>
      </w:pPr>
    </w:p>
    <w:p w14:paraId="18F6BBF1"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 xml:space="preserve">Figura. Diagrama de Paquetes </w:t>
      </w:r>
      <w:proofErr w:type="spellStart"/>
      <w:r w:rsidRPr="00366AA0">
        <w:rPr>
          <w:rFonts w:ascii="Arial Narrow" w:hAnsi="Arial Narrow" w:cs="Arial"/>
          <w:b/>
          <w:bCs/>
          <w:szCs w:val="24"/>
          <w:lang w:val="es-CL"/>
        </w:rPr>
        <w:t>UML</w:t>
      </w:r>
      <w:proofErr w:type="spellEnd"/>
      <w:r w:rsidRPr="00366AA0">
        <w:rPr>
          <w:rFonts w:ascii="Arial Narrow" w:hAnsi="Arial Narrow" w:cs="Arial"/>
          <w:b/>
          <w:bCs/>
          <w:szCs w:val="24"/>
          <w:lang w:val="es-CL"/>
        </w:rPr>
        <w:t xml:space="preserve">: Paquetes, </w:t>
      </w:r>
      <w:proofErr w:type="spellStart"/>
      <w:r w:rsidRPr="00366AA0">
        <w:rPr>
          <w:rFonts w:ascii="Arial Narrow" w:hAnsi="Arial Narrow" w:cs="Arial"/>
          <w:b/>
          <w:bCs/>
          <w:szCs w:val="24"/>
          <w:lang w:val="es-CL"/>
        </w:rPr>
        <w:t>subpaquetes</w:t>
      </w:r>
      <w:proofErr w:type="spellEnd"/>
      <w:r w:rsidRPr="00366AA0">
        <w:rPr>
          <w:rFonts w:ascii="Arial Narrow" w:hAnsi="Arial Narrow" w:cs="Arial"/>
          <w:b/>
          <w:bCs/>
          <w:szCs w:val="24"/>
          <w:lang w:val="es-CL"/>
        </w:rPr>
        <w:t xml:space="preserve"> y dependencias del sistema GATI.</w:t>
      </w:r>
    </w:p>
    <w:p w14:paraId="3CE78081" w14:textId="77777777" w:rsidR="00366AA0" w:rsidRDefault="00366AA0" w:rsidP="00366AA0">
      <w:pPr>
        <w:spacing w:after="0"/>
        <w:rPr>
          <w:rFonts w:ascii="Arial Narrow" w:hAnsi="Arial Narrow" w:cs="Arial"/>
          <w:b/>
          <w:bCs/>
          <w:szCs w:val="24"/>
          <w:lang w:val="es-CL"/>
        </w:rPr>
      </w:pPr>
    </w:p>
    <w:p w14:paraId="79BECC3D" w14:textId="0337BAE4" w:rsidR="00366AA0" w:rsidRDefault="00366AA0" w:rsidP="00366AA0">
      <w:pPr>
        <w:spacing w:after="0"/>
        <w:rPr>
          <w:rFonts w:ascii="Arial Narrow" w:hAnsi="Arial Narrow" w:cs="Arial"/>
          <w:b/>
          <w:bCs/>
          <w:szCs w:val="24"/>
          <w:lang w:val="es-CL"/>
        </w:rPr>
      </w:pPr>
      <w:r>
        <w:rPr>
          <w:rFonts w:ascii="Arial Narrow" w:hAnsi="Arial Narrow" w:cs="Arial"/>
          <w:b/>
          <w:bCs/>
          <w:noProof/>
          <w:szCs w:val="24"/>
          <w:lang w:val="es-CL"/>
        </w:rPr>
        <w:drawing>
          <wp:inline distT="0" distB="0" distL="0" distR="0" wp14:anchorId="49474837" wp14:editId="6EC5EEA9">
            <wp:extent cx="6850380" cy="5189220"/>
            <wp:effectExtent l="0" t="0" r="7620" b="0"/>
            <wp:docPr id="20072064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50380" cy="5189220"/>
                    </a:xfrm>
                    <a:prstGeom prst="rect">
                      <a:avLst/>
                    </a:prstGeom>
                    <a:noFill/>
                    <a:ln>
                      <a:noFill/>
                    </a:ln>
                  </pic:spPr>
                </pic:pic>
              </a:graphicData>
            </a:graphic>
          </wp:inline>
        </w:drawing>
      </w:r>
    </w:p>
    <w:p w14:paraId="6124B5E9" w14:textId="77777777" w:rsidR="00366AA0" w:rsidRPr="00366AA0" w:rsidRDefault="00366AA0" w:rsidP="00366AA0">
      <w:pPr>
        <w:spacing w:after="0"/>
        <w:rPr>
          <w:rFonts w:ascii="Arial Narrow" w:hAnsi="Arial Narrow" w:cs="Arial"/>
          <w:szCs w:val="24"/>
          <w:lang w:val="es-CL"/>
        </w:rPr>
      </w:pPr>
    </w:p>
    <w:p w14:paraId="00E9658D"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El diagrama proporciona una referencia para organizar las responsabilidades del software y definir las dependencias entre sus módulos.</w:t>
      </w:r>
    </w:p>
    <w:p w14:paraId="5E37F3C3" w14:textId="77777777" w:rsidR="00366AA0" w:rsidRPr="00366AA0" w:rsidRDefault="00366AA0" w:rsidP="00366AA0">
      <w:pPr>
        <w:spacing w:after="0"/>
        <w:rPr>
          <w:rFonts w:ascii="Arial Narrow" w:hAnsi="Arial Narrow" w:cs="Arial"/>
          <w:szCs w:val="24"/>
          <w:lang w:val="es-CL"/>
        </w:rPr>
      </w:pPr>
    </w:p>
    <w:p w14:paraId="14E989E6"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Esta organización favorece la separación de funcionalidades, la identificación de componentes reutilizables y la evolución de la solución durante las actividades de desarrollo.</w:t>
      </w:r>
    </w:p>
    <w:p w14:paraId="5107B47C" w14:textId="77777777" w:rsidR="00366AA0" w:rsidRPr="00366AA0" w:rsidRDefault="00366AA0" w:rsidP="00366AA0">
      <w:pPr>
        <w:spacing w:after="0"/>
        <w:rPr>
          <w:rFonts w:ascii="Arial Narrow" w:hAnsi="Arial Narrow" w:cs="Arial"/>
          <w:szCs w:val="24"/>
          <w:lang w:val="es-CL"/>
        </w:rPr>
      </w:pPr>
    </w:p>
    <w:p w14:paraId="5E5BEE75"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Los paquetes representados corresponden a agrupaciones arquitectónicas y no necesariamente a directorios físicos o bibliotecas independientes dentro del repositorio.</w:t>
      </w:r>
    </w:p>
    <w:p w14:paraId="3E143B26" w14:textId="77777777" w:rsidR="00366AA0" w:rsidRDefault="00366AA0" w:rsidP="00366AA0">
      <w:pPr>
        <w:spacing w:after="0"/>
        <w:rPr>
          <w:rFonts w:ascii="Arial Narrow" w:hAnsi="Arial Narrow" w:cs="Arial"/>
          <w:szCs w:val="24"/>
          <w:lang w:val="es-CL"/>
        </w:rPr>
      </w:pPr>
    </w:p>
    <w:p w14:paraId="657C4C06" w14:textId="77777777" w:rsidR="00366AA0" w:rsidRDefault="00366AA0" w:rsidP="00366AA0">
      <w:pPr>
        <w:spacing w:after="0"/>
        <w:rPr>
          <w:rFonts w:ascii="Arial Narrow" w:hAnsi="Arial Narrow" w:cs="Arial"/>
          <w:szCs w:val="24"/>
          <w:lang w:val="es-CL"/>
        </w:rPr>
      </w:pPr>
    </w:p>
    <w:p w14:paraId="226DA467" w14:textId="77777777" w:rsidR="00366AA0" w:rsidRPr="00366AA0" w:rsidRDefault="00366AA0" w:rsidP="00366AA0">
      <w:pPr>
        <w:spacing w:after="0"/>
        <w:rPr>
          <w:rFonts w:ascii="Arial Narrow" w:hAnsi="Arial Narrow" w:cs="Arial"/>
          <w:szCs w:val="24"/>
          <w:lang w:val="es-CL"/>
        </w:rPr>
      </w:pPr>
    </w:p>
    <w:p w14:paraId="07D7E2CD"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lastRenderedPageBreak/>
        <w:t>4.5.4 Tecnologías y Herramientas de Desarrollo</w:t>
      </w:r>
    </w:p>
    <w:p w14:paraId="7877B708" w14:textId="77777777" w:rsidR="00366AA0" w:rsidRPr="00366AA0" w:rsidRDefault="00366AA0" w:rsidP="00366AA0">
      <w:pPr>
        <w:spacing w:after="0"/>
        <w:rPr>
          <w:rFonts w:ascii="Arial Narrow" w:hAnsi="Arial Narrow" w:cs="Arial"/>
          <w:b/>
          <w:bCs/>
          <w:szCs w:val="24"/>
          <w:lang w:val="es-CL"/>
        </w:rPr>
      </w:pPr>
    </w:p>
    <w:p w14:paraId="002477A4"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construcción de GATI contempla tecnologías seleccionadas para las aplicaciones cliente, la autenticación, la persistencia y el control de versiones.</w:t>
      </w:r>
    </w:p>
    <w:p w14:paraId="0AE28590" w14:textId="77777777" w:rsidR="00366AA0" w:rsidRPr="00366AA0" w:rsidRDefault="00366AA0" w:rsidP="00366AA0">
      <w:pPr>
        <w:spacing w:after="0"/>
        <w:rPr>
          <w:rFonts w:ascii="Arial Narrow" w:hAnsi="Arial Narrow" w:cs="Arial"/>
          <w:szCs w:val="24"/>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663"/>
      </w:tblGrid>
      <w:tr w:rsidR="00366AA0" w:rsidRPr="00366AA0" w14:paraId="34E2E8FD" w14:textId="77777777" w:rsidTr="00395EF0">
        <w:trPr>
          <w:tblCellSpacing w:w="15" w:type="dxa"/>
          <w:jc w:val="center"/>
        </w:trPr>
        <w:tc>
          <w:tcPr>
            <w:tcW w:w="2785" w:type="dxa"/>
            <w:shd w:val="clear" w:color="auto" w:fill="002060"/>
            <w:vAlign w:val="center"/>
            <w:hideMark/>
          </w:tcPr>
          <w:p w14:paraId="120E85A7"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Tecnología o herramienta</w:t>
            </w:r>
          </w:p>
        </w:tc>
        <w:tc>
          <w:tcPr>
            <w:tcW w:w="6618" w:type="dxa"/>
            <w:shd w:val="clear" w:color="auto" w:fill="002060"/>
            <w:vAlign w:val="center"/>
            <w:hideMark/>
          </w:tcPr>
          <w:p w14:paraId="522A1E8D"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Utilización en GATI</w:t>
            </w:r>
          </w:p>
        </w:tc>
      </w:tr>
      <w:tr w:rsidR="00366AA0" w:rsidRPr="00366AA0" w14:paraId="36F7DCD5" w14:textId="77777777" w:rsidTr="00366AA0">
        <w:trPr>
          <w:tblCellSpacing w:w="15" w:type="dxa"/>
          <w:jc w:val="center"/>
        </w:trPr>
        <w:tc>
          <w:tcPr>
            <w:tcW w:w="2785" w:type="dxa"/>
            <w:vAlign w:val="center"/>
            <w:hideMark/>
          </w:tcPr>
          <w:p w14:paraId="0010EED5"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Angular</w:t>
            </w:r>
          </w:p>
        </w:tc>
        <w:tc>
          <w:tcPr>
            <w:tcW w:w="6618" w:type="dxa"/>
            <w:vAlign w:val="center"/>
            <w:hideMark/>
          </w:tcPr>
          <w:p w14:paraId="24A70858"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Desarrollo de la aplicación web y componentes de interfaz.</w:t>
            </w:r>
          </w:p>
        </w:tc>
      </w:tr>
      <w:tr w:rsidR="00366AA0" w:rsidRPr="00366AA0" w14:paraId="6A233BF8" w14:textId="77777777" w:rsidTr="00366AA0">
        <w:trPr>
          <w:tblCellSpacing w:w="15" w:type="dxa"/>
          <w:jc w:val="center"/>
        </w:trPr>
        <w:tc>
          <w:tcPr>
            <w:tcW w:w="2785" w:type="dxa"/>
            <w:vAlign w:val="center"/>
            <w:hideMark/>
          </w:tcPr>
          <w:p w14:paraId="5DDF95B8" w14:textId="77777777" w:rsidR="00366AA0" w:rsidRPr="00366AA0" w:rsidRDefault="00366AA0" w:rsidP="00366AA0">
            <w:pPr>
              <w:spacing w:after="0"/>
              <w:rPr>
                <w:rFonts w:ascii="Arial Narrow" w:hAnsi="Arial Narrow" w:cs="Arial"/>
                <w:szCs w:val="24"/>
                <w:lang w:val="es-CL"/>
              </w:rPr>
            </w:pPr>
            <w:proofErr w:type="spellStart"/>
            <w:r w:rsidRPr="00366AA0">
              <w:rPr>
                <w:rFonts w:ascii="Arial Narrow" w:hAnsi="Arial Narrow" w:cs="Arial"/>
                <w:szCs w:val="24"/>
                <w:lang w:val="es-CL"/>
              </w:rPr>
              <w:t>Ionic</w:t>
            </w:r>
            <w:proofErr w:type="spellEnd"/>
          </w:p>
        </w:tc>
        <w:tc>
          <w:tcPr>
            <w:tcW w:w="6618" w:type="dxa"/>
            <w:vAlign w:val="center"/>
            <w:hideMark/>
          </w:tcPr>
          <w:p w14:paraId="657F927A"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Construcción de interfaces orientadas a dispositivos móviles.</w:t>
            </w:r>
          </w:p>
        </w:tc>
      </w:tr>
      <w:tr w:rsidR="00366AA0" w:rsidRPr="00366AA0" w14:paraId="6D0E3B2F" w14:textId="77777777" w:rsidTr="00366AA0">
        <w:trPr>
          <w:tblCellSpacing w:w="15" w:type="dxa"/>
          <w:jc w:val="center"/>
        </w:trPr>
        <w:tc>
          <w:tcPr>
            <w:tcW w:w="2785" w:type="dxa"/>
            <w:vAlign w:val="center"/>
            <w:hideMark/>
          </w:tcPr>
          <w:p w14:paraId="64C0774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Capacitor</w:t>
            </w:r>
          </w:p>
        </w:tc>
        <w:tc>
          <w:tcPr>
            <w:tcW w:w="6618" w:type="dxa"/>
            <w:vAlign w:val="center"/>
            <w:hideMark/>
          </w:tcPr>
          <w:p w14:paraId="46ACC4FF"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Integración de capacidades del dispositivo móvil cuando sean requeridas.</w:t>
            </w:r>
          </w:p>
        </w:tc>
      </w:tr>
      <w:tr w:rsidR="00366AA0" w:rsidRPr="00366AA0" w14:paraId="2C90C895" w14:textId="77777777" w:rsidTr="00366AA0">
        <w:trPr>
          <w:tblCellSpacing w:w="15" w:type="dxa"/>
          <w:jc w:val="center"/>
        </w:trPr>
        <w:tc>
          <w:tcPr>
            <w:tcW w:w="2785" w:type="dxa"/>
            <w:vAlign w:val="center"/>
            <w:hideMark/>
          </w:tcPr>
          <w:p w14:paraId="56015E07" w14:textId="77777777" w:rsidR="00366AA0" w:rsidRPr="00366AA0" w:rsidRDefault="00366AA0" w:rsidP="00366AA0">
            <w:pPr>
              <w:spacing w:after="0"/>
              <w:rPr>
                <w:rFonts w:ascii="Arial Narrow" w:hAnsi="Arial Narrow" w:cs="Arial"/>
                <w:szCs w:val="24"/>
                <w:lang w:val="es-CL"/>
              </w:rPr>
            </w:pPr>
            <w:proofErr w:type="spellStart"/>
            <w:r w:rsidRPr="00366AA0">
              <w:rPr>
                <w:rFonts w:ascii="Arial Narrow" w:hAnsi="Arial Narrow" w:cs="Arial"/>
                <w:szCs w:val="24"/>
                <w:lang w:val="es-CL"/>
              </w:rPr>
              <w:t>TypeScript</w:t>
            </w:r>
            <w:proofErr w:type="spellEnd"/>
          </w:p>
        </w:tc>
        <w:tc>
          <w:tcPr>
            <w:tcW w:w="6618" w:type="dxa"/>
            <w:vAlign w:val="center"/>
            <w:hideMark/>
          </w:tcPr>
          <w:p w14:paraId="0D811860"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Lenguaje utilizado en el desarrollo de las aplicaciones Angular e </w:t>
            </w:r>
            <w:proofErr w:type="spellStart"/>
            <w:r w:rsidRPr="00366AA0">
              <w:rPr>
                <w:rFonts w:ascii="Arial Narrow" w:hAnsi="Arial Narrow" w:cs="Arial"/>
                <w:szCs w:val="24"/>
                <w:lang w:val="es-CL"/>
              </w:rPr>
              <w:t>Ionic</w:t>
            </w:r>
            <w:proofErr w:type="spellEnd"/>
            <w:r w:rsidRPr="00366AA0">
              <w:rPr>
                <w:rFonts w:ascii="Arial Narrow" w:hAnsi="Arial Narrow" w:cs="Arial"/>
                <w:szCs w:val="24"/>
                <w:lang w:val="es-CL"/>
              </w:rPr>
              <w:t>.</w:t>
            </w:r>
          </w:p>
        </w:tc>
      </w:tr>
      <w:tr w:rsidR="00366AA0" w:rsidRPr="00366AA0" w14:paraId="247173BF" w14:textId="77777777" w:rsidTr="00366AA0">
        <w:trPr>
          <w:tblCellSpacing w:w="15" w:type="dxa"/>
          <w:jc w:val="center"/>
        </w:trPr>
        <w:tc>
          <w:tcPr>
            <w:tcW w:w="2785" w:type="dxa"/>
            <w:vAlign w:val="center"/>
            <w:hideMark/>
          </w:tcPr>
          <w:p w14:paraId="496BCE53" w14:textId="77777777" w:rsidR="00366AA0" w:rsidRPr="00366AA0" w:rsidRDefault="00366AA0" w:rsidP="00366AA0">
            <w:pPr>
              <w:spacing w:after="0"/>
              <w:rPr>
                <w:rFonts w:ascii="Arial Narrow" w:hAnsi="Arial Narrow" w:cs="Arial"/>
                <w:szCs w:val="24"/>
                <w:lang w:val="es-CL"/>
              </w:rPr>
            </w:pPr>
            <w:proofErr w:type="spellStart"/>
            <w:r w:rsidRPr="00366AA0">
              <w:rPr>
                <w:rFonts w:ascii="Arial Narrow" w:hAnsi="Arial Narrow" w:cs="Arial"/>
                <w:szCs w:val="24"/>
                <w:lang w:val="es-CL"/>
              </w:rPr>
              <w:t>Firebase</w:t>
            </w:r>
            <w:proofErr w:type="spellEnd"/>
            <w:r w:rsidRPr="00366AA0">
              <w:rPr>
                <w:rFonts w:ascii="Arial Narrow" w:hAnsi="Arial Narrow" w:cs="Arial"/>
                <w:szCs w:val="24"/>
                <w:lang w:val="es-CL"/>
              </w:rPr>
              <w:t xml:space="preserve"> </w:t>
            </w:r>
            <w:proofErr w:type="spellStart"/>
            <w:r w:rsidRPr="00366AA0">
              <w:rPr>
                <w:rFonts w:ascii="Arial Narrow" w:hAnsi="Arial Narrow" w:cs="Arial"/>
                <w:szCs w:val="24"/>
                <w:lang w:val="es-CL"/>
              </w:rPr>
              <w:t>Authentication</w:t>
            </w:r>
            <w:proofErr w:type="spellEnd"/>
          </w:p>
        </w:tc>
        <w:tc>
          <w:tcPr>
            <w:tcW w:w="6618" w:type="dxa"/>
            <w:vAlign w:val="center"/>
            <w:hideMark/>
          </w:tcPr>
          <w:p w14:paraId="47D729F5"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Autenticación de usuarios.</w:t>
            </w:r>
          </w:p>
        </w:tc>
      </w:tr>
      <w:tr w:rsidR="00366AA0" w:rsidRPr="00366AA0" w14:paraId="15248325" w14:textId="77777777" w:rsidTr="00366AA0">
        <w:trPr>
          <w:tblCellSpacing w:w="15" w:type="dxa"/>
          <w:jc w:val="center"/>
        </w:trPr>
        <w:tc>
          <w:tcPr>
            <w:tcW w:w="2785" w:type="dxa"/>
            <w:vAlign w:val="center"/>
            <w:hideMark/>
          </w:tcPr>
          <w:p w14:paraId="2F7234C3"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Cloud </w:t>
            </w:r>
            <w:proofErr w:type="spellStart"/>
            <w:r w:rsidRPr="00366AA0">
              <w:rPr>
                <w:rFonts w:ascii="Arial Narrow" w:hAnsi="Arial Narrow" w:cs="Arial"/>
                <w:szCs w:val="24"/>
                <w:lang w:val="es-CL"/>
              </w:rPr>
              <w:t>Firestore</w:t>
            </w:r>
            <w:proofErr w:type="spellEnd"/>
          </w:p>
        </w:tc>
        <w:tc>
          <w:tcPr>
            <w:tcW w:w="6618" w:type="dxa"/>
            <w:vAlign w:val="center"/>
            <w:hideMark/>
          </w:tcPr>
          <w:p w14:paraId="4B5EF68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Almacenamiento de información mediante un modelo NoSQL.</w:t>
            </w:r>
          </w:p>
        </w:tc>
      </w:tr>
      <w:tr w:rsidR="00366AA0" w:rsidRPr="00366AA0" w14:paraId="4D9A0604" w14:textId="77777777" w:rsidTr="00366AA0">
        <w:trPr>
          <w:tblCellSpacing w:w="15" w:type="dxa"/>
          <w:jc w:val="center"/>
        </w:trPr>
        <w:tc>
          <w:tcPr>
            <w:tcW w:w="2785" w:type="dxa"/>
            <w:vAlign w:val="center"/>
            <w:hideMark/>
          </w:tcPr>
          <w:p w14:paraId="34C7DDB6"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Git</w:t>
            </w:r>
          </w:p>
        </w:tc>
        <w:tc>
          <w:tcPr>
            <w:tcW w:w="6618" w:type="dxa"/>
            <w:vAlign w:val="center"/>
            <w:hideMark/>
          </w:tcPr>
          <w:p w14:paraId="72915C9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Control de versiones del código fuente.</w:t>
            </w:r>
          </w:p>
        </w:tc>
      </w:tr>
      <w:tr w:rsidR="00366AA0" w:rsidRPr="00366AA0" w14:paraId="64012BB9" w14:textId="77777777" w:rsidTr="00366AA0">
        <w:trPr>
          <w:tblCellSpacing w:w="15" w:type="dxa"/>
          <w:jc w:val="center"/>
        </w:trPr>
        <w:tc>
          <w:tcPr>
            <w:tcW w:w="2785" w:type="dxa"/>
            <w:vAlign w:val="center"/>
            <w:hideMark/>
          </w:tcPr>
          <w:p w14:paraId="28E5965B"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GitHub</w:t>
            </w:r>
          </w:p>
        </w:tc>
        <w:tc>
          <w:tcPr>
            <w:tcW w:w="6618" w:type="dxa"/>
            <w:vAlign w:val="center"/>
            <w:hideMark/>
          </w:tcPr>
          <w:p w14:paraId="0AC5DECE"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Repositorio colaborativo del proyecto.</w:t>
            </w:r>
          </w:p>
        </w:tc>
      </w:tr>
      <w:tr w:rsidR="00366AA0" w:rsidRPr="00366AA0" w14:paraId="3E0D3319" w14:textId="77777777" w:rsidTr="00366AA0">
        <w:trPr>
          <w:tblCellSpacing w:w="15" w:type="dxa"/>
          <w:jc w:val="center"/>
        </w:trPr>
        <w:tc>
          <w:tcPr>
            <w:tcW w:w="2785" w:type="dxa"/>
            <w:vAlign w:val="center"/>
            <w:hideMark/>
          </w:tcPr>
          <w:p w14:paraId="1BF73C7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REST / HTTPS / JSON</w:t>
            </w:r>
          </w:p>
        </w:tc>
        <w:tc>
          <w:tcPr>
            <w:tcW w:w="6618" w:type="dxa"/>
            <w:vAlign w:val="center"/>
            <w:hideMark/>
          </w:tcPr>
          <w:p w14:paraId="76D7560D"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Mecanismos previstos para la integración con el Sistema de Compras.</w:t>
            </w:r>
          </w:p>
        </w:tc>
      </w:tr>
    </w:tbl>
    <w:p w14:paraId="02A741E0" w14:textId="77777777" w:rsidR="00366AA0" w:rsidRDefault="00366AA0" w:rsidP="00366AA0">
      <w:pPr>
        <w:spacing w:after="0"/>
        <w:rPr>
          <w:rFonts w:ascii="Arial Narrow" w:hAnsi="Arial Narrow" w:cs="Arial"/>
          <w:szCs w:val="24"/>
          <w:lang w:val="es-CL"/>
        </w:rPr>
      </w:pPr>
    </w:p>
    <w:p w14:paraId="1B6E2206" w14:textId="12EBFF21"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El código fuente del proyecto se administra mediante un repositorio GitHub compartido por el equipo de desarrollo, permitiendo mantener el historial de cambios y colaborar en la construcción de la solución.</w:t>
      </w:r>
    </w:p>
    <w:p w14:paraId="6740E6EE" w14:textId="77777777" w:rsidR="00366AA0" w:rsidRPr="00366AA0" w:rsidRDefault="00366AA0" w:rsidP="00366AA0">
      <w:pPr>
        <w:spacing w:after="0"/>
        <w:rPr>
          <w:rFonts w:ascii="Arial Narrow" w:hAnsi="Arial Narrow" w:cs="Arial"/>
          <w:szCs w:val="24"/>
          <w:lang w:val="es-CL"/>
        </w:rPr>
      </w:pPr>
    </w:p>
    <w:p w14:paraId="6B1BEEC8"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b/>
          <w:bCs/>
          <w:szCs w:val="24"/>
          <w:lang w:val="es-CL"/>
        </w:rPr>
        <w:t>Repositorio del proyecto:</w:t>
      </w:r>
      <w:r w:rsidRPr="00366AA0">
        <w:rPr>
          <w:rFonts w:ascii="Arial Narrow" w:hAnsi="Arial Narrow" w:cs="Arial"/>
          <w:szCs w:val="24"/>
          <w:lang w:val="es-CL"/>
        </w:rPr>
        <w:br/>
      </w:r>
      <w:hyperlink r:id="rId27" w:history="1">
        <w:r w:rsidRPr="00366AA0">
          <w:rPr>
            <w:rStyle w:val="Hipervnculo"/>
            <w:rFonts w:ascii="Arial Narrow" w:hAnsi="Arial Narrow" w:cs="Arial"/>
            <w:szCs w:val="24"/>
            <w:lang w:val="es-CL"/>
          </w:rPr>
          <w:t>https://github.com/Ruben14f/PTY4614_011_EQUIPO_7</w:t>
        </w:r>
      </w:hyperlink>
    </w:p>
    <w:p w14:paraId="4796C8AD" w14:textId="77777777" w:rsidR="00366AA0" w:rsidRDefault="00366AA0" w:rsidP="00366AA0">
      <w:pPr>
        <w:spacing w:after="0"/>
        <w:rPr>
          <w:rFonts w:ascii="Arial Narrow" w:hAnsi="Arial Narrow" w:cs="Arial"/>
          <w:szCs w:val="24"/>
          <w:lang w:val="es-CL"/>
        </w:rPr>
      </w:pPr>
    </w:p>
    <w:p w14:paraId="29A46E1C" w14:textId="3FE82316"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definición de estas tecnologías no implica que todas las funcionalidades representadas se encuentren implementadas. El estado de construcción deberá acreditarse mediante los componentes disponibles en el repositorio y las evidencias de desarrollo correspondientes.</w:t>
      </w:r>
    </w:p>
    <w:p w14:paraId="783EEC85" w14:textId="77777777" w:rsidR="00366AA0" w:rsidRDefault="00366AA0" w:rsidP="00366AA0">
      <w:pPr>
        <w:spacing w:after="0"/>
        <w:rPr>
          <w:rFonts w:ascii="Arial Narrow" w:hAnsi="Arial Narrow" w:cs="Arial"/>
          <w:szCs w:val="24"/>
          <w:lang w:val="es-CL"/>
        </w:rPr>
      </w:pPr>
    </w:p>
    <w:p w14:paraId="4B75FD68" w14:textId="77777777" w:rsidR="00366AA0" w:rsidRPr="00366AA0" w:rsidRDefault="00366AA0" w:rsidP="00366AA0">
      <w:pPr>
        <w:spacing w:after="0"/>
        <w:rPr>
          <w:rFonts w:ascii="Arial Narrow" w:hAnsi="Arial Narrow" w:cs="Arial"/>
          <w:szCs w:val="24"/>
          <w:lang w:val="es-CL"/>
        </w:rPr>
      </w:pPr>
    </w:p>
    <w:p w14:paraId="242100F7"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4.5.5 Organización de la Lógica de Negocio y Acceso a Datos</w:t>
      </w:r>
    </w:p>
    <w:p w14:paraId="4D1D2963" w14:textId="77777777" w:rsidR="00366AA0" w:rsidRPr="00366AA0" w:rsidRDefault="00366AA0" w:rsidP="00366AA0">
      <w:pPr>
        <w:spacing w:after="0"/>
        <w:rPr>
          <w:rFonts w:ascii="Arial Narrow" w:hAnsi="Arial Narrow" w:cs="Arial"/>
          <w:b/>
          <w:bCs/>
          <w:szCs w:val="24"/>
          <w:lang w:val="es-CL"/>
        </w:rPr>
      </w:pPr>
    </w:p>
    <w:p w14:paraId="212EC093"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organización propuesta diferencia las responsabilidades de presentación, procesamiento funcional e integración técnica.</w:t>
      </w:r>
    </w:p>
    <w:p w14:paraId="18BD2693" w14:textId="77777777" w:rsidR="00366AA0" w:rsidRDefault="00366AA0" w:rsidP="00366AA0">
      <w:pPr>
        <w:spacing w:after="0"/>
        <w:rPr>
          <w:rFonts w:ascii="Arial Narrow" w:hAnsi="Arial Narrow" w:cs="Arial"/>
          <w:szCs w:val="24"/>
          <w:lang w:val="es-CL"/>
        </w:rPr>
      </w:pPr>
    </w:p>
    <w:p w14:paraId="199E8DC3" w14:textId="5A3E07C6"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Los módulos funcionales concentran las reglas y operaciones correspondientes a los procesos de GATI, mientras que los componentes de integración encapsulan las interacciones con servicios externos.</w:t>
      </w:r>
    </w:p>
    <w:p w14:paraId="3C4FBE23" w14:textId="77777777" w:rsidR="00366AA0" w:rsidRPr="00366AA0" w:rsidRDefault="00366AA0" w:rsidP="00366AA0">
      <w:pPr>
        <w:spacing w:after="0"/>
        <w:rPr>
          <w:rFonts w:ascii="Arial Narrow" w:hAnsi="Arial Narrow" w:cs="Arial"/>
          <w:szCs w:val="24"/>
          <w:lang w:val="es-CL"/>
        </w:rPr>
      </w:pPr>
    </w:p>
    <w:p w14:paraId="72B13AD1"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Esta separación busca evitar la duplicación de validaciones y mantener un comportamiento consistente entre las aplicaciones cliente.</w:t>
      </w:r>
    </w:p>
    <w:p w14:paraId="0DAD86BC" w14:textId="77777777" w:rsidR="00366AA0" w:rsidRPr="00366AA0" w:rsidRDefault="00366AA0" w:rsidP="00366AA0">
      <w:pPr>
        <w:spacing w:after="0"/>
        <w:rPr>
          <w:rFonts w:ascii="Arial Narrow" w:hAnsi="Arial Narrow" w:cs="Arial"/>
          <w:szCs w:val="24"/>
          <w:lang w:val="es-CL"/>
        </w:rPr>
      </w:pPr>
    </w:p>
    <w:p w14:paraId="142A60FC"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Sin embargo, la representación modular no determina por sí misma si la lógica de negocio se ejecutará completamente en un </w:t>
      </w:r>
      <w:proofErr w:type="spellStart"/>
      <w:r w:rsidRPr="00366AA0">
        <w:rPr>
          <w:rFonts w:ascii="Arial Narrow" w:hAnsi="Arial Narrow" w:cs="Arial"/>
          <w:szCs w:val="24"/>
          <w:lang w:val="es-CL"/>
        </w:rPr>
        <w:t>backend</w:t>
      </w:r>
      <w:proofErr w:type="spellEnd"/>
      <w:r w:rsidRPr="00366AA0">
        <w:rPr>
          <w:rFonts w:ascii="Arial Narrow" w:hAnsi="Arial Narrow" w:cs="Arial"/>
          <w:szCs w:val="24"/>
          <w:lang w:val="es-CL"/>
        </w:rPr>
        <w:t xml:space="preserve"> independiente, en servicios de aplicación o mediante otra distribución técnica.</w:t>
      </w:r>
    </w:p>
    <w:p w14:paraId="606312E8" w14:textId="77777777" w:rsidR="00366AA0" w:rsidRPr="00366AA0" w:rsidRDefault="00366AA0" w:rsidP="00366AA0">
      <w:pPr>
        <w:spacing w:after="0"/>
        <w:rPr>
          <w:rFonts w:ascii="Arial Narrow" w:hAnsi="Arial Narrow" w:cs="Arial"/>
          <w:szCs w:val="24"/>
          <w:lang w:val="es-CL"/>
        </w:rPr>
      </w:pPr>
    </w:p>
    <w:p w14:paraId="38D75D2B"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lastRenderedPageBreak/>
        <w:t>Por este motivo, la implementación definitiva de los módulos, sus interfaces y sus mecanismos de comunicación deberá mantenerse coherente con las decisiones tecnológicas efectivamente adoptadas.</w:t>
      </w:r>
    </w:p>
    <w:p w14:paraId="4ED9286E" w14:textId="77777777" w:rsidR="00366AA0" w:rsidRPr="00366AA0" w:rsidRDefault="00366AA0" w:rsidP="00366AA0">
      <w:pPr>
        <w:spacing w:after="0"/>
        <w:rPr>
          <w:rFonts w:ascii="Arial Narrow" w:hAnsi="Arial Narrow" w:cs="Arial"/>
          <w:szCs w:val="24"/>
          <w:lang w:val="es-CL"/>
        </w:rPr>
      </w:pPr>
    </w:p>
    <w:p w14:paraId="391E083F"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En particular, las operaciones críticas relacionadas con asignaciones, devoluciones, autorizaciones y trazabilidad deberán considerar mecanismos que impidan modificaciones no autorizadas y preserven la consistencia de la información almacenada en Cloud </w:t>
      </w:r>
      <w:proofErr w:type="spellStart"/>
      <w:r w:rsidRPr="00366AA0">
        <w:rPr>
          <w:rFonts w:ascii="Arial Narrow" w:hAnsi="Arial Narrow" w:cs="Arial"/>
          <w:szCs w:val="24"/>
          <w:lang w:val="es-CL"/>
        </w:rPr>
        <w:t>Firestore</w:t>
      </w:r>
      <w:proofErr w:type="spellEnd"/>
      <w:r w:rsidRPr="00366AA0">
        <w:rPr>
          <w:rFonts w:ascii="Arial Narrow" w:hAnsi="Arial Narrow" w:cs="Arial"/>
          <w:szCs w:val="24"/>
          <w:lang w:val="es-CL"/>
        </w:rPr>
        <w:t>.</w:t>
      </w:r>
    </w:p>
    <w:p w14:paraId="642EBF7C" w14:textId="77777777" w:rsidR="00366AA0" w:rsidRDefault="00366AA0" w:rsidP="00366AA0">
      <w:pPr>
        <w:spacing w:after="0"/>
        <w:rPr>
          <w:rFonts w:ascii="Arial Narrow" w:hAnsi="Arial Narrow" w:cs="Arial"/>
          <w:szCs w:val="24"/>
          <w:lang w:val="es-CL"/>
        </w:rPr>
      </w:pPr>
    </w:p>
    <w:p w14:paraId="5076172A" w14:textId="77777777" w:rsidR="00366AA0" w:rsidRPr="00366AA0" w:rsidRDefault="00366AA0" w:rsidP="00366AA0">
      <w:pPr>
        <w:spacing w:after="0"/>
        <w:rPr>
          <w:rFonts w:ascii="Arial Narrow" w:hAnsi="Arial Narrow" w:cs="Arial"/>
          <w:szCs w:val="24"/>
          <w:lang w:val="es-CL"/>
        </w:rPr>
      </w:pPr>
    </w:p>
    <w:p w14:paraId="502F399E"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4.5.6 Integración con Servicios Externos</w:t>
      </w:r>
    </w:p>
    <w:p w14:paraId="4FE7F1B7" w14:textId="77777777" w:rsidR="00366AA0" w:rsidRPr="00366AA0" w:rsidRDefault="00366AA0" w:rsidP="00366AA0">
      <w:pPr>
        <w:spacing w:after="0"/>
        <w:rPr>
          <w:rFonts w:ascii="Arial Narrow" w:hAnsi="Arial Narrow" w:cs="Arial"/>
          <w:b/>
          <w:bCs/>
          <w:szCs w:val="24"/>
          <w:lang w:val="es-CL"/>
        </w:rPr>
      </w:pPr>
    </w:p>
    <w:p w14:paraId="3EC24F58"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GATI utiliza componentes técnicos específicos para establecer comunicación con servicios externos, evitando incorporar directamente sus detalles de implementación en todos los módulos funcionales.</w:t>
      </w:r>
    </w:p>
    <w:p w14:paraId="2E68A1B2" w14:textId="77777777" w:rsidR="00366AA0" w:rsidRPr="00366AA0" w:rsidRDefault="00366AA0" w:rsidP="00366AA0">
      <w:pPr>
        <w:spacing w:after="0"/>
        <w:rPr>
          <w:rFonts w:ascii="Arial Narrow" w:hAnsi="Arial Narrow" w:cs="Arial"/>
          <w:szCs w:val="24"/>
          <w:lang w:val="es-CL"/>
        </w:rPr>
      </w:pPr>
    </w:p>
    <w:p w14:paraId="3F6AC0DB"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integración considera tres ámbitos principales:</w:t>
      </w:r>
    </w:p>
    <w:p w14:paraId="23D38401" w14:textId="77777777" w:rsidR="00366AA0" w:rsidRPr="00366AA0" w:rsidRDefault="00366AA0" w:rsidP="00366AA0">
      <w:pPr>
        <w:spacing w:after="0"/>
        <w:rPr>
          <w:rFonts w:ascii="Arial Narrow" w:hAnsi="Arial Narrow" w:cs="Arial"/>
          <w:szCs w:val="24"/>
          <w:lang w:val="es-CL"/>
        </w:rPr>
      </w:pPr>
    </w:p>
    <w:p w14:paraId="7D755BE2"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b/>
          <w:bCs/>
          <w:szCs w:val="24"/>
          <w:lang w:val="es-CL"/>
        </w:rPr>
        <w:t>Autenticación:</w:t>
      </w:r>
      <w:r w:rsidRPr="00366AA0">
        <w:rPr>
          <w:rFonts w:ascii="Arial Narrow" w:hAnsi="Arial Narrow" w:cs="Arial"/>
          <w:szCs w:val="24"/>
          <w:lang w:val="es-CL"/>
        </w:rPr>
        <w:t xml:space="preserve"> mediante </w:t>
      </w:r>
      <w:proofErr w:type="spellStart"/>
      <w:r w:rsidRPr="00366AA0">
        <w:rPr>
          <w:rFonts w:ascii="Arial Narrow" w:hAnsi="Arial Narrow" w:cs="Arial"/>
          <w:szCs w:val="24"/>
          <w:lang w:val="es-CL"/>
        </w:rPr>
        <w:t>Firebase</w:t>
      </w:r>
      <w:proofErr w:type="spellEnd"/>
      <w:r w:rsidRPr="00366AA0">
        <w:rPr>
          <w:rFonts w:ascii="Arial Narrow" w:hAnsi="Arial Narrow" w:cs="Arial"/>
          <w:szCs w:val="24"/>
          <w:lang w:val="es-CL"/>
        </w:rPr>
        <w:t xml:space="preserve"> </w:t>
      </w:r>
      <w:proofErr w:type="spellStart"/>
      <w:r w:rsidRPr="00366AA0">
        <w:rPr>
          <w:rFonts w:ascii="Arial Narrow" w:hAnsi="Arial Narrow" w:cs="Arial"/>
          <w:szCs w:val="24"/>
          <w:lang w:val="es-CL"/>
        </w:rPr>
        <w:t>Authentication</w:t>
      </w:r>
      <w:proofErr w:type="spellEnd"/>
      <w:r w:rsidRPr="00366AA0">
        <w:rPr>
          <w:rFonts w:ascii="Arial Narrow" w:hAnsi="Arial Narrow" w:cs="Arial"/>
          <w:szCs w:val="24"/>
          <w:lang w:val="es-CL"/>
        </w:rPr>
        <w:t>, para verificar la identidad de los usuarios.</w:t>
      </w:r>
    </w:p>
    <w:p w14:paraId="1A52F480"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b/>
          <w:bCs/>
          <w:szCs w:val="24"/>
          <w:lang w:val="es-CL"/>
        </w:rPr>
        <w:t>Persistencia:</w:t>
      </w:r>
      <w:r w:rsidRPr="00366AA0">
        <w:rPr>
          <w:rFonts w:ascii="Arial Narrow" w:hAnsi="Arial Narrow" w:cs="Arial"/>
          <w:szCs w:val="24"/>
          <w:lang w:val="es-CL"/>
        </w:rPr>
        <w:t xml:space="preserve"> mediante Cloud </w:t>
      </w:r>
      <w:proofErr w:type="spellStart"/>
      <w:r w:rsidRPr="00366AA0">
        <w:rPr>
          <w:rFonts w:ascii="Arial Narrow" w:hAnsi="Arial Narrow" w:cs="Arial"/>
          <w:szCs w:val="24"/>
          <w:lang w:val="es-CL"/>
        </w:rPr>
        <w:t>Firestore</w:t>
      </w:r>
      <w:proofErr w:type="spellEnd"/>
      <w:r w:rsidRPr="00366AA0">
        <w:rPr>
          <w:rFonts w:ascii="Arial Narrow" w:hAnsi="Arial Narrow" w:cs="Arial"/>
          <w:szCs w:val="24"/>
          <w:lang w:val="es-CL"/>
        </w:rPr>
        <w:t>, para consultar y almacenar los antecedentes administrados por el sistema.</w:t>
      </w:r>
    </w:p>
    <w:p w14:paraId="7B7A8EAA" w14:textId="77777777" w:rsidR="00366AA0" w:rsidRDefault="00366AA0" w:rsidP="00366AA0">
      <w:pPr>
        <w:spacing w:after="0"/>
        <w:rPr>
          <w:rFonts w:ascii="Arial Narrow" w:hAnsi="Arial Narrow" w:cs="Arial"/>
          <w:szCs w:val="24"/>
          <w:lang w:val="es-CL"/>
        </w:rPr>
      </w:pPr>
      <w:r w:rsidRPr="00366AA0">
        <w:rPr>
          <w:rFonts w:ascii="Arial Narrow" w:hAnsi="Arial Narrow" w:cs="Arial"/>
          <w:b/>
          <w:bCs/>
          <w:szCs w:val="24"/>
          <w:lang w:val="es-CL"/>
        </w:rPr>
        <w:t>Órdenes de compra:</w:t>
      </w:r>
      <w:r w:rsidRPr="00366AA0">
        <w:rPr>
          <w:rFonts w:ascii="Arial Narrow" w:hAnsi="Arial Narrow" w:cs="Arial"/>
          <w:szCs w:val="24"/>
          <w:lang w:val="es-CL"/>
        </w:rPr>
        <w:t xml:space="preserve"> mediante un cliente de integración encargado de comunicarse con una API externa utilizando REST, HTTPS y JSON.</w:t>
      </w:r>
    </w:p>
    <w:p w14:paraId="77C57FD4" w14:textId="77777777" w:rsidR="00366AA0" w:rsidRPr="00366AA0" w:rsidRDefault="00366AA0" w:rsidP="00366AA0">
      <w:pPr>
        <w:spacing w:after="0"/>
        <w:rPr>
          <w:rFonts w:ascii="Arial Narrow" w:hAnsi="Arial Narrow" w:cs="Arial"/>
          <w:szCs w:val="24"/>
          <w:lang w:val="es-CL"/>
        </w:rPr>
      </w:pPr>
    </w:p>
    <w:p w14:paraId="27C00A7E"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La utilización de adaptadores y componentes de acceso permite delimitar las dependencias tecnológicas y facilita la incorporación de modificaciones futuras en los mecanismos de integración.</w:t>
      </w:r>
    </w:p>
    <w:p w14:paraId="1EA56AFC" w14:textId="77777777" w:rsidR="00366AA0" w:rsidRDefault="00366AA0" w:rsidP="00366AA0">
      <w:pPr>
        <w:spacing w:after="0"/>
        <w:rPr>
          <w:rFonts w:ascii="Arial Narrow" w:hAnsi="Arial Narrow" w:cs="Arial"/>
          <w:b/>
          <w:bCs/>
          <w:szCs w:val="24"/>
          <w:lang w:val="es-CL"/>
        </w:rPr>
      </w:pPr>
    </w:p>
    <w:p w14:paraId="4076DE1C" w14:textId="77777777" w:rsidR="00366AA0" w:rsidRDefault="00366AA0" w:rsidP="00366AA0">
      <w:pPr>
        <w:spacing w:after="0"/>
        <w:rPr>
          <w:rFonts w:ascii="Arial Narrow" w:hAnsi="Arial Narrow" w:cs="Arial"/>
          <w:b/>
          <w:bCs/>
          <w:szCs w:val="24"/>
          <w:lang w:val="es-CL"/>
        </w:rPr>
      </w:pPr>
    </w:p>
    <w:p w14:paraId="0D5F4BA2" w14:textId="4B060190"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4.5.7 Consideraciones para la Construcción e Integración</w:t>
      </w:r>
    </w:p>
    <w:p w14:paraId="23FAA4BD" w14:textId="77777777" w:rsidR="008737AC" w:rsidRPr="00366AA0" w:rsidRDefault="008737AC" w:rsidP="00366AA0">
      <w:pPr>
        <w:spacing w:after="0"/>
        <w:rPr>
          <w:rFonts w:ascii="Arial Narrow" w:hAnsi="Arial Narrow" w:cs="Arial"/>
          <w:b/>
          <w:bCs/>
          <w:szCs w:val="24"/>
          <w:lang w:val="es-CL"/>
        </w:rPr>
      </w:pPr>
    </w:p>
    <w:p w14:paraId="1BE540BF"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Los diagramas de componentes y paquetes permiten establecer criterios para orientar las actividades de desarrollo.</w:t>
      </w:r>
    </w:p>
    <w:p w14:paraId="6B695DFE" w14:textId="77777777" w:rsidR="008737AC" w:rsidRPr="00366AA0" w:rsidRDefault="008737AC" w:rsidP="00366AA0">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7965"/>
      </w:tblGrid>
      <w:tr w:rsidR="00366AA0" w:rsidRPr="00366AA0" w14:paraId="6D2FFE50" w14:textId="77777777" w:rsidTr="00395EF0">
        <w:trPr>
          <w:tblCellSpacing w:w="15" w:type="dxa"/>
        </w:trPr>
        <w:tc>
          <w:tcPr>
            <w:tcW w:w="0" w:type="auto"/>
            <w:shd w:val="clear" w:color="auto" w:fill="002060"/>
            <w:vAlign w:val="center"/>
            <w:hideMark/>
          </w:tcPr>
          <w:p w14:paraId="44F1B062"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Consideración</w:t>
            </w:r>
          </w:p>
        </w:tc>
        <w:tc>
          <w:tcPr>
            <w:tcW w:w="0" w:type="auto"/>
            <w:shd w:val="clear" w:color="auto" w:fill="002060"/>
            <w:vAlign w:val="center"/>
            <w:hideMark/>
          </w:tcPr>
          <w:p w14:paraId="07088702" w14:textId="77777777" w:rsidR="00366AA0" w:rsidRPr="00395EF0" w:rsidRDefault="00366AA0" w:rsidP="00366AA0">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Aplicación en GATI</w:t>
            </w:r>
          </w:p>
        </w:tc>
      </w:tr>
      <w:tr w:rsidR="00366AA0" w:rsidRPr="00366AA0" w14:paraId="7579F07A" w14:textId="77777777" w:rsidTr="008737AC">
        <w:trPr>
          <w:tblCellSpacing w:w="15" w:type="dxa"/>
        </w:trPr>
        <w:tc>
          <w:tcPr>
            <w:tcW w:w="0" w:type="auto"/>
            <w:vAlign w:val="center"/>
            <w:hideMark/>
          </w:tcPr>
          <w:p w14:paraId="653C31CE"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Modularidad</w:t>
            </w:r>
          </w:p>
        </w:tc>
        <w:tc>
          <w:tcPr>
            <w:tcW w:w="0" w:type="auto"/>
            <w:vAlign w:val="center"/>
            <w:hideMark/>
          </w:tcPr>
          <w:p w14:paraId="514F97A8"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Organizar las funcionalidades en componentes con responsabilidades identificables.</w:t>
            </w:r>
          </w:p>
        </w:tc>
      </w:tr>
      <w:tr w:rsidR="00366AA0" w:rsidRPr="00366AA0" w14:paraId="7BF5D45D" w14:textId="77777777" w:rsidTr="008737AC">
        <w:trPr>
          <w:tblCellSpacing w:w="15" w:type="dxa"/>
        </w:trPr>
        <w:tc>
          <w:tcPr>
            <w:tcW w:w="0" w:type="auto"/>
            <w:vAlign w:val="center"/>
            <w:hideMark/>
          </w:tcPr>
          <w:p w14:paraId="620B807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Separación de responsabilidades</w:t>
            </w:r>
          </w:p>
        </w:tc>
        <w:tc>
          <w:tcPr>
            <w:tcW w:w="0" w:type="auto"/>
            <w:vAlign w:val="center"/>
            <w:hideMark/>
          </w:tcPr>
          <w:p w14:paraId="6E4C30B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Diferenciar las interfaces, reglas de negocio y mecanismos de integración técnica.</w:t>
            </w:r>
          </w:p>
        </w:tc>
      </w:tr>
      <w:tr w:rsidR="00366AA0" w:rsidRPr="00366AA0" w14:paraId="008C5C63" w14:textId="77777777" w:rsidTr="008737AC">
        <w:trPr>
          <w:tblCellSpacing w:w="15" w:type="dxa"/>
        </w:trPr>
        <w:tc>
          <w:tcPr>
            <w:tcW w:w="0" w:type="auto"/>
            <w:vAlign w:val="center"/>
            <w:hideMark/>
          </w:tcPr>
          <w:p w14:paraId="20E0E59A"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Reutilización</w:t>
            </w:r>
          </w:p>
        </w:tc>
        <w:tc>
          <w:tcPr>
            <w:tcW w:w="0" w:type="auto"/>
            <w:vAlign w:val="center"/>
            <w:hideMark/>
          </w:tcPr>
          <w:p w14:paraId="6ED51B7C"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Permitir que las aplicaciones utilicen funcionalidades comunes cuando corresponda.</w:t>
            </w:r>
          </w:p>
        </w:tc>
      </w:tr>
      <w:tr w:rsidR="00366AA0" w:rsidRPr="00366AA0" w14:paraId="2A3D2AD8" w14:textId="77777777" w:rsidTr="008737AC">
        <w:trPr>
          <w:tblCellSpacing w:w="15" w:type="dxa"/>
        </w:trPr>
        <w:tc>
          <w:tcPr>
            <w:tcW w:w="0" w:type="auto"/>
            <w:vAlign w:val="center"/>
            <w:hideMark/>
          </w:tcPr>
          <w:p w14:paraId="23C0EAA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Mantenibilidad</w:t>
            </w:r>
          </w:p>
        </w:tc>
        <w:tc>
          <w:tcPr>
            <w:tcW w:w="0" w:type="auto"/>
            <w:vAlign w:val="center"/>
            <w:hideMark/>
          </w:tcPr>
          <w:p w14:paraId="3AF6D459"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Facilitar la localización y modificación de componentes sin afectar innecesariamente a otros módulos.</w:t>
            </w:r>
          </w:p>
        </w:tc>
      </w:tr>
      <w:tr w:rsidR="00366AA0" w:rsidRPr="00366AA0" w14:paraId="66EBD429" w14:textId="77777777" w:rsidTr="008737AC">
        <w:trPr>
          <w:tblCellSpacing w:w="15" w:type="dxa"/>
        </w:trPr>
        <w:tc>
          <w:tcPr>
            <w:tcW w:w="0" w:type="auto"/>
            <w:vAlign w:val="center"/>
            <w:hideMark/>
          </w:tcPr>
          <w:p w14:paraId="07A16DCC"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Seguridad</w:t>
            </w:r>
          </w:p>
        </w:tc>
        <w:tc>
          <w:tcPr>
            <w:tcW w:w="0" w:type="auto"/>
            <w:vAlign w:val="center"/>
            <w:hideMark/>
          </w:tcPr>
          <w:p w14:paraId="56FDEFF8"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Integrar la autenticación y los controles de autorización con las funcionalidades del sistema.</w:t>
            </w:r>
          </w:p>
        </w:tc>
      </w:tr>
      <w:tr w:rsidR="00366AA0" w:rsidRPr="00366AA0" w14:paraId="79A88EC4" w14:textId="77777777" w:rsidTr="008737AC">
        <w:trPr>
          <w:tblCellSpacing w:w="15" w:type="dxa"/>
        </w:trPr>
        <w:tc>
          <w:tcPr>
            <w:tcW w:w="0" w:type="auto"/>
            <w:vAlign w:val="center"/>
            <w:hideMark/>
          </w:tcPr>
          <w:p w14:paraId="00370549"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Persistencia</w:t>
            </w:r>
          </w:p>
        </w:tc>
        <w:tc>
          <w:tcPr>
            <w:tcW w:w="0" w:type="auto"/>
            <w:vAlign w:val="center"/>
            <w:hideMark/>
          </w:tcPr>
          <w:p w14:paraId="59D27392"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Mantener mecanismos consistentes de acceso y modificación de la información.</w:t>
            </w:r>
          </w:p>
        </w:tc>
      </w:tr>
      <w:tr w:rsidR="00366AA0" w:rsidRPr="00366AA0" w14:paraId="607D9A9E" w14:textId="77777777" w:rsidTr="008737AC">
        <w:trPr>
          <w:tblCellSpacing w:w="15" w:type="dxa"/>
        </w:trPr>
        <w:tc>
          <w:tcPr>
            <w:tcW w:w="0" w:type="auto"/>
            <w:vAlign w:val="center"/>
            <w:hideMark/>
          </w:tcPr>
          <w:p w14:paraId="5279DE8D"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Integración externa</w:t>
            </w:r>
          </w:p>
        </w:tc>
        <w:tc>
          <w:tcPr>
            <w:tcW w:w="0" w:type="auto"/>
            <w:vAlign w:val="center"/>
            <w:hideMark/>
          </w:tcPr>
          <w:p w14:paraId="285BB00D"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Encapsular la comunicación con el Sistema de Compras.</w:t>
            </w:r>
          </w:p>
        </w:tc>
      </w:tr>
      <w:tr w:rsidR="00366AA0" w:rsidRPr="00366AA0" w14:paraId="48987E8F" w14:textId="77777777" w:rsidTr="008737AC">
        <w:trPr>
          <w:tblCellSpacing w:w="15" w:type="dxa"/>
        </w:trPr>
        <w:tc>
          <w:tcPr>
            <w:tcW w:w="0" w:type="auto"/>
            <w:vAlign w:val="center"/>
            <w:hideMark/>
          </w:tcPr>
          <w:p w14:paraId="4DA18C92"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lastRenderedPageBreak/>
              <w:t>Trazabilidad</w:t>
            </w:r>
          </w:p>
        </w:tc>
        <w:tc>
          <w:tcPr>
            <w:tcW w:w="0" w:type="auto"/>
            <w:vAlign w:val="center"/>
            <w:hideMark/>
          </w:tcPr>
          <w:p w14:paraId="499A897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Mantener las dependencias necesarias para registrar los movimientos y antecedentes de los activos.</w:t>
            </w:r>
          </w:p>
        </w:tc>
      </w:tr>
    </w:tbl>
    <w:p w14:paraId="1132E8BB" w14:textId="77777777" w:rsidR="008737AC" w:rsidRDefault="008737AC" w:rsidP="00366AA0">
      <w:pPr>
        <w:spacing w:after="0"/>
        <w:rPr>
          <w:rFonts w:ascii="Arial Narrow" w:hAnsi="Arial Narrow" w:cs="Arial"/>
          <w:szCs w:val="24"/>
          <w:lang w:val="es-CL"/>
        </w:rPr>
      </w:pPr>
    </w:p>
    <w:p w14:paraId="1D3C161C" w14:textId="4447CA91"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Estas consideraciones deberán verificarse durante la construcción del software y mediante las actividades de integración y pruebas.</w:t>
      </w:r>
    </w:p>
    <w:p w14:paraId="34B772A2" w14:textId="77777777" w:rsidR="008737AC" w:rsidRDefault="008737AC" w:rsidP="00366AA0">
      <w:pPr>
        <w:spacing w:after="0"/>
        <w:rPr>
          <w:rFonts w:ascii="Arial Narrow" w:hAnsi="Arial Narrow" w:cs="Arial"/>
          <w:szCs w:val="24"/>
          <w:lang w:val="es-CL"/>
        </w:rPr>
      </w:pPr>
    </w:p>
    <w:p w14:paraId="5B03E091" w14:textId="77777777" w:rsidR="008737AC" w:rsidRPr="00366AA0" w:rsidRDefault="008737AC" w:rsidP="00366AA0">
      <w:pPr>
        <w:spacing w:after="0"/>
        <w:rPr>
          <w:rFonts w:ascii="Arial Narrow" w:hAnsi="Arial Narrow" w:cs="Arial"/>
          <w:szCs w:val="24"/>
          <w:lang w:val="es-CL"/>
        </w:rPr>
      </w:pPr>
    </w:p>
    <w:p w14:paraId="2528E1B4" w14:textId="77777777" w:rsidR="00366AA0" w:rsidRDefault="00366AA0" w:rsidP="00366AA0">
      <w:pPr>
        <w:spacing w:after="0"/>
        <w:rPr>
          <w:rFonts w:ascii="Arial Narrow" w:hAnsi="Arial Narrow" w:cs="Arial"/>
          <w:b/>
          <w:bCs/>
          <w:szCs w:val="24"/>
          <w:lang w:val="es-CL"/>
        </w:rPr>
      </w:pPr>
      <w:r w:rsidRPr="00366AA0">
        <w:rPr>
          <w:rFonts w:ascii="Arial Narrow" w:hAnsi="Arial Narrow" w:cs="Arial"/>
          <w:b/>
          <w:bCs/>
          <w:szCs w:val="24"/>
          <w:lang w:val="es-CL"/>
        </w:rPr>
        <w:t>4.5.8 Aspectos Pendientes de Definición y Validación</w:t>
      </w:r>
    </w:p>
    <w:p w14:paraId="0DC51E97" w14:textId="77777777" w:rsidR="008737AC" w:rsidRPr="00366AA0" w:rsidRDefault="008737AC" w:rsidP="00366AA0">
      <w:pPr>
        <w:spacing w:after="0"/>
        <w:rPr>
          <w:rFonts w:ascii="Arial Narrow" w:hAnsi="Arial Narrow" w:cs="Arial"/>
          <w:b/>
          <w:bCs/>
          <w:szCs w:val="24"/>
          <w:lang w:val="es-CL"/>
        </w:rPr>
      </w:pPr>
    </w:p>
    <w:p w14:paraId="2C676C57"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Aunque la organización modular de GATI se encuentra representada en los diagramas arquitectónicos, existen decisiones que requieren confirmación durante la implementación.</w:t>
      </w:r>
    </w:p>
    <w:p w14:paraId="6F8252D7" w14:textId="77777777" w:rsidR="008737AC" w:rsidRPr="00366AA0" w:rsidRDefault="008737AC" w:rsidP="00366AA0">
      <w:pPr>
        <w:spacing w:after="0"/>
        <w:rPr>
          <w:rFonts w:ascii="Arial Narrow" w:hAnsi="Arial Narrow" w:cs="Arial"/>
          <w:szCs w:val="24"/>
          <w:lang w:val="es-CL"/>
        </w:rPr>
      </w:pPr>
    </w:p>
    <w:p w14:paraId="16B4170E"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Entre ellas se encuentran:</w:t>
      </w:r>
    </w:p>
    <w:p w14:paraId="15E53893" w14:textId="77777777" w:rsidR="00366AA0" w:rsidRPr="00366AA0" w:rsidRDefault="00366AA0" w:rsidP="00366AA0">
      <w:pPr>
        <w:numPr>
          <w:ilvl w:val="0"/>
          <w:numId w:val="32"/>
        </w:numPr>
        <w:spacing w:after="0"/>
        <w:rPr>
          <w:rFonts w:ascii="Arial Narrow" w:hAnsi="Arial Narrow" w:cs="Arial"/>
          <w:szCs w:val="24"/>
          <w:lang w:val="es-CL"/>
        </w:rPr>
      </w:pPr>
      <w:r w:rsidRPr="00366AA0">
        <w:rPr>
          <w:rFonts w:ascii="Arial Narrow" w:hAnsi="Arial Narrow" w:cs="Arial"/>
          <w:szCs w:val="24"/>
          <w:lang w:val="es-CL"/>
        </w:rPr>
        <w:t xml:space="preserve">La distribución técnica definitiva de la lógica de negocio y la eventual utilización de un </w:t>
      </w:r>
      <w:proofErr w:type="spellStart"/>
      <w:r w:rsidRPr="00366AA0">
        <w:rPr>
          <w:rFonts w:ascii="Arial Narrow" w:hAnsi="Arial Narrow" w:cs="Arial"/>
          <w:szCs w:val="24"/>
          <w:lang w:val="es-CL"/>
        </w:rPr>
        <w:t>backend</w:t>
      </w:r>
      <w:proofErr w:type="spellEnd"/>
      <w:r w:rsidRPr="00366AA0">
        <w:rPr>
          <w:rFonts w:ascii="Arial Narrow" w:hAnsi="Arial Narrow" w:cs="Arial"/>
          <w:szCs w:val="24"/>
          <w:lang w:val="es-CL"/>
        </w:rPr>
        <w:t xml:space="preserve"> independiente.</w:t>
      </w:r>
    </w:p>
    <w:p w14:paraId="15B813A1" w14:textId="77777777" w:rsidR="00366AA0" w:rsidRPr="00366AA0" w:rsidRDefault="00366AA0" w:rsidP="00366AA0">
      <w:pPr>
        <w:numPr>
          <w:ilvl w:val="0"/>
          <w:numId w:val="32"/>
        </w:numPr>
        <w:spacing w:after="0"/>
        <w:rPr>
          <w:rFonts w:ascii="Arial Narrow" w:hAnsi="Arial Narrow" w:cs="Arial"/>
          <w:szCs w:val="24"/>
          <w:lang w:val="es-CL"/>
        </w:rPr>
      </w:pPr>
      <w:r w:rsidRPr="00366AA0">
        <w:rPr>
          <w:rFonts w:ascii="Arial Narrow" w:hAnsi="Arial Narrow" w:cs="Arial"/>
          <w:szCs w:val="24"/>
          <w:lang w:val="es-CL"/>
        </w:rPr>
        <w:t>La correspondencia entre los módulos arquitectónicos y la estructura real del código fuente.</w:t>
      </w:r>
    </w:p>
    <w:p w14:paraId="51D5D21E" w14:textId="77777777" w:rsidR="00366AA0" w:rsidRPr="00366AA0" w:rsidRDefault="00366AA0" w:rsidP="00366AA0">
      <w:pPr>
        <w:numPr>
          <w:ilvl w:val="0"/>
          <w:numId w:val="32"/>
        </w:numPr>
        <w:spacing w:after="0"/>
        <w:rPr>
          <w:rFonts w:ascii="Arial Narrow" w:hAnsi="Arial Narrow" w:cs="Arial"/>
          <w:szCs w:val="24"/>
          <w:lang w:val="es-CL"/>
        </w:rPr>
      </w:pPr>
      <w:r w:rsidRPr="00366AA0">
        <w:rPr>
          <w:rFonts w:ascii="Arial Narrow" w:hAnsi="Arial Narrow" w:cs="Arial"/>
          <w:szCs w:val="24"/>
          <w:lang w:val="es-CL"/>
        </w:rPr>
        <w:t xml:space="preserve">Los mecanismos concretos de autorización y protección de operaciones sobre Cloud </w:t>
      </w:r>
      <w:proofErr w:type="spellStart"/>
      <w:r w:rsidRPr="00366AA0">
        <w:rPr>
          <w:rFonts w:ascii="Arial Narrow" w:hAnsi="Arial Narrow" w:cs="Arial"/>
          <w:szCs w:val="24"/>
          <w:lang w:val="es-CL"/>
        </w:rPr>
        <w:t>Firestore</w:t>
      </w:r>
      <w:proofErr w:type="spellEnd"/>
      <w:r w:rsidRPr="00366AA0">
        <w:rPr>
          <w:rFonts w:ascii="Arial Narrow" w:hAnsi="Arial Narrow" w:cs="Arial"/>
          <w:szCs w:val="24"/>
          <w:lang w:val="es-CL"/>
        </w:rPr>
        <w:t>.</w:t>
      </w:r>
    </w:p>
    <w:p w14:paraId="12EA9F72" w14:textId="77777777" w:rsidR="00366AA0" w:rsidRPr="00366AA0" w:rsidRDefault="00366AA0" w:rsidP="00366AA0">
      <w:pPr>
        <w:numPr>
          <w:ilvl w:val="0"/>
          <w:numId w:val="32"/>
        </w:numPr>
        <w:spacing w:after="0"/>
        <w:rPr>
          <w:rFonts w:ascii="Arial Narrow" w:hAnsi="Arial Narrow" w:cs="Arial"/>
          <w:szCs w:val="24"/>
          <w:lang w:val="es-CL"/>
        </w:rPr>
      </w:pPr>
      <w:r w:rsidRPr="00366AA0">
        <w:rPr>
          <w:rFonts w:ascii="Arial Narrow" w:hAnsi="Arial Narrow" w:cs="Arial"/>
          <w:szCs w:val="24"/>
          <w:lang w:val="es-CL"/>
        </w:rPr>
        <w:t>La implementación de la generación y almacenamiento de documentos PDF.</w:t>
      </w:r>
    </w:p>
    <w:p w14:paraId="4DF38406" w14:textId="77777777" w:rsidR="00366AA0" w:rsidRPr="00366AA0" w:rsidRDefault="00366AA0" w:rsidP="00366AA0">
      <w:pPr>
        <w:numPr>
          <w:ilvl w:val="0"/>
          <w:numId w:val="32"/>
        </w:numPr>
        <w:spacing w:after="0"/>
        <w:rPr>
          <w:rFonts w:ascii="Arial Narrow" w:hAnsi="Arial Narrow" w:cs="Arial"/>
          <w:szCs w:val="24"/>
          <w:lang w:val="es-CL"/>
        </w:rPr>
      </w:pPr>
      <w:r w:rsidRPr="00366AA0">
        <w:rPr>
          <w:rFonts w:ascii="Arial Narrow" w:hAnsi="Arial Narrow" w:cs="Arial"/>
          <w:szCs w:val="24"/>
          <w:lang w:val="es-CL"/>
        </w:rPr>
        <w:t>La configuración definitiva de los procesos de construcción, pruebas y despliegue.</w:t>
      </w:r>
    </w:p>
    <w:p w14:paraId="121CA915" w14:textId="375130E9" w:rsidR="00366AA0" w:rsidRPr="00366AA0" w:rsidRDefault="008737AC" w:rsidP="00366AA0">
      <w:pPr>
        <w:numPr>
          <w:ilvl w:val="0"/>
          <w:numId w:val="32"/>
        </w:numPr>
        <w:spacing w:after="0"/>
        <w:rPr>
          <w:rFonts w:ascii="Arial Narrow" w:hAnsi="Arial Narrow" w:cs="Arial"/>
          <w:szCs w:val="24"/>
          <w:lang w:val="es-CL"/>
        </w:rPr>
      </w:pPr>
      <w:r w:rsidRPr="008737AC">
        <w:rPr>
          <w:rFonts w:ascii="Arial Narrow" w:hAnsi="Arial Narrow" w:cs="Arial"/>
          <w:szCs w:val="24"/>
        </w:rPr>
        <w:t xml:space="preserve">La implementación y validación del componente de integración con el Sistema Institucional de Compras, considerando la comunicación mediante API REST y el procesamiento de la información de órdenes de </w:t>
      </w:r>
      <w:proofErr w:type="gramStart"/>
      <w:r w:rsidRPr="008737AC">
        <w:rPr>
          <w:rFonts w:ascii="Arial Narrow" w:hAnsi="Arial Narrow" w:cs="Arial"/>
          <w:szCs w:val="24"/>
        </w:rPr>
        <w:t>compra.</w:t>
      </w:r>
      <w:r w:rsidR="00366AA0" w:rsidRPr="00366AA0">
        <w:rPr>
          <w:rFonts w:ascii="Arial Narrow" w:hAnsi="Arial Narrow" w:cs="Arial"/>
          <w:szCs w:val="24"/>
          <w:lang w:val="es-CL"/>
        </w:rPr>
        <w:t>.</w:t>
      </w:r>
      <w:proofErr w:type="gramEnd"/>
    </w:p>
    <w:p w14:paraId="2067FCD5" w14:textId="77777777" w:rsidR="008737AC" w:rsidRDefault="008737AC" w:rsidP="00366AA0">
      <w:pPr>
        <w:spacing w:after="0"/>
        <w:rPr>
          <w:rFonts w:ascii="Arial Narrow" w:hAnsi="Arial Narrow" w:cs="Arial"/>
          <w:szCs w:val="24"/>
          <w:lang w:val="es-CL"/>
        </w:rPr>
      </w:pPr>
    </w:p>
    <w:p w14:paraId="708F485E" w14:textId="75B0F305"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Estas definiciones deberán documentarse a medida que sean confirmadas, evitando presentar decisiones propuestas como funcionalidades implementadas.</w:t>
      </w:r>
    </w:p>
    <w:p w14:paraId="55065F8A" w14:textId="77777777" w:rsidR="008737AC" w:rsidRPr="00366AA0" w:rsidRDefault="008737AC" w:rsidP="00366AA0">
      <w:pPr>
        <w:spacing w:after="0"/>
        <w:rPr>
          <w:rFonts w:ascii="Arial Narrow" w:hAnsi="Arial Narrow" w:cs="Arial"/>
          <w:szCs w:val="24"/>
          <w:lang w:val="es-CL"/>
        </w:rPr>
      </w:pPr>
    </w:p>
    <w:p w14:paraId="43D831C3" w14:textId="77777777" w:rsid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En conjunto, la </w:t>
      </w:r>
      <w:r w:rsidRPr="00366AA0">
        <w:rPr>
          <w:rFonts w:ascii="Arial Narrow" w:hAnsi="Arial Narrow" w:cs="Arial"/>
          <w:b/>
          <w:bCs/>
          <w:szCs w:val="24"/>
          <w:lang w:val="es-CL"/>
        </w:rPr>
        <w:t>Vista de Desarrollo</w:t>
      </w:r>
      <w:r w:rsidRPr="00366AA0">
        <w:rPr>
          <w:rFonts w:ascii="Arial Narrow" w:hAnsi="Arial Narrow" w:cs="Arial"/>
          <w:szCs w:val="24"/>
          <w:lang w:val="es-CL"/>
        </w:rPr>
        <w:t xml:space="preserve"> establece una organización modular para GATI, identificando sus principales componentes de software, agrupaciones funcionales y dependencias tecnológicas.</w:t>
      </w:r>
    </w:p>
    <w:p w14:paraId="6C0BA3C5" w14:textId="77777777" w:rsidR="008737AC" w:rsidRPr="00366AA0" w:rsidRDefault="008737AC" w:rsidP="00366AA0">
      <w:pPr>
        <w:spacing w:after="0"/>
        <w:rPr>
          <w:rFonts w:ascii="Arial Narrow" w:hAnsi="Arial Narrow" w:cs="Arial"/>
          <w:szCs w:val="24"/>
          <w:lang w:val="es-CL"/>
        </w:rPr>
      </w:pPr>
    </w:p>
    <w:p w14:paraId="57F9EA2B"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Los diagramas de Componentes y Paquetes proporcionan una referencia para construir e integrar la solución, manteniendo la coherencia con la Vista Lógica y los procesos definidos.</w:t>
      </w:r>
    </w:p>
    <w:p w14:paraId="299955C7" w14:textId="77777777" w:rsidR="00366AA0" w:rsidRPr="00366AA0" w:rsidRDefault="00366AA0" w:rsidP="00366AA0">
      <w:pPr>
        <w:spacing w:after="0"/>
        <w:rPr>
          <w:rFonts w:ascii="Arial Narrow" w:hAnsi="Arial Narrow" w:cs="Arial"/>
          <w:szCs w:val="24"/>
          <w:lang w:val="es-CL"/>
        </w:rPr>
      </w:pPr>
      <w:r w:rsidRPr="00366AA0">
        <w:rPr>
          <w:rFonts w:ascii="Arial Narrow" w:hAnsi="Arial Narrow" w:cs="Arial"/>
          <w:szCs w:val="24"/>
          <w:lang w:val="es-CL"/>
        </w:rPr>
        <w:t xml:space="preserve">La distribución de estos componentes sobre los servicios y entornos de ejecución se abordará en la siguiente sección, correspondiente a la </w:t>
      </w:r>
      <w:r w:rsidRPr="00366AA0">
        <w:rPr>
          <w:rFonts w:ascii="Arial Narrow" w:hAnsi="Arial Narrow" w:cs="Arial"/>
          <w:b/>
          <w:bCs/>
          <w:szCs w:val="24"/>
          <w:lang w:val="es-CL"/>
        </w:rPr>
        <w:t>Vista Física</w:t>
      </w:r>
      <w:r w:rsidRPr="00366AA0">
        <w:rPr>
          <w:rFonts w:ascii="Arial Narrow" w:hAnsi="Arial Narrow" w:cs="Arial"/>
          <w:szCs w:val="24"/>
          <w:lang w:val="es-CL"/>
        </w:rPr>
        <w:t>.</w:t>
      </w:r>
    </w:p>
    <w:p w14:paraId="0C4D70C1" w14:textId="77777777" w:rsidR="002F414A" w:rsidRDefault="002F414A" w:rsidP="00256FA5">
      <w:pPr>
        <w:spacing w:after="0"/>
        <w:rPr>
          <w:rFonts w:ascii="Arial Narrow" w:hAnsi="Arial Narrow" w:cs="Arial"/>
          <w:szCs w:val="24"/>
          <w:lang w:val="es-CL"/>
        </w:rPr>
      </w:pPr>
    </w:p>
    <w:p w14:paraId="451D7F00" w14:textId="77777777" w:rsidR="00407E29" w:rsidRDefault="00407E29" w:rsidP="00256FA5">
      <w:pPr>
        <w:spacing w:after="0"/>
        <w:rPr>
          <w:rFonts w:ascii="Arial Narrow" w:hAnsi="Arial Narrow" w:cs="Arial"/>
          <w:szCs w:val="24"/>
          <w:lang w:val="es-CL"/>
        </w:rPr>
      </w:pPr>
    </w:p>
    <w:p w14:paraId="320E812B" w14:textId="56ADBF07" w:rsidR="00407E29" w:rsidRPr="00407E29" w:rsidRDefault="00407E29" w:rsidP="00256FA5">
      <w:pPr>
        <w:pStyle w:val="Ttulo2"/>
        <w:spacing w:before="0"/>
        <w:rPr>
          <w:rFonts w:ascii="Arial Narrow" w:hAnsi="Arial Narrow"/>
          <w:b/>
          <w:bCs/>
          <w:color w:val="525252" w:themeColor="accent3" w:themeShade="80"/>
        </w:rPr>
      </w:pPr>
      <w:bookmarkStart w:id="20" w:name="_Toc243388355"/>
      <w:r w:rsidRPr="00407E29">
        <w:rPr>
          <w:rFonts w:ascii="Arial Narrow" w:hAnsi="Arial Narrow"/>
          <w:b/>
          <w:bCs/>
          <w:color w:val="525252" w:themeColor="accent3" w:themeShade="80"/>
        </w:rPr>
        <w:t>4.</w:t>
      </w:r>
      <w:r w:rsidR="00D2531B">
        <w:rPr>
          <w:rFonts w:ascii="Arial Narrow" w:hAnsi="Arial Narrow"/>
          <w:b/>
          <w:bCs/>
          <w:color w:val="525252" w:themeColor="accent3" w:themeShade="80"/>
        </w:rPr>
        <w:t>6</w:t>
      </w:r>
      <w:r w:rsidRPr="00407E29">
        <w:rPr>
          <w:rFonts w:ascii="Arial Narrow" w:hAnsi="Arial Narrow"/>
          <w:b/>
          <w:bCs/>
          <w:color w:val="525252" w:themeColor="accent3" w:themeShade="80"/>
        </w:rPr>
        <w:t xml:space="preserve"> Vista Física (Despliegue e infraestructura)</w:t>
      </w:r>
      <w:bookmarkEnd w:id="20"/>
    </w:p>
    <w:p w14:paraId="3EB9682A" w14:textId="77777777" w:rsidR="00407E29" w:rsidRPr="00407E29" w:rsidRDefault="00407E29" w:rsidP="00256FA5">
      <w:pPr>
        <w:spacing w:after="0"/>
        <w:rPr>
          <w:rFonts w:ascii="Arial Narrow" w:hAnsi="Arial Narrow" w:cs="Arial"/>
          <w:b/>
          <w:bCs/>
          <w:szCs w:val="24"/>
          <w:lang w:val="es-CL"/>
        </w:rPr>
      </w:pPr>
    </w:p>
    <w:p w14:paraId="50FB1BDD"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La </w:t>
      </w:r>
      <w:r w:rsidRPr="008737AC">
        <w:rPr>
          <w:rFonts w:ascii="Arial Narrow" w:hAnsi="Arial Narrow" w:cs="Arial"/>
          <w:b/>
          <w:bCs/>
          <w:szCs w:val="24"/>
          <w:lang w:val="es-CL"/>
        </w:rPr>
        <w:t>Vista Física de GATI – Gestión de Activos Tecnológicos e Informáticos</w:t>
      </w:r>
      <w:r w:rsidRPr="008737AC">
        <w:rPr>
          <w:rFonts w:ascii="Arial Narrow" w:hAnsi="Arial Narrow" w:cs="Arial"/>
          <w:szCs w:val="24"/>
          <w:lang w:val="es-CL"/>
        </w:rPr>
        <w:t xml:space="preserve"> representa la distribución de los componentes de software en los dispositivos, entornos de ejecución y servicios que conforman la infraestructura prevista para la solución.</w:t>
      </w:r>
    </w:p>
    <w:p w14:paraId="6FB6E124" w14:textId="77777777" w:rsidR="008737AC" w:rsidRPr="008737AC" w:rsidRDefault="008737AC" w:rsidP="008737AC">
      <w:pPr>
        <w:spacing w:after="0"/>
        <w:rPr>
          <w:rFonts w:ascii="Arial Narrow" w:hAnsi="Arial Narrow" w:cs="Arial"/>
          <w:szCs w:val="24"/>
          <w:lang w:val="es-CL"/>
        </w:rPr>
      </w:pPr>
    </w:p>
    <w:p w14:paraId="4C68C793"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Esta vista permite identificar dónde se ejecutarán las aplicaciones, cómo se distribuirán sus componentes y qué mecanismos de comunicación se utilizarán entre los dispositivos cliente, la infraestructura de GATI, los servicios gestionados de </w:t>
      </w: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y el Sistema Institucional de Compras.</w:t>
      </w:r>
    </w:p>
    <w:p w14:paraId="6ABD2785"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lastRenderedPageBreak/>
        <w:t xml:space="preserve">A diferencia de la Vista de Desarrollo, que describe la organización modular del software, la Vista Física se concentra en su </w:t>
      </w:r>
      <w:r w:rsidRPr="008737AC">
        <w:rPr>
          <w:rFonts w:ascii="Arial Narrow" w:hAnsi="Arial Narrow" w:cs="Arial"/>
          <w:b/>
          <w:bCs/>
          <w:szCs w:val="24"/>
          <w:lang w:val="es-CL"/>
        </w:rPr>
        <w:t>despliegue, ejecución y conectividad</w:t>
      </w:r>
      <w:r w:rsidRPr="008737AC">
        <w:rPr>
          <w:rFonts w:ascii="Arial Narrow" w:hAnsi="Arial Narrow" w:cs="Arial"/>
          <w:szCs w:val="24"/>
          <w:lang w:val="es-CL"/>
        </w:rPr>
        <w:t>.</w:t>
      </w:r>
    </w:p>
    <w:p w14:paraId="41700442" w14:textId="77777777" w:rsidR="008737AC" w:rsidRPr="008737AC" w:rsidRDefault="008737AC" w:rsidP="008737AC">
      <w:pPr>
        <w:spacing w:after="0"/>
        <w:rPr>
          <w:rFonts w:ascii="Arial Narrow" w:hAnsi="Arial Narrow" w:cs="Arial"/>
          <w:szCs w:val="24"/>
          <w:lang w:val="es-CL"/>
        </w:rPr>
      </w:pPr>
    </w:p>
    <w:p w14:paraId="75A20057"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La arquitectura contempla </w:t>
      </w:r>
      <w:proofErr w:type="spellStart"/>
      <w:r w:rsidRPr="008737AC">
        <w:rPr>
          <w:rFonts w:ascii="Arial Narrow" w:hAnsi="Arial Narrow" w:cs="Arial"/>
          <w:b/>
          <w:bCs/>
          <w:szCs w:val="24"/>
          <w:lang w:val="es-CL"/>
        </w:rPr>
        <w:t>Firebase</w:t>
      </w:r>
      <w:proofErr w:type="spellEnd"/>
      <w:r w:rsidRPr="008737AC">
        <w:rPr>
          <w:rFonts w:ascii="Arial Narrow" w:hAnsi="Arial Narrow" w:cs="Arial"/>
          <w:b/>
          <w:bCs/>
          <w:szCs w:val="24"/>
          <w:lang w:val="es-CL"/>
        </w:rPr>
        <w:t xml:space="preserve"> Hosting</w:t>
      </w:r>
      <w:r w:rsidRPr="008737AC">
        <w:rPr>
          <w:rFonts w:ascii="Arial Narrow" w:hAnsi="Arial Narrow" w:cs="Arial"/>
          <w:szCs w:val="24"/>
          <w:lang w:val="es-CL"/>
        </w:rPr>
        <w:t xml:space="preserve"> para la distribución de la aplicación web, </w:t>
      </w:r>
      <w:r w:rsidRPr="008737AC">
        <w:rPr>
          <w:rFonts w:ascii="Arial Narrow" w:hAnsi="Arial Narrow" w:cs="Arial"/>
          <w:b/>
          <w:bCs/>
          <w:szCs w:val="24"/>
          <w:lang w:val="es-CL"/>
        </w:rPr>
        <w:t xml:space="preserve">Cloud </w:t>
      </w:r>
      <w:proofErr w:type="spellStart"/>
      <w:r w:rsidRPr="008737AC">
        <w:rPr>
          <w:rFonts w:ascii="Arial Narrow" w:hAnsi="Arial Narrow" w:cs="Arial"/>
          <w:b/>
          <w:bCs/>
          <w:szCs w:val="24"/>
          <w:lang w:val="es-CL"/>
        </w:rPr>
        <w:t>Firestore</w:t>
      </w:r>
      <w:proofErr w:type="spellEnd"/>
      <w:r w:rsidRPr="008737AC">
        <w:rPr>
          <w:rFonts w:ascii="Arial Narrow" w:hAnsi="Arial Narrow" w:cs="Arial"/>
          <w:szCs w:val="24"/>
          <w:lang w:val="es-CL"/>
        </w:rPr>
        <w:t xml:space="preserve"> para la persistencia centralizada y </w:t>
      </w:r>
      <w:proofErr w:type="spellStart"/>
      <w:r w:rsidRPr="008737AC">
        <w:rPr>
          <w:rFonts w:ascii="Arial Narrow" w:hAnsi="Arial Narrow" w:cs="Arial"/>
          <w:b/>
          <w:bCs/>
          <w:szCs w:val="24"/>
          <w:lang w:val="es-CL"/>
        </w:rPr>
        <w:t>Firebase</w:t>
      </w:r>
      <w:proofErr w:type="spellEnd"/>
      <w:r w:rsidRPr="008737AC">
        <w:rPr>
          <w:rFonts w:ascii="Arial Narrow" w:hAnsi="Arial Narrow" w:cs="Arial"/>
          <w:b/>
          <w:bCs/>
          <w:szCs w:val="24"/>
          <w:lang w:val="es-CL"/>
        </w:rPr>
        <w:t xml:space="preserve"> </w:t>
      </w:r>
      <w:proofErr w:type="spellStart"/>
      <w:r w:rsidRPr="008737AC">
        <w:rPr>
          <w:rFonts w:ascii="Arial Narrow" w:hAnsi="Arial Narrow" w:cs="Arial"/>
          <w:b/>
          <w:bCs/>
          <w:szCs w:val="24"/>
          <w:lang w:val="es-CL"/>
        </w:rPr>
        <w:t>Authentication</w:t>
      </w:r>
      <w:proofErr w:type="spellEnd"/>
      <w:r w:rsidRPr="008737AC">
        <w:rPr>
          <w:rFonts w:ascii="Arial Narrow" w:hAnsi="Arial Narrow" w:cs="Arial"/>
          <w:szCs w:val="24"/>
          <w:lang w:val="es-CL"/>
        </w:rPr>
        <w:t xml:space="preserve"> para la autenticación de usuarios. Asimismo, considera un entorno de ejecución para la API de GATI, cuya tecnología y alojamiento definitivo permanecen pendientes de definición.</w:t>
      </w:r>
    </w:p>
    <w:p w14:paraId="5FD1AE36" w14:textId="77777777" w:rsidR="008737AC" w:rsidRDefault="008737AC" w:rsidP="008737AC">
      <w:pPr>
        <w:spacing w:after="0"/>
        <w:rPr>
          <w:rFonts w:ascii="Arial Narrow" w:hAnsi="Arial Narrow" w:cs="Arial"/>
          <w:szCs w:val="24"/>
          <w:lang w:val="es-CL"/>
        </w:rPr>
      </w:pPr>
    </w:p>
    <w:p w14:paraId="6BF8C9B6" w14:textId="77777777" w:rsidR="008737AC" w:rsidRPr="008737AC" w:rsidRDefault="008737AC" w:rsidP="008737AC">
      <w:pPr>
        <w:spacing w:after="0"/>
        <w:rPr>
          <w:rFonts w:ascii="Arial Narrow" w:hAnsi="Arial Narrow" w:cs="Arial"/>
          <w:szCs w:val="24"/>
          <w:lang w:val="es-CL"/>
        </w:rPr>
      </w:pPr>
    </w:p>
    <w:p w14:paraId="62F40071" w14:textId="77777777" w:rsidR="008737AC" w:rsidRDefault="008737AC" w:rsidP="008737AC">
      <w:pPr>
        <w:spacing w:after="0"/>
        <w:rPr>
          <w:rFonts w:ascii="Arial Narrow" w:hAnsi="Arial Narrow" w:cs="Arial"/>
          <w:b/>
          <w:bCs/>
          <w:szCs w:val="24"/>
          <w:lang w:val="es-CL"/>
        </w:rPr>
      </w:pPr>
      <w:r w:rsidRPr="008737AC">
        <w:rPr>
          <w:rFonts w:ascii="Arial Narrow" w:hAnsi="Arial Narrow" w:cs="Arial"/>
          <w:b/>
          <w:bCs/>
          <w:szCs w:val="24"/>
          <w:lang w:val="es-CL"/>
        </w:rPr>
        <w:t>4.6.1 Dispositivos Cliente</w:t>
      </w:r>
    </w:p>
    <w:p w14:paraId="59A8FF43" w14:textId="77777777" w:rsidR="008737AC" w:rsidRPr="008737AC" w:rsidRDefault="008737AC" w:rsidP="008737AC">
      <w:pPr>
        <w:spacing w:after="0"/>
        <w:rPr>
          <w:rFonts w:ascii="Arial Narrow" w:hAnsi="Arial Narrow" w:cs="Arial"/>
          <w:b/>
          <w:bCs/>
          <w:szCs w:val="24"/>
          <w:lang w:val="es-CL"/>
        </w:rPr>
      </w:pPr>
    </w:p>
    <w:p w14:paraId="45C1CC30"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GATI contempla dos tipos principales de dispositivos desde los cuales los usuarios accederán a las funcionalidades de la solución.</w:t>
      </w:r>
    </w:p>
    <w:p w14:paraId="47153482" w14:textId="77777777" w:rsidR="008737AC" w:rsidRPr="008737AC" w:rsidRDefault="008737AC" w:rsidP="008737AC">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959"/>
        <w:gridCol w:w="5333"/>
        <w:gridCol w:w="1744"/>
      </w:tblGrid>
      <w:tr w:rsidR="008737AC" w:rsidRPr="008737AC" w14:paraId="21D5E00B" w14:textId="77777777" w:rsidTr="00395EF0">
        <w:trPr>
          <w:tblCellSpacing w:w="15" w:type="dxa"/>
        </w:trPr>
        <w:tc>
          <w:tcPr>
            <w:tcW w:w="0" w:type="auto"/>
            <w:shd w:val="clear" w:color="auto" w:fill="002060"/>
            <w:vAlign w:val="center"/>
            <w:hideMark/>
          </w:tcPr>
          <w:p w14:paraId="36C31ECF"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Dispositivo</w:t>
            </w:r>
          </w:p>
        </w:tc>
        <w:tc>
          <w:tcPr>
            <w:tcW w:w="0" w:type="auto"/>
            <w:shd w:val="clear" w:color="auto" w:fill="002060"/>
            <w:vAlign w:val="center"/>
            <w:hideMark/>
          </w:tcPr>
          <w:p w14:paraId="7681CF13" w14:textId="77777777" w:rsidR="008737AC" w:rsidRPr="00395EF0" w:rsidRDefault="008737AC" w:rsidP="00395EF0">
            <w:pPr>
              <w:spacing w:after="0"/>
              <w:jc w:val="center"/>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Entorno de ejecución</w:t>
            </w:r>
          </w:p>
        </w:tc>
        <w:tc>
          <w:tcPr>
            <w:tcW w:w="0" w:type="auto"/>
            <w:shd w:val="clear" w:color="auto" w:fill="002060"/>
            <w:vAlign w:val="center"/>
            <w:hideMark/>
          </w:tcPr>
          <w:p w14:paraId="6CF210F9"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Componente ejecutado</w:t>
            </w:r>
          </w:p>
        </w:tc>
        <w:tc>
          <w:tcPr>
            <w:tcW w:w="0" w:type="auto"/>
            <w:shd w:val="clear" w:color="auto" w:fill="002060"/>
            <w:vAlign w:val="center"/>
            <w:hideMark/>
          </w:tcPr>
          <w:p w14:paraId="1D821114" w14:textId="77777777" w:rsidR="008737AC" w:rsidRPr="00395EF0" w:rsidRDefault="008737AC" w:rsidP="00395EF0">
            <w:pPr>
              <w:spacing w:after="0"/>
              <w:jc w:val="center"/>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Usuario principal</w:t>
            </w:r>
          </w:p>
        </w:tc>
      </w:tr>
      <w:tr w:rsidR="008737AC" w:rsidRPr="008737AC" w14:paraId="3368AB9B" w14:textId="77777777" w:rsidTr="008737AC">
        <w:trPr>
          <w:tblCellSpacing w:w="15" w:type="dxa"/>
        </w:trPr>
        <w:tc>
          <w:tcPr>
            <w:tcW w:w="0" w:type="auto"/>
            <w:vAlign w:val="center"/>
            <w:hideMark/>
          </w:tcPr>
          <w:p w14:paraId="2500CD2E"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Equipo de escritorio</w:t>
            </w:r>
          </w:p>
        </w:tc>
        <w:tc>
          <w:tcPr>
            <w:tcW w:w="0" w:type="auto"/>
            <w:vAlign w:val="center"/>
            <w:hideMark/>
          </w:tcPr>
          <w:p w14:paraId="2ACC269E" w14:textId="77777777" w:rsidR="008737AC" w:rsidRPr="008737AC" w:rsidRDefault="008737AC" w:rsidP="00395EF0">
            <w:pPr>
              <w:spacing w:after="0"/>
              <w:jc w:val="center"/>
              <w:rPr>
                <w:rFonts w:ascii="Arial Narrow" w:hAnsi="Arial Narrow" w:cs="Arial"/>
                <w:szCs w:val="24"/>
                <w:lang w:val="es-CL"/>
              </w:rPr>
            </w:pPr>
            <w:r w:rsidRPr="008737AC">
              <w:rPr>
                <w:rFonts w:ascii="Arial Narrow" w:hAnsi="Arial Narrow" w:cs="Arial"/>
                <w:szCs w:val="24"/>
                <w:lang w:val="es-CL"/>
              </w:rPr>
              <w:t>Navegador web</w:t>
            </w:r>
          </w:p>
        </w:tc>
        <w:tc>
          <w:tcPr>
            <w:tcW w:w="0" w:type="auto"/>
            <w:vAlign w:val="center"/>
            <w:hideMark/>
          </w:tcPr>
          <w:p w14:paraId="74F24B1F"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Aplicación Web GATI, desarrollada con Angular</w:t>
            </w:r>
          </w:p>
        </w:tc>
        <w:tc>
          <w:tcPr>
            <w:tcW w:w="0" w:type="auto"/>
            <w:vAlign w:val="center"/>
            <w:hideMark/>
          </w:tcPr>
          <w:p w14:paraId="0E38C84B" w14:textId="77777777" w:rsidR="008737AC" w:rsidRPr="008737AC" w:rsidRDefault="008737AC" w:rsidP="00395EF0">
            <w:pPr>
              <w:spacing w:after="0"/>
              <w:jc w:val="center"/>
              <w:rPr>
                <w:rFonts w:ascii="Arial Narrow" w:hAnsi="Arial Narrow" w:cs="Arial"/>
                <w:szCs w:val="24"/>
                <w:lang w:val="es-CL"/>
              </w:rPr>
            </w:pPr>
            <w:r w:rsidRPr="008737AC">
              <w:rPr>
                <w:rFonts w:ascii="Arial Narrow" w:hAnsi="Arial Narrow" w:cs="Arial"/>
                <w:szCs w:val="24"/>
                <w:lang w:val="es-CL"/>
              </w:rPr>
              <w:t>Administrador</w:t>
            </w:r>
          </w:p>
        </w:tc>
      </w:tr>
      <w:tr w:rsidR="008737AC" w:rsidRPr="008737AC" w14:paraId="50C110B2" w14:textId="77777777" w:rsidTr="008737AC">
        <w:trPr>
          <w:tblCellSpacing w:w="15" w:type="dxa"/>
        </w:trPr>
        <w:tc>
          <w:tcPr>
            <w:tcW w:w="0" w:type="auto"/>
            <w:vAlign w:val="center"/>
            <w:hideMark/>
          </w:tcPr>
          <w:p w14:paraId="518C224A"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Dispositivo móvil</w:t>
            </w:r>
          </w:p>
        </w:tc>
        <w:tc>
          <w:tcPr>
            <w:tcW w:w="0" w:type="auto"/>
            <w:vAlign w:val="center"/>
            <w:hideMark/>
          </w:tcPr>
          <w:p w14:paraId="080C4794" w14:textId="77777777" w:rsidR="008737AC" w:rsidRPr="008737AC" w:rsidRDefault="008737AC" w:rsidP="00395EF0">
            <w:pPr>
              <w:spacing w:after="0"/>
              <w:jc w:val="center"/>
              <w:rPr>
                <w:rFonts w:ascii="Arial Narrow" w:hAnsi="Arial Narrow" w:cs="Arial"/>
                <w:szCs w:val="24"/>
                <w:lang w:val="es-CL"/>
              </w:rPr>
            </w:pPr>
            <w:r w:rsidRPr="008737AC">
              <w:rPr>
                <w:rFonts w:ascii="Arial Narrow" w:hAnsi="Arial Narrow" w:cs="Arial"/>
                <w:szCs w:val="24"/>
                <w:lang w:val="es-CL"/>
              </w:rPr>
              <w:t>Android / iOS</w:t>
            </w:r>
          </w:p>
        </w:tc>
        <w:tc>
          <w:tcPr>
            <w:tcW w:w="0" w:type="auto"/>
            <w:vAlign w:val="center"/>
            <w:hideMark/>
          </w:tcPr>
          <w:p w14:paraId="5A22B24F"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Aplicación Móvil GATI, desarrollada con </w:t>
            </w:r>
            <w:proofErr w:type="spellStart"/>
            <w:r w:rsidRPr="008737AC">
              <w:rPr>
                <w:rFonts w:ascii="Arial Narrow" w:hAnsi="Arial Narrow" w:cs="Arial"/>
                <w:szCs w:val="24"/>
                <w:lang w:val="es-CL"/>
              </w:rPr>
              <w:t>Ionic</w:t>
            </w:r>
            <w:proofErr w:type="spellEnd"/>
            <w:r w:rsidRPr="008737AC">
              <w:rPr>
                <w:rFonts w:ascii="Arial Narrow" w:hAnsi="Arial Narrow" w:cs="Arial"/>
                <w:szCs w:val="24"/>
                <w:lang w:val="es-CL"/>
              </w:rPr>
              <w:t>, Angular y Capacitor</w:t>
            </w:r>
          </w:p>
        </w:tc>
        <w:tc>
          <w:tcPr>
            <w:tcW w:w="0" w:type="auto"/>
            <w:vAlign w:val="center"/>
            <w:hideMark/>
          </w:tcPr>
          <w:p w14:paraId="001F6DB9" w14:textId="77777777" w:rsidR="008737AC" w:rsidRPr="008737AC" w:rsidRDefault="008737AC" w:rsidP="00395EF0">
            <w:pPr>
              <w:spacing w:after="0"/>
              <w:jc w:val="center"/>
              <w:rPr>
                <w:rFonts w:ascii="Arial Narrow" w:hAnsi="Arial Narrow" w:cs="Arial"/>
                <w:szCs w:val="24"/>
                <w:lang w:val="es-CL"/>
              </w:rPr>
            </w:pPr>
            <w:r w:rsidRPr="008737AC">
              <w:rPr>
                <w:rFonts w:ascii="Arial Narrow" w:hAnsi="Arial Narrow" w:cs="Arial"/>
                <w:szCs w:val="24"/>
                <w:lang w:val="es-CL"/>
              </w:rPr>
              <w:t>Técnico de Soporte</w:t>
            </w:r>
          </w:p>
        </w:tc>
      </w:tr>
    </w:tbl>
    <w:p w14:paraId="57634716" w14:textId="77777777" w:rsidR="008737AC" w:rsidRDefault="008737AC" w:rsidP="008737AC">
      <w:pPr>
        <w:spacing w:after="0"/>
        <w:rPr>
          <w:rFonts w:ascii="Arial Narrow" w:hAnsi="Arial Narrow" w:cs="Arial"/>
          <w:b/>
          <w:bCs/>
          <w:szCs w:val="24"/>
          <w:lang w:val="es-CL"/>
        </w:rPr>
      </w:pPr>
    </w:p>
    <w:p w14:paraId="383EDD88" w14:textId="3565D09F" w:rsidR="008737AC" w:rsidRPr="008737AC" w:rsidRDefault="008737AC" w:rsidP="008737AC">
      <w:pPr>
        <w:spacing w:after="0"/>
        <w:rPr>
          <w:rFonts w:ascii="Arial Narrow" w:hAnsi="Arial Narrow" w:cs="Arial"/>
          <w:szCs w:val="24"/>
          <w:lang w:val="es-CL"/>
        </w:rPr>
      </w:pPr>
      <w:r w:rsidRPr="008737AC">
        <w:rPr>
          <w:rFonts w:ascii="Arial Narrow" w:hAnsi="Arial Narrow" w:cs="Arial"/>
          <w:b/>
          <w:bCs/>
          <w:szCs w:val="24"/>
          <w:lang w:val="es-CL"/>
        </w:rPr>
        <w:t>Equipo de escritorio</w:t>
      </w:r>
    </w:p>
    <w:p w14:paraId="39941297"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Administrador accederá a la plataforma mediante un navegador web, que ejecutará los archivos HTML, CSS y JavaScript generados durante la compilación de Angular.</w:t>
      </w:r>
    </w:p>
    <w:p w14:paraId="5AFEF017" w14:textId="77777777" w:rsidR="008737AC" w:rsidRDefault="008737AC" w:rsidP="008737AC">
      <w:pPr>
        <w:spacing w:after="0"/>
        <w:rPr>
          <w:rFonts w:ascii="Arial Narrow" w:hAnsi="Arial Narrow" w:cs="Arial"/>
          <w:szCs w:val="24"/>
          <w:lang w:val="es-CL"/>
        </w:rPr>
      </w:pPr>
    </w:p>
    <w:p w14:paraId="009A0500" w14:textId="5EC587FD"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La aplicación será distribuida desde </w:t>
      </w: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Hosting mediante una conexión segura HTTPS/TLS.</w:t>
      </w:r>
    </w:p>
    <w:p w14:paraId="182EB2F9" w14:textId="77777777" w:rsidR="008737AC" w:rsidRDefault="008737AC" w:rsidP="008737AC">
      <w:pPr>
        <w:spacing w:after="0"/>
        <w:rPr>
          <w:rFonts w:ascii="Arial Narrow" w:hAnsi="Arial Narrow" w:cs="Arial"/>
          <w:b/>
          <w:bCs/>
          <w:szCs w:val="24"/>
          <w:lang w:val="es-CL"/>
        </w:rPr>
      </w:pPr>
    </w:p>
    <w:p w14:paraId="2D20C427" w14:textId="0F29105F" w:rsidR="008737AC" w:rsidRPr="008737AC" w:rsidRDefault="008737AC" w:rsidP="008737AC">
      <w:pPr>
        <w:spacing w:after="0"/>
        <w:rPr>
          <w:rFonts w:ascii="Arial Narrow" w:hAnsi="Arial Narrow" w:cs="Arial"/>
          <w:szCs w:val="24"/>
          <w:lang w:val="es-CL"/>
        </w:rPr>
      </w:pPr>
      <w:r w:rsidRPr="008737AC">
        <w:rPr>
          <w:rFonts w:ascii="Arial Narrow" w:hAnsi="Arial Narrow" w:cs="Arial"/>
          <w:b/>
          <w:bCs/>
          <w:szCs w:val="24"/>
          <w:lang w:val="es-CL"/>
        </w:rPr>
        <w:t>Dispositivo móvil</w:t>
      </w:r>
    </w:p>
    <w:p w14:paraId="38214E32"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Técnico de Soporte utilizará la aplicación móvil instalada en un dispositivo compatible. Esta aplicación permitirá ejecutar las funcionalidades destinadas a las operaciones en terreno, incluyendo la identificación de activos mediante códigos QR o códigos de barras.</w:t>
      </w:r>
    </w:p>
    <w:p w14:paraId="12BA4C03" w14:textId="77777777" w:rsidR="008737AC" w:rsidRDefault="008737AC" w:rsidP="008737AC">
      <w:pPr>
        <w:spacing w:after="0"/>
        <w:rPr>
          <w:rFonts w:ascii="Arial Narrow" w:hAnsi="Arial Narrow" w:cs="Arial"/>
          <w:szCs w:val="24"/>
          <w:lang w:val="es-CL"/>
        </w:rPr>
      </w:pPr>
    </w:p>
    <w:p w14:paraId="70C1AF63" w14:textId="5D11E63B"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Capacitor proporcionará los mecanismos de integración con las capacidades del dispositivo requeridas por la aplicación.</w:t>
      </w:r>
    </w:p>
    <w:p w14:paraId="58C33A3F"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Ambos tipos de dispositivos deberán disponer de conectividad para acceder a los servicios de GATI, considerando que la solución contempla funcionamiento en línea</w:t>
      </w:r>
    </w:p>
    <w:p w14:paraId="5C662593" w14:textId="77777777" w:rsidR="008737AC" w:rsidRDefault="008737AC" w:rsidP="008737AC">
      <w:pPr>
        <w:spacing w:after="0"/>
        <w:rPr>
          <w:rFonts w:ascii="Arial Narrow" w:hAnsi="Arial Narrow" w:cs="Arial"/>
          <w:szCs w:val="24"/>
          <w:lang w:val="es-CL"/>
        </w:rPr>
      </w:pPr>
    </w:p>
    <w:p w14:paraId="51725B9B" w14:textId="549E6A70"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w:t>
      </w:r>
    </w:p>
    <w:p w14:paraId="2B311FDA" w14:textId="77777777" w:rsidR="008737AC" w:rsidRDefault="008737AC" w:rsidP="008737AC">
      <w:pPr>
        <w:spacing w:after="0"/>
        <w:rPr>
          <w:rFonts w:ascii="Arial Narrow" w:hAnsi="Arial Narrow" w:cs="Arial"/>
          <w:b/>
          <w:bCs/>
          <w:szCs w:val="24"/>
          <w:lang w:val="es-CL"/>
        </w:rPr>
      </w:pPr>
      <w:r w:rsidRPr="008737AC">
        <w:rPr>
          <w:rFonts w:ascii="Arial Narrow" w:hAnsi="Arial Narrow" w:cs="Arial"/>
          <w:b/>
          <w:bCs/>
          <w:szCs w:val="24"/>
          <w:lang w:val="es-CL"/>
        </w:rPr>
        <w:t>4.6.2 Infraestructura de GATI</w:t>
      </w:r>
    </w:p>
    <w:p w14:paraId="3691B057" w14:textId="77777777" w:rsidR="008737AC" w:rsidRPr="008737AC" w:rsidRDefault="008737AC" w:rsidP="008737AC">
      <w:pPr>
        <w:spacing w:after="0"/>
        <w:rPr>
          <w:rFonts w:ascii="Arial Narrow" w:hAnsi="Arial Narrow" w:cs="Arial"/>
          <w:b/>
          <w:bCs/>
          <w:szCs w:val="24"/>
          <w:lang w:val="es-CL"/>
        </w:rPr>
      </w:pPr>
    </w:p>
    <w:p w14:paraId="169FC02B"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 infraestructura de GATI agrupa los servicios y entornos necesarios para distribuir la aplicación web, ejecutar la lógica de negocio y proporcionar acceso a los servicios de persistencia y autenticación.</w:t>
      </w:r>
    </w:p>
    <w:p w14:paraId="099C0086"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diagrama identifica los siguientes elementos: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2472"/>
        <w:gridCol w:w="4006"/>
        <w:gridCol w:w="1858"/>
      </w:tblGrid>
      <w:tr w:rsidR="008737AC" w:rsidRPr="008737AC" w14:paraId="511F10E8" w14:textId="77777777" w:rsidTr="00395EF0">
        <w:trPr>
          <w:tblCellSpacing w:w="15" w:type="dxa"/>
        </w:trPr>
        <w:tc>
          <w:tcPr>
            <w:tcW w:w="0" w:type="auto"/>
            <w:shd w:val="clear" w:color="auto" w:fill="002060"/>
            <w:vAlign w:val="center"/>
            <w:hideMark/>
          </w:tcPr>
          <w:p w14:paraId="40CCD26C"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lastRenderedPageBreak/>
              <w:t>Nodo o entorno</w:t>
            </w:r>
          </w:p>
        </w:tc>
        <w:tc>
          <w:tcPr>
            <w:tcW w:w="0" w:type="auto"/>
            <w:shd w:val="clear" w:color="auto" w:fill="002060"/>
            <w:vAlign w:val="center"/>
            <w:hideMark/>
          </w:tcPr>
          <w:p w14:paraId="0CB1467D"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Tecnología / servicio</w:t>
            </w:r>
          </w:p>
        </w:tc>
        <w:tc>
          <w:tcPr>
            <w:tcW w:w="0" w:type="auto"/>
            <w:shd w:val="clear" w:color="auto" w:fill="002060"/>
            <w:vAlign w:val="center"/>
            <w:hideMark/>
          </w:tcPr>
          <w:p w14:paraId="07E9E74E"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Responsabilidad</w:t>
            </w:r>
          </w:p>
        </w:tc>
        <w:tc>
          <w:tcPr>
            <w:tcW w:w="0" w:type="auto"/>
            <w:shd w:val="clear" w:color="auto" w:fill="002060"/>
            <w:vAlign w:val="center"/>
            <w:hideMark/>
          </w:tcPr>
          <w:p w14:paraId="335B5029"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Estado de definición</w:t>
            </w:r>
          </w:p>
        </w:tc>
      </w:tr>
      <w:tr w:rsidR="008737AC" w:rsidRPr="008737AC" w14:paraId="394C3D57" w14:textId="77777777" w:rsidTr="008737AC">
        <w:trPr>
          <w:tblCellSpacing w:w="15" w:type="dxa"/>
        </w:trPr>
        <w:tc>
          <w:tcPr>
            <w:tcW w:w="0" w:type="auto"/>
            <w:vAlign w:val="center"/>
            <w:hideMark/>
          </w:tcPr>
          <w:p w14:paraId="2FD87038"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Servicio de Hosting Web</w:t>
            </w:r>
          </w:p>
        </w:tc>
        <w:tc>
          <w:tcPr>
            <w:tcW w:w="0" w:type="auto"/>
            <w:vAlign w:val="center"/>
            <w:hideMark/>
          </w:tcPr>
          <w:p w14:paraId="1D55E951"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Hosting</w:t>
            </w:r>
          </w:p>
        </w:tc>
        <w:tc>
          <w:tcPr>
            <w:tcW w:w="0" w:type="auto"/>
            <w:vAlign w:val="center"/>
            <w:hideMark/>
          </w:tcPr>
          <w:p w14:paraId="03E47B28"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Publicación y distribución de la aplicación web Angular</w:t>
            </w:r>
          </w:p>
        </w:tc>
        <w:tc>
          <w:tcPr>
            <w:tcW w:w="0" w:type="auto"/>
            <w:vAlign w:val="center"/>
            <w:hideMark/>
          </w:tcPr>
          <w:p w14:paraId="6F555FE1"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Tecnología definida</w:t>
            </w:r>
          </w:p>
        </w:tc>
      </w:tr>
      <w:tr w:rsidR="008737AC" w:rsidRPr="008737AC" w14:paraId="386EB67E" w14:textId="77777777" w:rsidTr="008737AC">
        <w:trPr>
          <w:tblCellSpacing w:w="15" w:type="dxa"/>
        </w:trPr>
        <w:tc>
          <w:tcPr>
            <w:tcW w:w="0" w:type="auto"/>
            <w:vAlign w:val="center"/>
            <w:hideMark/>
          </w:tcPr>
          <w:p w14:paraId="3CD9FD29"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Entorno de Ejecución API GATI</w:t>
            </w:r>
          </w:p>
        </w:tc>
        <w:tc>
          <w:tcPr>
            <w:tcW w:w="0" w:type="auto"/>
            <w:vAlign w:val="center"/>
            <w:hideMark/>
          </w:tcPr>
          <w:p w14:paraId="11D1DD79"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Runtime</w:t>
            </w:r>
            <w:proofErr w:type="spellEnd"/>
            <w:r w:rsidRPr="008737AC">
              <w:rPr>
                <w:rFonts w:ascii="Arial Narrow" w:hAnsi="Arial Narrow" w:cs="Arial"/>
                <w:szCs w:val="24"/>
                <w:lang w:val="es-CL"/>
              </w:rPr>
              <w:t xml:space="preserve"> y alojamiento por definir</w:t>
            </w:r>
          </w:p>
        </w:tc>
        <w:tc>
          <w:tcPr>
            <w:tcW w:w="0" w:type="auto"/>
            <w:vAlign w:val="center"/>
            <w:hideMark/>
          </w:tcPr>
          <w:p w14:paraId="3B2A1AB0"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Ejecución de servicios REST y lógica de negocio</w:t>
            </w:r>
          </w:p>
        </w:tc>
        <w:tc>
          <w:tcPr>
            <w:tcW w:w="0" w:type="auto"/>
            <w:vAlign w:val="center"/>
            <w:hideMark/>
          </w:tcPr>
          <w:p w14:paraId="594EA076"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Pendiente de definición</w:t>
            </w:r>
          </w:p>
        </w:tc>
      </w:tr>
      <w:tr w:rsidR="008737AC" w:rsidRPr="008737AC" w14:paraId="09393E5D" w14:textId="77777777" w:rsidTr="008737AC">
        <w:trPr>
          <w:tblCellSpacing w:w="15" w:type="dxa"/>
        </w:trPr>
        <w:tc>
          <w:tcPr>
            <w:tcW w:w="0" w:type="auto"/>
            <w:vAlign w:val="center"/>
            <w:hideMark/>
          </w:tcPr>
          <w:p w14:paraId="0A5BE1A2"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Cloud </w:t>
            </w:r>
            <w:proofErr w:type="spellStart"/>
            <w:r w:rsidRPr="008737AC">
              <w:rPr>
                <w:rFonts w:ascii="Arial Narrow" w:hAnsi="Arial Narrow" w:cs="Arial"/>
                <w:szCs w:val="24"/>
                <w:lang w:val="es-CL"/>
              </w:rPr>
              <w:t>Firestore</w:t>
            </w:r>
            <w:proofErr w:type="spellEnd"/>
          </w:p>
        </w:tc>
        <w:tc>
          <w:tcPr>
            <w:tcW w:w="0" w:type="auto"/>
            <w:vAlign w:val="center"/>
            <w:hideMark/>
          </w:tcPr>
          <w:p w14:paraId="01EBBFE0"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p>
        </w:tc>
        <w:tc>
          <w:tcPr>
            <w:tcW w:w="0" w:type="auto"/>
            <w:vAlign w:val="center"/>
            <w:hideMark/>
          </w:tcPr>
          <w:p w14:paraId="4C2C9472"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Persistencia documental NoSQL</w:t>
            </w:r>
          </w:p>
        </w:tc>
        <w:tc>
          <w:tcPr>
            <w:tcW w:w="0" w:type="auto"/>
            <w:vAlign w:val="center"/>
            <w:hideMark/>
          </w:tcPr>
          <w:p w14:paraId="6547A95D"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Tecnología definida</w:t>
            </w:r>
          </w:p>
        </w:tc>
      </w:tr>
      <w:tr w:rsidR="008737AC" w:rsidRPr="008737AC" w14:paraId="0872EB60" w14:textId="77777777" w:rsidTr="008737AC">
        <w:trPr>
          <w:tblCellSpacing w:w="15" w:type="dxa"/>
        </w:trPr>
        <w:tc>
          <w:tcPr>
            <w:tcW w:w="0" w:type="auto"/>
            <w:vAlign w:val="center"/>
            <w:hideMark/>
          </w:tcPr>
          <w:p w14:paraId="741A26A3"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w:t>
            </w:r>
            <w:proofErr w:type="spellStart"/>
            <w:r w:rsidRPr="008737AC">
              <w:rPr>
                <w:rFonts w:ascii="Arial Narrow" w:hAnsi="Arial Narrow" w:cs="Arial"/>
                <w:szCs w:val="24"/>
                <w:lang w:val="es-CL"/>
              </w:rPr>
              <w:t>Authentication</w:t>
            </w:r>
            <w:proofErr w:type="spellEnd"/>
          </w:p>
        </w:tc>
        <w:tc>
          <w:tcPr>
            <w:tcW w:w="0" w:type="auto"/>
            <w:vAlign w:val="center"/>
            <w:hideMark/>
          </w:tcPr>
          <w:p w14:paraId="2A49258A"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p>
        </w:tc>
        <w:tc>
          <w:tcPr>
            <w:tcW w:w="0" w:type="auto"/>
            <w:vAlign w:val="center"/>
            <w:hideMark/>
          </w:tcPr>
          <w:p w14:paraId="5331EF61"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Autenticación de usuarios</w:t>
            </w:r>
          </w:p>
        </w:tc>
        <w:tc>
          <w:tcPr>
            <w:tcW w:w="0" w:type="auto"/>
            <w:vAlign w:val="center"/>
            <w:hideMark/>
          </w:tcPr>
          <w:p w14:paraId="3DB94AAF"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Tecnología definida</w:t>
            </w:r>
          </w:p>
        </w:tc>
      </w:tr>
    </w:tbl>
    <w:p w14:paraId="3FFDB8FD" w14:textId="77777777" w:rsidR="008737AC" w:rsidRDefault="008737AC" w:rsidP="008737AC">
      <w:pPr>
        <w:spacing w:after="0"/>
        <w:rPr>
          <w:rFonts w:ascii="Arial Narrow" w:hAnsi="Arial Narrow" w:cs="Arial"/>
          <w:b/>
          <w:bCs/>
          <w:szCs w:val="24"/>
          <w:lang w:val="es-CL"/>
        </w:rPr>
      </w:pPr>
    </w:p>
    <w:p w14:paraId="5B29F6F9" w14:textId="3991A1AD"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b/>
          <w:bCs/>
          <w:szCs w:val="24"/>
          <w:lang w:val="es-CL"/>
        </w:rPr>
        <w:t>Firebase</w:t>
      </w:r>
      <w:proofErr w:type="spellEnd"/>
      <w:r w:rsidRPr="008737AC">
        <w:rPr>
          <w:rFonts w:ascii="Arial Narrow" w:hAnsi="Arial Narrow" w:cs="Arial"/>
          <w:b/>
          <w:bCs/>
          <w:szCs w:val="24"/>
          <w:lang w:val="es-CL"/>
        </w:rPr>
        <w:t xml:space="preserve"> Hosting</w:t>
      </w:r>
    </w:p>
    <w:p w14:paraId="4A8111C0" w14:textId="77777777" w:rsid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Hosting se considera el servicio de alojamiento de la aplicación web de GATI.</w:t>
      </w:r>
    </w:p>
    <w:p w14:paraId="0B5C2C66" w14:textId="77777777" w:rsidR="008737AC" w:rsidRPr="008737AC" w:rsidRDefault="008737AC" w:rsidP="008737AC">
      <w:pPr>
        <w:spacing w:after="0"/>
        <w:rPr>
          <w:rFonts w:ascii="Arial Narrow" w:hAnsi="Arial Narrow" w:cs="Arial"/>
          <w:szCs w:val="24"/>
          <w:lang w:val="es-CL"/>
        </w:rPr>
      </w:pPr>
    </w:p>
    <w:p w14:paraId="5492DB80"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Su responsabilidad será distribuir los archivos estáticos generados durante la compilación de Angular, permitiendo que los usuarios accedan a la plataforma mediante un navegador web.</w:t>
      </w:r>
    </w:p>
    <w:p w14:paraId="69C1B1BA" w14:textId="77777777" w:rsidR="008737AC" w:rsidRPr="008737AC" w:rsidRDefault="008737AC" w:rsidP="008737AC">
      <w:pPr>
        <w:spacing w:after="0"/>
        <w:rPr>
          <w:rFonts w:ascii="Arial Narrow" w:hAnsi="Arial Narrow" w:cs="Arial"/>
          <w:szCs w:val="24"/>
          <w:lang w:val="es-CL"/>
        </w:rPr>
      </w:pPr>
    </w:p>
    <w:p w14:paraId="20FB94CB"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servicio de hosting no representa la ejecución de las reglas de negocio del sistema, sino la infraestructura destinada a entregar la aplicación web.</w:t>
      </w:r>
    </w:p>
    <w:p w14:paraId="217CBE00" w14:textId="77777777" w:rsidR="008737AC" w:rsidRPr="008737AC" w:rsidRDefault="008737AC" w:rsidP="008737AC">
      <w:pPr>
        <w:spacing w:after="0"/>
        <w:rPr>
          <w:rFonts w:ascii="Arial Narrow" w:hAnsi="Arial Narrow" w:cs="Arial"/>
          <w:szCs w:val="24"/>
          <w:lang w:val="es-CL"/>
        </w:rPr>
      </w:pPr>
    </w:p>
    <w:p w14:paraId="7A342492" w14:textId="22F43F31" w:rsidR="008737AC" w:rsidRPr="008737AC" w:rsidRDefault="008737AC" w:rsidP="008737AC">
      <w:pPr>
        <w:spacing w:after="0"/>
        <w:rPr>
          <w:rFonts w:ascii="Arial Narrow" w:hAnsi="Arial Narrow" w:cs="Arial"/>
          <w:szCs w:val="24"/>
          <w:lang w:val="es-CL"/>
        </w:rPr>
      </w:pPr>
      <w:r w:rsidRPr="008737AC">
        <w:rPr>
          <w:rFonts w:ascii="Arial Narrow" w:hAnsi="Arial Narrow" w:cs="Arial"/>
          <w:b/>
          <w:bCs/>
          <w:szCs w:val="24"/>
          <w:lang w:val="es-CL"/>
        </w:rPr>
        <w:t>Entorno de ejecución de la API de GATI</w:t>
      </w:r>
    </w:p>
    <w:p w14:paraId="71A88AE6"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diseño contempla un entorno de ejecución para los servicios de GATI, encargado de procesar solicitudes, aplicar validaciones y reglas de negocio, coordinar operaciones sobre los datos y gestionar las integraciones externas.</w:t>
      </w:r>
    </w:p>
    <w:p w14:paraId="7041ED90" w14:textId="77777777" w:rsidR="008737AC" w:rsidRDefault="008737AC" w:rsidP="008737AC">
      <w:pPr>
        <w:spacing w:after="0"/>
        <w:rPr>
          <w:rFonts w:ascii="Arial Narrow" w:hAnsi="Arial Narrow" w:cs="Arial"/>
          <w:szCs w:val="24"/>
          <w:lang w:val="es-CL"/>
        </w:rPr>
      </w:pPr>
    </w:p>
    <w:p w14:paraId="69E5817A" w14:textId="3D6BEBCD"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Este componente se representa como un nodo arquitectónico propuesto.</w:t>
      </w:r>
    </w:p>
    <w:p w14:paraId="39B26627" w14:textId="77777777" w:rsidR="008737AC" w:rsidRPr="008737AC" w:rsidRDefault="008737AC" w:rsidP="008737AC">
      <w:pPr>
        <w:spacing w:after="0"/>
        <w:rPr>
          <w:rFonts w:ascii="Arial Narrow" w:hAnsi="Arial Narrow" w:cs="Arial"/>
          <w:szCs w:val="24"/>
          <w:lang w:val="es-CL"/>
        </w:rPr>
      </w:pPr>
    </w:p>
    <w:p w14:paraId="24A52320"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Su tecnología de implementación, proveedor de alojamiento y configuración definitiva deberán determinarse y validarse durante las actividades de desarrollo e integración.</w:t>
      </w:r>
    </w:p>
    <w:p w14:paraId="54D7708F" w14:textId="77777777" w:rsidR="008737AC" w:rsidRPr="008737AC" w:rsidRDefault="008737AC" w:rsidP="008737AC">
      <w:pPr>
        <w:spacing w:after="0"/>
        <w:rPr>
          <w:rFonts w:ascii="Arial Narrow" w:hAnsi="Arial Narrow" w:cs="Arial"/>
          <w:szCs w:val="24"/>
          <w:lang w:val="es-CL"/>
        </w:rPr>
      </w:pPr>
    </w:p>
    <w:p w14:paraId="6E415B7D"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Por lo tanto, su representación en el diagrama no implica que exista actualmente un </w:t>
      </w:r>
      <w:proofErr w:type="spellStart"/>
      <w:r w:rsidRPr="008737AC">
        <w:rPr>
          <w:rFonts w:ascii="Arial Narrow" w:hAnsi="Arial Narrow" w:cs="Arial"/>
          <w:szCs w:val="24"/>
          <w:lang w:val="es-CL"/>
        </w:rPr>
        <w:t>backend</w:t>
      </w:r>
      <w:proofErr w:type="spellEnd"/>
      <w:r w:rsidRPr="008737AC">
        <w:rPr>
          <w:rFonts w:ascii="Arial Narrow" w:hAnsi="Arial Narrow" w:cs="Arial"/>
          <w:szCs w:val="24"/>
          <w:lang w:val="es-CL"/>
        </w:rPr>
        <w:t xml:space="preserve"> independiente desplegado.</w:t>
      </w:r>
    </w:p>
    <w:p w14:paraId="4AD71156" w14:textId="77777777" w:rsidR="008737AC" w:rsidRDefault="008737AC" w:rsidP="008737AC">
      <w:pPr>
        <w:spacing w:after="0"/>
        <w:rPr>
          <w:rFonts w:ascii="Arial Narrow" w:hAnsi="Arial Narrow" w:cs="Arial"/>
          <w:szCs w:val="24"/>
          <w:lang w:val="es-CL"/>
        </w:rPr>
      </w:pPr>
    </w:p>
    <w:p w14:paraId="7DCA25D8" w14:textId="77777777" w:rsidR="008737AC" w:rsidRPr="008737AC" w:rsidRDefault="008737AC" w:rsidP="008737AC">
      <w:pPr>
        <w:spacing w:after="0"/>
        <w:rPr>
          <w:rFonts w:ascii="Arial Narrow" w:hAnsi="Arial Narrow" w:cs="Arial"/>
          <w:szCs w:val="24"/>
          <w:lang w:val="es-CL"/>
        </w:rPr>
      </w:pPr>
    </w:p>
    <w:p w14:paraId="5C5FB495" w14:textId="77777777" w:rsidR="008737AC" w:rsidRDefault="008737AC" w:rsidP="008737AC">
      <w:pPr>
        <w:spacing w:after="0"/>
        <w:rPr>
          <w:rFonts w:ascii="Arial Narrow" w:hAnsi="Arial Narrow" w:cs="Arial"/>
          <w:b/>
          <w:bCs/>
          <w:szCs w:val="24"/>
          <w:lang w:val="es-CL"/>
        </w:rPr>
      </w:pPr>
      <w:r w:rsidRPr="008737AC">
        <w:rPr>
          <w:rFonts w:ascii="Arial Narrow" w:hAnsi="Arial Narrow" w:cs="Arial"/>
          <w:b/>
          <w:bCs/>
          <w:szCs w:val="24"/>
          <w:lang w:val="es-CL"/>
        </w:rPr>
        <w:t xml:space="preserve">4.6.3 Servicios Gestionados de </w:t>
      </w:r>
      <w:proofErr w:type="spellStart"/>
      <w:r w:rsidRPr="008737AC">
        <w:rPr>
          <w:rFonts w:ascii="Arial Narrow" w:hAnsi="Arial Narrow" w:cs="Arial"/>
          <w:b/>
          <w:bCs/>
          <w:szCs w:val="24"/>
          <w:lang w:val="es-CL"/>
        </w:rPr>
        <w:t>Firebase</w:t>
      </w:r>
      <w:proofErr w:type="spellEnd"/>
    </w:p>
    <w:p w14:paraId="4F36D257" w14:textId="77777777" w:rsidR="008737AC" w:rsidRPr="008737AC" w:rsidRDefault="008737AC" w:rsidP="008737AC">
      <w:pPr>
        <w:spacing w:after="0"/>
        <w:rPr>
          <w:rFonts w:ascii="Arial Narrow" w:hAnsi="Arial Narrow" w:cs="Arial"/>
          <w:b/>
          <w:bCs/>
          <w:szCs w:val="24"/>
          <w:lang w:val="es-CL"/>
        </w:rPr>
      </w:pPr>
    </w:p>
    <w:p w14:paraId="5E9FA0CD"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GATI contempla la utilización de servicios gestionados de </w:t>
      </w: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para resolver responsabilidades específicas de persistencia y autenticación.</w:t>
      </w:r>
    </w:p>
    <w:p w14:paraId="2762BC86" w14:textId="77777777" w:rsidR="008737AC" w:rsidRPr="008737AC" w:rsidRDefault="008737AC" w:rsidP="008737AC">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2040"/>
        <w:gridCol w:w="6774"/>
      </w:tblGrid>
      <w:tr w:rsidR="008737AC" w:rsidRPr="008737AC" w14:paraId="2FBBD561" w14:textId="77777777" w:rsidTr="00395EF0">
        <w:trPr>
          <w:tblCellSpacing w:w="15" w:type="dxa"/>
        </w:trPr>
        <w:tc>
          <w:tcPr>
            <w:tcW w:w="0" w:type="auto"/>
            <w:shd w:val="clear" w:color="auto" w:fill="002060"/>
            <w:vAlign w:val="center"/>
            <w:hideMark/>
          </w:tcPr>
          <w:p w14:paraId="2CE8CF29"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Servicio</w:t>
            </w:r>
          </w:p>
        </w:tc>
        <w:tc>
          <w:tcPr>
            <w:tcW w:w="0" w:type="auto"/>
            <w:shd w:val="clear" w:color="auto" w:fill="002060"/>
            <w:vAlign w:val="center"/>
            <w:hideMark/>
          </w:tcPr>
          <w:p w14:paraId="7A6026F1"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Función</w:t>
            </w:r>
          </w:p>
        </w:tc>
        <w:tc>
          <w:tcPr>
            <w:tcW w:w="0" w:type="auto"/>
            <w:shd w:val="clear" w:color="auto" w:fill="002060"/>
            <w:vAlign w:val="center"/>
            <w:hideMark/>
          </w:tcPr>
          <w:p w14:paraId="55C2DD97"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Información o capacidad proporcionada</w:t>
            </w:r>
          </w:p>
        </w:tc>
      </w:tr>
      <w:tr w:rsidR="008737AC" w:rsidRPr="008737AC" w14:paraId="3FE23C1A" w14:textId="77777777" w:rsidTr="008737AC">
        <w:trPr>
          <w:tblCellSpacing w:w="15" w:type="dxa"/>
        </w:trPr>
        <w:tc>
          <w:tcPr>
            <w:tcW w:w="0" w:type="auto"/>
            <w:vAlign w:val="center"/>
            <w:hideMark/>
          </w:tcPr>
          <w:p w14:paraId="53F5B6D0"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Cloud </w:t>
            </w:r>
            <w:proofErr w:type="spellStart"/>
            <w:r w:rsidRPr="008737AC">
              <w:rPr>
                <w:rFonts w:ascii="Arial Narrow" w:hAnsi="Arial Narrow" w:cs="Arial"/>
                <w:szCs w:val="24"/>
                <w:lang w:val="es-CL"/>
              </w:rPr>
              <w:t>Firestore</w:t>
            </w:r>
            <w:proofErr w:type="spellEnd"/>
          </w:p>
        </w:tc>
        <w:tc>
          <w:tcPr>
            <w:tcW w:w="0" w:type="auto"/>
            <w:vAlign w:val="center"/>
            <w:hideMark/>
          </w:tcPr>
          <w:p w14:paraId="14733BD5"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Persistencia centralizada</w:t>
            </w:r>
          </w:p>
        </w:tc>
        <w:tc>
          <w:tcPr>
            <w:tcW w:w="0" w:type="auto"/>
            <w:vAlign w:val="center"/>
            <w:hideMark/>
          </w:tcPr>
          <w:p w14:paraId="23CB0DEE"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Registros de hardware, licencias, usuarios, órdenes de compra, asignaciones, actas e historial</w:t>
            </w:r>
          </w:p>
        </w:tc>
      </w:tr>
      <w:tr w:rsidR="008737AC" w:rsidRPr="008737AC" w14:paraId="6CC4DFA8" w14:textId="77777777" w:rsidTr="008737AC">
        <w:trPr>
          <w:tblCellSpacing w:w="15" w:type="dxa"/>
        </w:trPr>
        <w:tc>
          <w:tcPr>
            <w:tcW w:w="0" w:type="auto"/>
            <w:vAlign w:val="center"/>
            <w:hideMark/>
          </w:tcPr>
          <w:p w14:paraId="652886B6"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w:t>
            </w:r>
            <w:proofErr w:type="spellStart"/>
            <w:r w:rsidRPr="008737AC">
              <w:rPr>
                <w:rFonts w:ascii="Arial Narrow" w:hAnsi="Arial Narrow" w:cs="Arial"/>
                <w:szCs w:val="24"/>
                <w:lang w:val="es-CL"/>
              </w:rPr>
              <w:t>Authentication</w:t>
            </w:r>
            <w:proofErr w:type="spellEnd"/>
          </w:p>
        </w:tc>
        <w:tc>
          <w:tcPr>
            <w:tcW w:w="0" w:type="auto"/>
            <w:vAlign w:val="center"/>
            <w:hideMark/>
          </w:tcPr>
          <w:p w14:paraId="5EC4E914"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Autenticación</w:t>
            </w:r>
          </w:p>
        </w:tc>
        <w:tc>
          <w:tcPr>
            <w:tcW w:w="0" w:type="auto"/>
            <w:vAlign w:val="center"/>
            <w:hideMark/>
          </w:tcPr>
          <w:p w14:paraId="432E92DC"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Identificación de usuarios y validación de credenciales</w:t>
            </w:r>
          </w:p>
        </w:tc>
      </w:tr>
    </w:tbl>
    <w:p w14:paraId="7173DF08" w14:textId="728A2A9C" w:rsidR="008737AC" w:rsidRPr="008737AC" w:rsidRDefault="008737AC" w:rsidP="008737AC">
      <w:pPr>
        <w:spacing w:after="0"/>
        <w:rPr>
          <w:rFonts w:ascii="Arial Narrow" w:hAnsi="Arial Narrow" w:cs="Arial"/>
          <w:szCs w:val="24"/>
          <w:lang w:val="es-CL"/>
        </w:rPr>
      </w:pPr>
      <w:r w:rsidRPr="008737AC">
        <w:rPr>
          <w:rFonts w:ascii="Arial Narrow" w:hAnsi="Arial Narrow" w:cs="Arial"/>
          <w:b/>
          <w:bCs/>
          <w:szCs w:val="24"/>
          <w:lang w:val="es-CL"/>
        </w:rPr>
        <w:lastRenderedPageBreak/>
        <w:t xml:space="preserve">Cloud </w:t>
      </w:r>
      <w:proofErr w:type="spellStart"/>
      <w:r w:rsidRPr="008737AC">
        <w:rPr>
          <w:rFonts w:ascii="Arial Narrow" w:hAnsi="Arial Narrow" w:cs="Arial"/>
          <w:b/>
          <w:bCs/>
          <w:szCs w:val="24"/>
          <w:lang w:val="es-CL"/>
        </w:rPr>
        <w:t>Firestore</w:t>
      </w:r>
      <w:proofErr w:type="spellEnd"/>
    </w:p>
    <w:p w14:paraId="3E6E9272"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Cloud </w:t>
      </w:r>
      <w:proofErr w:type="spellStart"/>
      <w:r w:rsidRPr="008737AC">
        <w:rPr>
          <w:rFonts w:ascii="Arial Narrow" w:hAnsi="Arial Narrow" w:cs="Arial"/>
          <w:szCs w:val="24"/>
          <w:lang w:val="es-CL"/>
        </w:rPr>
        <w:t>Firestore</w:t>
      </w:r>
      <w:proofErr w:type="spellEnd"/>
      <w:r w:rsidRPr="008737AC">
        <w:rPr>
          <w:rFonts w:ascii="Arial Narrow" w:hAnsi="Arial Narrow" w:cs="Arial"/>
          <w:szCs w:val="24"/>
          <w:lang w:val="es-CL"/>
        </w:rPr>
        <w:t xml:space="preserve"> será utilizado como base de datos documental NoSQL para mantener la información administrada por GATI.</w:t>
      </w:r>
    </w:p>
    <w:p w14:paraId="0760B047" w14:textId="77777777" w:rsidR="008737AC" w:rsidRPr="008737AC" w:rsidRDefault="008737AC" w:rsidP="008737AC">
      <w:pPr>
        <w:spacing w:after="0"/>
        <w:rPr>
          <w:rFonts w:ascii="Arial Narrow" w:hAnsi="Arial Narrow" w:cs="Arial"/>
          <w:szCs w:val="24"/>
          <w:lang w:val="es-CL"/>
        </w:rPr>
      </w:pPr>
    </w:p>
    <w:p w14:paraId="32F4E8B2"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Su utilización permitirá centralizar los antecedentes necesarios para la gestión del inventario, las asignaciones, devoluciones, trazabilidad y demás operaciones definidas para la solución.</w:t>
      </w:r>
    </w:p>
    <w:p w14:paraId="63C3B15A" w14:textId="77777777" w:rsidR="008737AC" w:rsidRPr="008737AC" w:rsidRDefault="008737AC" w:rsidP="008737AC">
      <w:pPr>
        <w:spacing w:after="0"/>
        <w:rPr>
          <w:rFonts w:ascii="Arial Narrow" w:hAnsi="Arial Narrow" w:cs="Arial"/>
          <w:szCs w:val="24"/>
          <w:lang w:val="es-CL"/>
        </w:rPr>
      </w:pPr>
    </w:p>
    <w:p w14:paraId="788FC0DD"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Las operaciones de acceso deberán respetar los mecanismos de autorización y protección de datos establecidos para el sistema.</w:t>
      </w:r>
    </w:p>
    <w:p w14:paraId="3D2AC984" w14:textId="77777777" w:rsidR="008737AC" w:rsidRPr="008737AC" w:rsidRDefault="008737AC" w:rsidP="008737AC">
      <w:pPr>
        <w:spacing w:after="0"/>
        <w:rPr>
          <w:rFonts w:ascii="Arial Narrow" w:hAnsi="Arial Narrow" w:cs="Arial"/>
          <w:szCs w:val="24"/>
          <w:lang w:val="es-CL"/>
        </w:rPr>
      </w:pPr>
    </w:p>
    <w:p w14:paraId="3DE6D413"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b/>
          <w:bCs/>
          <w:szCs w:val="24"/>
          <w:lang w:val="es-CL"/>
        </w:rPr>
        <w:t>Firebase</w:t>
      </w:r>
      <w:proofErr w:type="spellEnd"/>
      <w:r w:rsidRPr="008737AC">
        <w:rPr>
          <w:rFonts w:ascii="Arial Narrow" w:hAnsi="Arial Narrow" w:cs="Arial"/>
          <w:b/>
          <w:bCs/>
          <w:szCs w:val="24"/>
          <w:lang w:val="es-CL"/>
        </w:rPr>
        <w:t xml:space="preserve"> </w:t>
      </w:r>
      <w:proofErr w:type="spellStart"/>
      <w:r w:rsidRPr="008737AC">
        <w:rPr>
          <w:rFonts w:ascii="Arial Narrow" w:hAnsi="Arial Narrow" w:cs="Arial"/>
          <w:b/>
          <w:bCs/>
          <w:szCs w:val="24"/>
          <w:lang w:val="es-CL"/>
        </w:rPr>
        <w:t>Authentication</w:t>
      </w:r>
      <w:proofErr w:type="spellEnd"/>
    </w:p>
    <w:p w14:paraId="5B62A50F" w14:textId="77777777" w:rsid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w:t>
      </w:r>
      <w:proofErr w:type="spellStart"/>
      <w:r w:rsidRPr="008737AC">
        <w:rPr>
          <w:rFonts w:ascii="Arial Narrow" w:hAnsi="Arial Narrow" w:cs="Arial"/>
          <w:szCs w:val="24"/>
          <w:lang w:val="es-CL"/>
        </w:rPr>
        <w:t>Authentication</w:t>
      </w:r>
      <w:proofErr w:type="spellEnd"/>
      <w:r w:rsidRPr="008737AC">
        <w:rPr>
          <w:rFonts w:ascii="Arial Narrow" w:hAnsi="Arial Narrow" w:cs="Arial"/>
          <w:szCs w:val="24"/>
          <w:lang w:val="es-CL"/>
        </w:rPr>
        <w:t xml:space="preserve"> proporcionará los mecanismos de autenticación necesarios para verificar la identidad de los usuarios.</w:t>
      </w:r>
    </w:p>
    <w:p w14:paraId="5FEBC24F" w14:textId="77777777" w:rsidR="008737AC" w:rsidRPr="008737AC" w:rsidRDefault="008737AC" w:rsidP="008737AC">
      <w:pPr>
        <w:spacing w:after="0"/>
        <w:rPr>
          <w:rFonts w:ascii="Arial Narrow" w:hAnsi="Arial Narrow" w:cs="Arial"/>
          <w:szCs w:val="24"/>
          <w:lang w:val="es-CL"/>
        </w:rPr>
      </w:pPr>
    </w:p>
    <w:p w14:paraId="72630737"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La autenticación se diferencia de la autorización: mientras </w:t>
      </w: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w:t>
      </w:r>
      <w:proofErr w:type="spellStart"/>
      <w:r w:rsidRPr="008737AC">
        <w:rPr>
          <w:rFonts w:ascii="Arial Narrow" w:hAnsi="Arial Narrow" w:cs="Arial"/>
          <w:szCs w:val="24"/>
          <w:lang w:val="es-CL"/>
        </w:rPr>
        <w:t>Authentication</w:t>
      </w:r>
      <w:proofErr w:type="spellEnd"/>
      <w:r w:rsidRPr="008737AC">
        <w:rPr>
          <w:rFonts w:ascii="Arial Narrow" w:hAnsi="Arial Narrow" w:cs="Arial"/>
          <w:szCs w:val="24"/>
          <w:lang w:val="es-CL"/>
        </w:rPr>
        <w:t xml:space="preserve"> permite comprobar la identidad, GATI deberá controlar las funcionalidades y operaciones permitidas de acuerdo con los roles y permisos correspondientes.</w:t>
      </w:r>
    </w:p>
    <w:p w14:paraId="3148E73F" w14:textId="77777777" w:rsidR="008737AC" w:rsidRDefault="008737AC" w:rsidP="008737AC">
      <w:pPr>
        <w:spacing w:after="0"/>
        <w:rPr>
          <w:rFonts w:ascii="Arial Narrow" w:hAnsi="Arial Narrow" w:cs="Arial"/>
          <w:szCs w:val="24"/>
          <w:lang w:val="es-CL"/>
        </w:rPr>
      </w:pPr>
    </w:p>
    <w:p w14:paraId="5C18AFDB" w14:textId="1E0141E0"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Estos controles deberán aplicarse en los puntos de acceso a los recursos protegidos, independientemente de las restricciones visuales implementadas en las interfaces.</w:t>
      </w:r>
    </w:p>
    <w:p w14:paraId="1E3F9B2B" w14:textId="77777777" w:rsidR="008737AC" w:rsidRDefault="008737AC" w:rsidP="008737AC">
      <w:pPr>
        <w:spacing w:after="0"/>
        <w:rPr>
          <w:rFonts w:ascii="Arial Narrow" w:hAnsi="Arial Narrow" w:cs="Arial"/>
          <w:szCs w:val="24"/>
          <w:lang w:val="es-CL"/>
        </w:rPr>
      </w:pPr>
    </w:p>
    <w:p w14:paraId="252FFA3E" w14:textId="77777777" w:rsidR="008737AC" w:rsidRPr="008737AC" w:rsidRDefault="008737AC" w:rsidP="008737AC">
      <w:pPr>
        <w:spacing w:after="0"/>
        <w:rPr>
          <w:rFonts w:ascii="Arial Narrow" w:hAnsi="Arial Narrow" w:cs="Arial"/>
          <w:szCs w:val="24"/>
          <w:lang w:val="es-CL"/>
        </w:rPr>
      </w:pPr>
    </w:p>
    <w:p w14:paraId="3A1F4D89" w14:textId="77777777" w:rsidR="008737AC" w:rsidRDefault="008737AC" w:rsidP="008737AC">
      <w:pPr>
        <w:spacing w:after="0"/>
        <w:rPr>
          <w:rFonts w:ascii="Arial Narrow" w:hAnsi="Arial Narrow" w:cs="Arial"/>
          <w:b/>
          <w:bCs/>
          <w:szCs w:val="24"/>
          <w:lang w:val="es-CL"/>
        </w:rPr>
      </w:pPr>
      <w:r w:rsidRPr="008737AC">
        <w:rPr>
          <w:rFonts w:ascii="Arial Narrow" w:hAnsi="Arial Narrow" w:cs="Arial"/>
          <w:b/>
          <w:bCs/>
          <w:szCs w:val="24"/>
          <w:lang w:val="es-CL"/>
        </w:rPr>
        <w:t>4.6.4 Comunicación entre Componentes</w:t>
      </w:r>
    </w:p>
    <w:p w14:paraId="5F8A41A7" w14:textId="77777777" w:rsidR="008737AC" w:rsidRPr="008737AC" w:rsidRDefault="008737AC" w:rsidP="008737AC">
      <w:pPr>
        <w:spacing w:after="0"/>
        <w:rPr>
          <w:rFonts w:ascii="Arial Narrow" w:hAnsi="Arial Narrow" w:cs="Arial"/>
          <w:b/>
          <w:bCs/>
          <w:szCs w:val="24"/>
          <w:lang w:val="es-CL"/>
        </w:rPr>
      </w:pPr>
    </w:p>
    <w:p w14:paraId="5DEE469A"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Las comunicaciones entre los componentes de GATI utilizarán mecanismos seguros, de acuerdo con las características de los servicios involucrados.</w:t>
      </w:r>
    </w:p>
    <w:p w14:paraId="305B5FF9" w14:textId="77777777" w:rsidR="008737AC" w:rsidRPr="008737AC" w:rsidRDefault="008737AC" w:rsidP="008737AC">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2199"/>
        <w:gridCol w:w="2981"/>
        <w:gridCol w:w="3328"/>
      </w:tblGrid>
      <w:tr w:rsidR="008737AC" w:rsidRPr="008737AC" w14:paraId="0CF09F69" w14:textId="77777777" w:rsidTr="00395EF0">
        <w:trPr>
          <w:tblCellSpacing w:w="15" w:type="dxa"/>
        </w:trPr>
        <w:tc>
          <w:tcPr>
            <w:tcW w:w="0" w:type="auto"/>
            <w:shd w:val="clear" w:color="auto" w:fill="002060"/>
            <w:vAlign w:val="center"/>
            <w:hideMark/>
          </w:tcPr>
          <w:p w14:paraId="191766E0"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Origen</w:t>
            </w:r>
          </w:p>
        </w:tc>
        <w:tc>
          <w:tcPr>
            <w:tcW w:w="0" w:type="auto"/>
            <w:shd w:val="clear" w:color="auto" w:fill="002060"/>
            <w:vAlign w:val="center"/>
            <w:hideMark/>
          </w:tcPr>
          <w:p w14:paraId="31D26C8D"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Destino</w:t>
            </w:r>
          </w:p>
        </w:tc>
        <w:tc>
          <w:tcPr>
            <w:tcW w:w="0" w:type="auto"/>
            <w:shd w:val="clear" w:color="auto" w:fill="002060"/>
            <w:vAlign w:val="center"/>
            <w:hideMark/>
          </w:tcPr>
          <w:p w14:paraId="709B3A81"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Comunicación prevista</w:t>
            </w:r>
          </w:p>
        </w:tc>
        <w:tc>
          <w:tcPr>
            <w:tcW w:w="0" w:type="auto"/>
            <w:shd w:val="clear" w:color="auto" w:fill="002060"/>
            <w:vAlign w:val="center"/>
            <w:hideMark/>
          </w:tcPr>
          <w:p w14:paraId="0E206C8A"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Propósito</w:t>
            </w:r>
          </w:p>
        </w:tc>
      </w:tr>
      <w:tr w:rsidR="008737AC" w:rsidRPr="008737AC" w14:paraId="117AB42F" w14:textId="77777777" w:rsidTr="008737AC">
        <w:trPr>
          <w:tblCellSpacing w:w="15" w:type="dxa"/>
        </w:trPr>
        <w:tc>
          <w:tcPr>
            <w:tcW w:w="0" w:type="auto"/>
            <w:vAlign w:val="center"/>
            <w:hideMark/>
          </w:tcPr>
          <w:p w14:paraId="0620383E"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Navegador web</w:t>
            </w:r>
          </w:p>
        </w:tc>
        <w:tc>
          <w:tcPr>
            <w:tcW w:w="0" w:type="auto"/>
            <w:vAlign w:val="center"/>
            <w:hideMark/>
          </w:tcPr>
          <w:p w14:paraId="1D1A65BD"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Hosting</w:t>
            </w:r>
          </w:p>
        </w:tc>
        <w:tc>
          <w:tcPr>
            <w:tcW w:w="0" w:type="auto"/>
            <w:vAlign w:val="center"/>
            <w:hideMark/>
          </w:tcPr>
          <w:p w14:paraId="18BDB484"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HTTPS/TLS</w:t>
            </w:r>
          </w:p>
        </w:tc>
        <w:tc>
          <w:tcPr>
            <w:tcW w:w="0" w:type="auto"/>
            <w:vAlign w:val="center"/>
            <w:hideMark/>
          </w:tcPr>
          <w:p w14:paraId="40C2EFEA"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Obtener y ejecutar la aplicación web.</w:t>
            </w:r>
          </w:p>
        </w:tc>
      </w:tr>
      <w:tr w:rsidR="008737AC" w:rsidRPr="008737AC" w14:paraId="56623BD7" w14:textId="77777777" w:rsidTr="008737AC">
        <w:trPr>
          <w:tblCellSpacing w:w="15" w:type="dxa"/>
        </w:trPr>
        <w:tc>
          <w:tcPr>
            <w:tcW w:w="0" w:type="auto"/>
            <w:vAlign w:val="center"/>
            <w:hideMark/>
          </w:tcPr>
          <w:p w14:paraId="2B5F3030"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Aplicación Web GATI</w:t>
            </w:r>
          </w:p>
        </w:tc>
        <w:tc>
          <w:tcPr>
            <w:tcW w:w="0" w:type="auto"/>
            <w:vAlign w:val="center"/>
            <w:hideMark/>
          </w:tcPr>
          <w:p w14:paraId="7DC8755B"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API de GATI</w:t>
            </w:r>
          </w:p>
        </w:tc>
        <w:tc>
          <w:tcPr>
            <w:tcW w:w="0" w:type="auto"/>
            <w:vAlign w:val="center"/>
            <w:hideMark/>
          </w:tcPr>
          <w:p w14:paraId="0E4B0EAF"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REST / HTTPS / JSON</w:t>
            </w:r>
          </w:p>
        </w:tc>
        <w:tc>
          <w:tcPr>
            <w:tcW w:w="0" w:type="auto"/>
            <w:vAlign w:val="center"/>
            <w:hideMark/>
          </w:tcPr>
          <w:p w14:paraId="707F1554"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Solicitar operaciones y servicios de negocio.</w:t>
            </w:r>
          </w:p>
        </w:tc>
      </w:tr>
      <w:tr w:rsidR="008737AC" w:rsidRPr="008737AC" w14:paraId="297EB8F1" w14:textId="77777777" w:rsidTr="008737AC">
        <w:trPr>
          <w:tblCellSpacing w:w="15" w:type="dxa"/>
        </w:trPr>
        <w:tc>
          <w:tcPr>
            <w:tcW w:w="0" w:type="auto"/>
            <w:vAlign w:val="center"/>
            <w:hideMark/>
          </w:tcPr>
          <w:p w14:paraId="119E788E"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Aplicación Móvil GATI</w:t>
            </w:r>
          </w:p>
        </w:tc>
        <w:tc>
          <w:tcPr>
            <w:tcW w:w="0" w:type="auto"/>
            <w:vAlign w:val="center"/>
            <w:hideMark/>
          </w:tcPr>
          <w:p w14:paraId="0783A413"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API de GATI</w:t>
            </w:r>
          </w:p>
        </w:tc>
        <w:tc>
          <w:tcPr>
            <w:tcW w:w="0" w:type="auto"/>
            <w:vAlign w:val="center"/>
            <w:hideMark/>
          </w:tcPr>
          <w:p w14:paraId="603A2120"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REST / HTTPS / JSON</w:t>
            </w:r>
          </w:p>
        </w:tc>
        <w:tc>
          <w:tcPr>
            <w:tcW w:w="0" w:type="auto"/>
            <w:vAlign w:val="center"/>
            <w:hideMark/>
          </w:tcPr>
          <w:p w14:paraId="3115B99E"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Ejecutar operaciones de gestión desde dispositivos móviles.</w:t>
            </w:r>
          </w:p>
        </w:tc>
      </w:tr>
      <w:tr w:rsidR="008737AC" w:rsidRPr="008737AC" w14:paraId="4515EF7C" w14:textId="77777777" w:rsidTr="008737AC">
        <w:trPr>
          <w:tblCellSpacing w:w="15" w:type="dxa"/>
        </w:trPr>
        <w:tc>
          <w:tcPr>
            <w:tcW w:w="0" w:type="auto"/>
            <w:vAlign w:val="center"/>
            <w:hideMark/>
          </w:tcPr>
          <w:p w14:paraId="7D89C785"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Componentes autorizados de GATI</w:t>
            </w:r>
          </w:p>
        </w:tc>
        <w:tc>
          <w:tcPr>
            <w:tcW w:w="0" w:type="auto"/>
            <w:vAlign w:val="center"/>
            <w:hideMark/>
          </w:tcPr>
          <w:p w14:paraId="29B82E95"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Cloud </w:t>
            </w:r>
            <w:proofErr w:type="spellStart"/>
            <w:r w:rsidRPr="008737AC">
              <w:rPr>
                <w:rFonts w:ascii="Arial Narrow" w:hAnsi="Arial Narrow" w:cs="Arial"/>
                <w:szCs w:val="24"/>
                <w:lang w:val="es-CL"/>
              </w:rPr>
              <w:t>Firestore</w:t>
            </w:r>
            <w:proofErr w:type="spellEnd"/>
          </w:p>
        </w:tc>
        <w:tc>
          <w:tcPr>
            <w:tcW w:w="0" w:type="auto"/>
            <w:vAlign w:val="center"/>
            <w:hideMark/>
          </w:tcPr>
          <w:p w14:paraId="19DFC7F3"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SDK o API del servicio mediante conexión segura</w:t>
            </w:r>
          </w:p>
        </w:tc>
        <w:tc>
          <w:tcPr>
            <w:tcW w:w="0" w:type="auto"/>
            <w:vAlign w:val="center"/>
            <w:hideMark/>
          </w:tcPr>
          <w:p w14:paraId="39066322"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Consultar y actualizar información.</w:t>
            </w:r>
          </w:p>
        </w:tc>
      </w:tr>
      <w:tr w:rsidR="008737AC" w:rsidRPr="008737AC" w14:paraId="0A073167" w14:textId="77777777" w:rsidTr="008737AC">
        <w:trPr>
          <w:tblCellSpacing w:w="15" w:type="dxa"/>
        </w:trPr>
        <w:tc>
          <w:tcPr>
            <w:tcW w:w="0" w:type="auto"/>
            <w:vAlign w:val="center"/>
            <w:hideMark/>
          </w:tcPr>
          <w:p w14:paraId="7591439B"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Componentes de autenticación</w:t>
            </w:r>
          </w:p>
        </w:tc>
        <w:tc>
          <w:tcPr>
            <w:tcW w:w="0" w:type="auto"/>
            <w:vAlign w:val="center"/>
            <w:hideMark/>
          </w:tcPr>
          <w:p w14:paraId="60DB9029" w14:textId="77777777" w:rsidR="008737AC" w:rsidRPr="008737AC" w:rsidRDefault="008737AC" w:rsidP="008737AC">
            <w:pPr>
              <w:spacing w:after="0"/>
              <w:rPr>
                <w:rFonts w:ascii="Arial Narrow" w:hAnsi="Arial Narrow" w:cs="Arial"/>
                <w:szCs w:val="24"/>
                <w:lang w:val="es-CL"/>
              </w:rPr>
            </w:pP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w:t>
            </w:r>
            <w:proofErr w:type="spellStart"/>
            <w:r w:rsidRPr="008737AC">
              <w:rPr>
                <w:rFonts w:ascii="Arial Narrow" w:hAnsi="Arial Narrow" w:cs="Arial"/>
                <w:szCs w:val="24"/>
                <w:lang w:val="es-CL"/>
              </w:rPr>
              <w:t>Authentication</w:t>
            </w:r>
            <w:proofErr w:type="spellEnd"/>
          </w:p>
        </w:tc>
        <w:tc>
          <w:tcPr>
            <w:tcW w:w="0" w:type="auto"/>
            <w:vAlign w:val="center"/>
            <w:hideMark/>
          </w:tcPr>
          <w:p w14:paraId="623662AA"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SDK o API del servicio mediante conexión segura</w:t>
            </w:r>
          </w:p>
        </w:tc>
        <w:tc>
          <w:tcPr>
            <w:tcW w:w="0" w:type="auto"/>
            <w:vAlign w:val="center"/>
            <w:hideMark/>
          </w:tcPr>
          <w:p w14:paraId="5B73F191"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Autenticar usuarios y validar su identidad.</w:t>
            </w:r>
          </w:p>
        </w:tc>
      </w:tr>
      <w:tr w:rsidR="008737AC" w:rsidRPr="008737AC" w14:paraId="22FA5460" w14:textId="77777777" w:rsidTr="008737AC">
        <w:trPr>
          <w:tblCellSpacing w:w="15" w:type="dxa"/>
        </w:trPr>
        <w:tc>
          <w:tcPr>
            <w:tcW w:w="0" w:type="auto"/>
            <w:vAlign w:val="center"/>
            <w:hideMark/>
          </w:tcPr>
          <w:p w14:paraId="50FEFB35"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API de GATI</w:t>
            </w:r>
          </w:p>
        </w:tc>
        <w:tc>
          <w:tcPr>
            <w:tcW w:w="0" w:type="auto"/>
            <w:vAlign w:val="center"/>
            <w:hideMark/>
          </w:tcPr>
          <w:p w14:paraId="60F80255"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Sistema Institucional de Compras</w:t>
            </w:r>
          </w:p>
        </w:tc>
        <w:tc>
          <w:tcPr>
            <w:tcW w:w="0" w:type="auto"/>
            <w:vAlign w:val="center"/>
            <w:hideMark/>
          </w:tcPr>
          <w:p w14:paraId="257E6E2B"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REST / HTTPS / JSON</w:t>
            </w:r>
          </w:p>
        </w:tc>
        <w:tc>
          <w:tcPr>
            <w:tcW w:w="0" w:type="auto"/>
            <w:vAlign w:val="center"/>
            <w:hideMark/>
          </w:tcPr>
          <w:p w14:paraId="7E5521B0"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Consultar información de órdenes de compra.</w:t>
            </w:r>
          </w:p>
        </w:tc>
      </w:tr>
    </w:tbl>
    <w:p w14:paraId="37CAE3B2" w14:textId="77777777" w:rsidR="008737AC" w:rsidRDefault="008737AC" w:rsidP="008737AC">
      <w:pPr>
        <w:spacing w:after="0"/>
        <w:rPr>
          <w:rFonts w:ascii="Arial Narrow" w:hAnsi="Arial Narrow" w:cs="Arial"/>
          <w:szCs w:val="24"/>
          <w:lang w:val="es-CL"/>
        </w:rPr>
      </w:pPr>
    </w:p>
    <w:p w14:paraId="7883AF07" w14:textId="3C7D8E5A"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Las comunicaciones mediante HTTPS/TLS permiten proteger la información durante su transmisión.</w:t>
      </w:r>
    </w:p>
    <w:p w14:paraId="478B9A58" w14:textId="77777777" w:rsidR="008737AC" w:rsidRPr="008737AC" w:rsidRDefault="008737AC" w:rsidP="008737AC">
      <w:pPr>
        <w:spacing w:after="0"/>
        <w:rPr>
          <w:rFonts w:ascii="Arial Narrow" w:hAnsi="Arial Narrow" w:cs="Arial"/>
          <w:szCs w:val="24"/>
          <w:lang w:val="es-CL"/>
        </w:rPr>
      </w:pPr>
    </w:p>
    <w:p w14:paraId="6EDE9CAC"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lastRenderedPageBreak/>
        <w:t>El intercambio mediante JSON se utilizará en las interfaces REST definidas para GATI y su integración con el Sistema Institucional de Compras.</w:t>
      </w:r>
    </w:p>
    <w:p w14:paraId="71AA23DF" w14:textId="77777777" w:rsidR="008737AC" w:rsidRPr="008737AC" w:rsidRDefault="008737AC" w:rsidP="008737AC">
      <w:pPr>
        <w:spacing w:after="0"/>
        <w:rPr>
          <w:rFonts w:ascii="Arial Narrow" w:hAnsi="Arial Narrow" w:cs="Arial"/>
          <w:szCs w:val="24"/>
          <w:lang w:val="es-CL"/>
        </w:rPr>
      </w:pPr>
    </w:p>
    <w:p w14:paraId="6D2D5982"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Los servicios de </w:t>
      </w: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podrán utilizar sus propios SDK y mecanismos de comunicación, por lo que no corresponde asumir que todas las interacciones internas utilizan exclusivamente una API REST desarrollada por el equipo.</w:t>
      </w:r>
    </w:p>
    <w:p w14:paraId="55BC2FAD" w14:textId="77777777" w:rsidR="008737AC" w:rsidRPr="008737AC" w:rsidRDefault="008737AC" w:rsidP="008737AC">
      <w:pPr>
        <w:spacing w:after="0"/>
        <w:rPr>
          <w:rFonts w:ascii="Arial Narrow" w:hAnsi="Arial Narrow" w:cs="Arial"/>
          <w:szCs w:val="24"/>
          <w:lang w:val="es-CL"/>
        </w:rPr>
      </w:pPr>
    </w:p>
    <w:p w14:paraId="7FCFC722"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 configuración definitiva de las conexiones deberá corresponder con la distribución técnica implementada.</w:t>
      </w:r>
    </w:p>
    <w:p w14:paraId="0AB8DF3E" w14:textId="77777777" w:rsidR="008737AC" w:rsidRDefault="008737AC" w:rsidP="008737AC">
      <w:pPr>
        <w:spacing w:after="0"/>
        <w:rPr>
          <w:rFonts w:ascii="Arial Narrow" w:hAnsi="Arial Narrow" w:cs="Arial"/>
          <w:szCs w:val="24"/>
          <w:lang w:val="es-CL"/>
        </w:rPr>
      </w:pPr>
    </w:p>
    <w:p w14:paraId="7DC1D798" w14:textId="77777777" w:rsidR="008737AC" w:rsidRPr="008737AC" w:rsidRDefault="008737AC" w:rsidP="008737AC">
      <w:pPr>
        <w:spacing w:after="0"/>
        <w:rPr>
          <w:rFonts w:ascii="Arial Narrow" w:hAnsi="Arial Narrow" w:cs="Arial"/>
          <w:szCs w:val="24"/>
          <w:lang w:val="es-CL"/>
        </w:rPr>
      </w:pPr>
    </w:p>
    <w:p w14:paraId="61176DBE" w14:textId="77777777" w:rsidR="008737AC" w:rsidRDefault="008737AC" w:rsidP="008737AC">
      <w:pPr>
        <w:spacing w:after="0"/>
        <w:rPr>
          <w:rFonts w:ascii="Arial Narrow" w:hAnsi="Arial Narrow" w:cs="Arial"/>
          <w:b/>
          <w:bCs/>
          <w:szCs w:val="24"/>
          <w:lang w:val="es-CL"/>
        </w:rPr>
      </w:pPr>
      <w:r w:rsidRPr="008737AC">
        <w:rPr>
          <w:rFonts w:ascii="Arial Narrow" w:hAnsi="Arial Narrow" w:cs="Arial"/>
          <w:b/>
          <w:bCs/>
          <w:szCs w:val="24"/>
          <w:lang w:val="es-CL"/>
        </w:rPr>
        <w:t>4.6.5 Integración con el Sistema Institucional de Compras</w:t>
      </w:r>
    </w:p>
    <w:p w14:paraId="0523828F" w14:textId="77777777" w:rsidR="008737AC" w:rsidRPr="008737AC" w:rsidRDefault="008737AC" w:rsidP="008737AC">
      <w:pPr>
        <w:spacing w:after="0"/>
        <w:rPr>
          <w:rFonts w:ascii="Arial Narrow" w:hAnsi="Arial Narrow" w:cs="Arial"/>
          <w:b/>
          <w:bCs/>
          <w:szCs w:val="24"/>
          <w:lang w:val="es-CL"/>
        </w:rPr>
      </w:pPr>
    </w:p>
    <w:p w14:paraId="5AD9FEBE"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El </w:t>
      </w:r>
      <w:r w:rsidRPr="008737AC">
        <w:rPr>
          <w:rFonts w:ascii="Arial Narrow" w:hAnsi="Arial Narrow" w:cs="Arial"/>
          <w:b/>
          <w:bCs/>
          <w:szCs w:val="24"/>
          <w:lang w:val="es-CL"/>
        </w:rPr>
        <w:t>Sistema Institucional de Compras</w:t>
      </w:r>
      <w:r w:rsidRPr="008737AC">
        <w:rPr>
          <w:rFonts w:ascii="Arial Narrow" w:hAnsi="Arial Narrow" w:cs="Arial"/>
          <w:szCs w:val="24"/>
          <w:lang w:val="es-CL"/>
        </w:rPr>
        <w:t xml:space="preserve"> se representa como un sistema externo, independiente de la infraestructura de GATI.</w:t>
      </w:r>
    </w:p>
    <w:p w14:paraId="4580938E" w14:textId="77777777" w:rsidR="008737AC" w:rsidRPr="008737AC" w:rsidRDefault="008737AC" w:rsidP="008737AC">
      <w:pPr>
        <w:spacing w:after="0"/>
        <w:rPr>
          <w:rFonts w:ascii="Arial Narrow" w:hAnsi="Arial Narrow" w:cs="Arial"/>
          <w:szCs w:val="24"/>
          <w:lang w:val="es-CL"/>
        </w:rPr>
      </w:pPr>
    </w:p>
    <w:p w14:paraId="780EAE5D"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Su función dentro de la arquitectura será proporcionar información relacionada con las órdenes de compra y sus ítems, permitiendo que GATI utilice estos antecedentes en los procesos de incorporación y administración de activos tecnológicos y licencias.</w:t>
      </w:r>
    </w:p>
    <w:p w14:paraId="3159C0FD" w14:textId="77777777" w:rsidR="008737AC" w:rsidRPr="008737AC" w:rsidRDefault="008737AC" w:rsidP="008737AC">
      <w:pPr>
        <w:spacing w:after="0"/>
        <w:rPr>
          <w:rFonts w:ascii="Arial Narrow" w:hAnsi="Arial Narrow" w:cs="Arial"/>
          <w:szCs w:val="24"/>
          <w:lang w:val="es-CL"/>
        </w:rPr>
      </w:pPr>
    </w:p>
    <w:p w14:paraId="664422D7"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 integración considera una API REST mediante HTTPS, utilizando JSON como formato de intercambio de información.</w:t>
      </w:r>
    </w:p>
    <w:p w14:paraId="461501D2" w14:textId="77777777" w:rsidR="008737AC" w:rsidRPr="008737AC" w:rsidRDefault="008737AC" w:rsidP="008737AC">
      <w:pPr>
        <w:spacing w:after="0"/>
        <w:rPr>
          <w:rFonts w:ascii="Arial Narrow" w:hAnsi="Arial Narrow" w:cs="Arial"/>
          <w:szCs w:val="24"/>
          <w:lang w:val="es-CL"/>
        </w:rPr>
      </w:pPr>
    </w:p>
    <w:p w14:paraId="5EF97216"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componente de integración de GATI será responsable de gestionar las solicitudes, recibir las respuestas y coordinar la validación de los datos obtenidos antes de incorporarlos a los procesos internos correspondientes.</w:t>
      </w:r>
    </w:p>
    <w:p w14:paraId="5627CFEF" w14:textId="77777777" w:rsidR="008737AC" w:rsidRDefault="008737AC" w:rsidP="008737AC">
      <w:pPr>
        <w:spacing w:after="0"/>
        <w:rPr>
          <w:rFonts w:ascii="Arial Narrow" w:hAnsi="Arial Narrow" w:cs="Arial"/>
          <w:szCs w:val="24"/>
          <w:lang w:val="es-CL"/>
        </w:rPr>
      </w:pPr>
    </w:p>
    <w:p w14:paraId="229AA9FC" w14:textId="2EF3B30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Esta separación evita que los módulos funcionales dependan directamente de las particularidades técnicas del Sistema Institucional de Compras.</w:t>
      </w:r>
    </w:p>
    <w:p w14:paraId="3174B9CA" w14:textId="77777777" w:rsidR="008737AC" w:rsidRPr="008737AC" w:rsidRDefault="008737AC" w:rsidP="008737AC">
      <w:pPr>
        <w:spacing w:after="0"/>
        <w:rPr>
          <w:rFonts w:ascii="Arial Narrow" w:hAnsi="Arial Narrow" w:cs="Arial"/>
          <w:szCs w:val="24"/>
          <w:lang w:val="es-CL"/>
        </w:rPr>
      </w:pPr>
    </w:p>
    <w:p w14:paraId="2277E2EB"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 disponibilidad, los mecanismos de acceso y las características definitivas de la interfaz externa deberán validarse durante las actividades de integración.</w:t>
      </w:r>
    </w:p>
    <w:p w14:paraId="67C4E9B0" w14:textId="77777777" w:rsidR="008737AC" w:rsidRDefault="008737AC" w:rsidP="008737AC">
      <w:pPr>
        <w:spacing w:after="0"/>
        <w:rPr>
          <w:rFonts w:ascii="Arial Narrow" w:hAnsi="Arial Narrow" w:cs="Arial"/>
          <w:szCs w:val="24"/>
          <w:lang w:val="es-CL"/>
        </w:rPr>
      </w:pPr>
    </w:p>
    <w:p w14:paraId="7FA7DA1C" w14:textId="77777777" w:rsidR="008737AC" w:rsidRPr="008737AC" w:rsidRDefault="008737AC" w:rsidP="008737AC">
      <w:pPr>
        <w:spacing w:after="0"/>
        <w:rPr>
          <w:rFonts w:ascii="Arial Narrow" w:hAnsi="Arial Narrow" w:cs="Arial"/>
          <w:szCs w:val="24"/>
          <w:lang w:val="es-CL"/>
        </w:rPr>
      </w:pPr>
    </w:p>
    <w:p w14:paraId="6C4917F3" w14:textId="77777777" w:rsidR="008737AC" w:rsidRDefault="008737AC" w:rsidP="008737AC">
      <w:pPr>
        <w:spacing w:after="0"/>
        <w:rPr>
          <w:rFonts w:ascii="Arial Narrow" w:hAnsi="Arial Narrow" w:cs="Arial"/>
          <w:b/>
          <w:bCs/>
          <w:szCs w:val="24"/>
          <w:lang w:val="es-CL"/>
        </w:rPr>
      </w:pPr>
      <w:r w:rsidRPr="008737AC">
        <w:rPr>
          <w:rFonts w:ascii="Arial Narrow" w:hAnsi="Arial Narrow" w:cs="Arial"/>
          <w:b/>
          <w:bCs/>
          <w:szCs w:val="24"/>
          <w:lang w:val="es-CL"/>
        </w:rPr>
        <w:t>4.6.6 Consideraciones de Seguridad y Disponibilidad</w:t>
      </w:r>
    </w:p>
    <w:p w14:paraId="4BE6F896" w14:textId="77777777" w:rsidR="008737AC" w:rsidRPr="008737AC" w:rsidRDefault="008737AC" w:rsidP="008737AC">
      <w:pPr>
        <w:spacing w:after="0"/>
        <w:rPr>
          <w:rFonts w:ascii="Arial Narrow" w:hAnsi="Arial Narrow" w:cs="Arial"/>
          <w:b/>
          <w:bCs/>
          <w:szCs w:val="24"/>
          <w:lang w:val="es-CL"/>
        </w:rPr>
      </w:pPr>
    </w:p>
    <w:p w14:paraId="4B28C987"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 distribución física de GATI deberá considerar mecanismos que permitan proteger la información y controlar el acceso a los servicios.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7864"/>
      </w:tblGrid>
      <w:tr w:rsidR="008737AC" w:rsidRPr="008737AC" w14:paraId="510183D8" w14:textId="77777777" w:rsidTr="00395EF0">
        <w:trPr>
          <w:tblCellSpacing w:w="15" w:type="dxa"/>
          <w:jc w:val="center"/>
        </w:trPr>
        <w:tc>
          <w:tcPr>
            <w:tcW w:w="0" w:type="auto"/>
            <w:shd w:val="clear" w:color="auto" w:fill="002060"/>
            <w:vAlign w:val="center"/>
            <w:hideMark/>
          </w:tcPr>
          <w:p w14:paraId="76C80A72"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Consideración</w:t>
            </w:r>
          </w:p>
        </w:tc>
        <w:tc>
          <w:tcPr>
            <w:tcW w:w="0" w:type="auto"/>
            <w:shd w:val="clear" w:color="auto" w:fill="002060"/>
            <w:vAlign w:val="center"/>
            <w:hideMark/>
          </w:tcPr>
          <w:p w14:paraId="73459F69" w14:textId="77777777" w:rsidR="008737AC" w:rsidRPr="00395EF0" w:rsidRDefault="008737AC" w:rsidP="008737AC">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Aplicación arquitectónica</w:t>
            </w:r>
          </w:p>
        </w:tc>
      </w:tr>
      <w:tr w:rsidR="008737AC" w:rsidRPr="008737AC" w14:paraId="6D367665" w14:textId="77777777" w:rsidTr="008737AC">
        <w:trPr>
          <w:tblCellSpacing w:w="15" w:type="dxa"/>
          <w:jc w:val="center"/>
        </w:trPr>
        <w:tc>
          <w:tcPr>
            <w:tcW w:w="0" w:type="auto"/>
            <w:vAlign w:val="center"/>
            <w:hideMark/>
          </w:tcPr>
          <w:p w14:paraId="422BC352"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Comunicación segura</w:t>
            </w:r>
          </w:p>
        </w:tc>
        <w:tc>
          <w:tcPr>
            <w:tcW w:w="0" w:type="auto"/>
            <w:vAlign w:val="center"/>
            <w:hideMark/>
          </w:tcPr>
          <w:p w14:paraId="23F0F011"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Utilización de HTTPS/TLS en las conexiones correspondientes.</w:t>
            </w:r>
          </w:p>
        </w:tc>
      </w:tr>
      <w:tr w:rsidR="008737AC" w:rsidRPr="008737AC" w14:paraId="02F1141D" w14:textId="77777777" w:rsidTr="008737AC">
        <w:trPr>
          <w:tblCellSpacing w:w="15" w:type="dxa"/>
          <w:jc w:val="center"/>
        </w:trPr>
        <w:tc>
          <w:tcPr>
            <w:tcW w:w="0" w:type="auto"/>
            <w:vAlign w:val="center"/>
            <w:hideMark/>
          </w:tcPr>
          <w:p w14:paraId="5D68DFB3"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Autenticación</w:t>
            </w:r>
          </w:p>
        </w:tc>
        <w:tc>
          <w:tcPr>
            <w:tcW w:w="0" w:type="auto"/>
            <w:vAlign w:val="center"/>
            <w:hideMark/>
          </w:tcPr>
          <w:p w14:paraId="1B5ABC28"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Verificación de identidad mediante </w:t>
            </w: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w:t>
            </w:r>
            <w:proofErr w:type="spellStart"/>
            <w:r w:rsidRPr="008737AC">
              <w:rPr>
                <w:rFonts w:ascii="Arial Narrow" w:hAnsi="Arial Narrow" w:cs="Arial"/>
                <w:szCs w:val="24"/>
                <w:lang w:val="es-CL"/>
              </w:rPr>
              <w:t>Authentication</w:t>
            </w:r>
            <w:proofErr w:type="spellEnd"/>
            <w:r w:rsidRPr="008737AC">
              <w:rPr>
                <w:rFonts w:ascii="Arial Narrow" w:hAnsi="Arial Narrow" w:cs="Arial"/>
                <w:szCs w:val="24"/>
                <w:lang w:val="es-CL"/>
              </w:rPr>
              <w:t>.</w:t>
            </w:r>
          </w:p>
        </w:tc>
      </w:tr>
      <w:tr w:rsidR="008737AC" w:rsidRPr="008737AC" w14:paraId="6BEA4488" w14:textId="77777777" w:rsidTr="008737AC">
        <w:trPr>
          <w:tblCellSpacing w:w="15" w:type="dxa"/>
          <w:jc w:val="center"/>
        </w:trPr>
        <w:tc>
          <w:tcPr>
            <w:tcW w:w="0" w:type="auto"/>
            <w:vAlign w:val="center"/>
            <w:hideMark/>
          </w:tcPr>
          <w:p w14:paraId="759D5E3F"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Autorización</w:t>
            </w:r>
          </w:p>
        </w:tc>
        <w:tc>
          <w:tcPr>
            <w:tcW w:w="0" w:type="auto"/>
            <w:vAlign w:val="center"/>
            <w:hideMark/>
          </w:tcPr>
          <w:p w14:paraId="31357C31"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Aplicación de controles basados en roles y permisos para proteger operaciones y datos.</w:t>
            </w:r>
          </w:p>
        </w:tc>
      </w:tr>
      <w:tr w:rsidR="008737AC" w:rsidRPr="008737AC" w14:paraId="1F872234" w14:textId="77777777" w:rsidTr="008737AC">
        <w:trPr>
          <w:tblCellSpacing w:w="15" w:type="dxa"/>
          <w:jc w:val="center"/>
        </w:trPr>
        <w:tc>
          <w:tcPr>
            <w:tcW w:w="0" w:type="auto"/>
            <w:vAlign w:val="center"/>
            <w:hideMark/>
          </w:tcPr>
          <w:p w14:paraId="1554025B"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Protección de datos</w:t>
            </w:r>
          </w:p>
        </w:tc>
        <w:tc>
          <w:tcPr>
            <w:tcW w:w="0" w:type="auto"/>
            <w:vAlign w:val="center"/>
            <w:hideMark/>
          </w:tcPr>
          <w:p w14:paraId="52EB14BB"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Restricción de operaciones de lectura y escritura según las autorizaciones definidas.</w:t>
            </w:r>
          </w:p>
        </w:tc>
      </w:tr>
      <w:tr w:rsidR="008737AC" w:rsidRPr="008737AC" w14:paraId="06B30A37" w14:textId="77777777" w:rsidTr="008737AC">
        <w:trPr>
          <w:tblCellSpacing w:w="15" w:type="dxa"/>
          <w:jc w:val="center"/>
        </w:trPr>
        <w:tc>
          <w:tcPr>
            <w:tcW w:w="0" w:type="auto"/>
            <w:vAlign w:val="center"/>
            <w:hideMark/>
          </w:tcPr>
          <w:p w14:paraId="1E37D752"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Conectividad</w:t>
            </w:r>
          </w:p>
        </w:tc>
        <w:tc>
          <w:tcPr>
            <w:tcW w:w="0" w:type="auto"/>
            <w:vAlign w:val="center"/>
            <w:hideMark/>
          </w:tcPr>
          <w:p w14:paraId="5F4C21A1"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Dependencia de acceso a red para utilizar los servicios centralizados.</w:t>
            </w:r>
          </w:p>
        </w:tc>
      </w:tr>
      <w:tr w:rsidR="008737AC" w:rsidRPr="008737AC" w14:paraId="5240A356" w14:textId="77777777" w:rsidTr="008737AC">
        <w:trPr>
          <w:tblCellSpacing w:w="15" w:type="dxa"/>
          <w:jc w:val="center"/>
        </w:trPr>
        <w:tc>
          <w:tcPr>
            <w:tcW w:w="0" w:type="auto"/>
            <w:vAlign w:val="center"/>
            <w:hideMark/>
          </w:tcPr>
          <w:p w14:paraId="1D9B829A"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Integridad</w:t>
            </w:r>
          </w:p>
        </w:tc>
        <w:tc>
          <w:tcPr>
            <w:tcW w:w="0" w:type="auto"/>
            <w:vAlign w:val="center"/>
            <w:hideMark/>
          </w:tcPr>
          <w:p w14:paraId="71EDFE45"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Validación de operaciones que modifican el inventario y las asignaciones.</w:t>
            </w:r>
          </w:p>
        </w:tc>
      </w:tr>
      <w:tr w:rsidR="008737AC" w:rsidRPr="008737AC" w14:paraId="5352965F" w14:textId="77777777" w:rsidTr="008737AC">
        <w:trPr>
          <w:tblCellSpacing w:w="15" w:type="dxa"/>
          <w:jc w:val="center"/>
        </w:trPr>
        <w:tc>
          <w:tcPr>
            <w:tcW w:w="0" w:type="auto"/>
            <w:vAlign w:val="center"/>
            <w:hideMark/>
          </w:tcPr>
          <w:p w14:paraId="14C70744"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lastRenderedPageBreak/>
              <w:t>Trazabilidad</w:t>
            </w:r>
          </w:p>
        </w:tc>
        <w:tc>
          <w:tcPr>
            <w:tcW w:w="0" w:type="auto"/>
            <w:vAlign w:val="center"/>
            <w:hideMark/>
          </w:tcPr>
          <w:p w14:paraId="326E7A32"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Registro de antecedentes relevantes para reconstruir el ciclo de vida de los activos.</w:t>
            </w:r>
          </w:p>
        </w:tc>
      </w:tr>
      <w:tr w:rsidR="008737AC" w:rsidRPr="008737AC" w14:paraId="5654407E" w14:textId="77777777" w:rsidTr="008737AC">
        <w:trPr>
          <w:tblCellSpacing w:w="15" w:type="dxa"/>
          <w:jc w:val="center"/>
        </w:trPr>
        <w:tc>
          <w:tcPr>
            <w:tcW w:w="0" w:type="auto"/>
            <w:vAlign w:val="center"/>
            <w:hideMark/>
          </w:tcPr>
          <w:p w14:paraId="225F9BEC"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Dependencias externas</w:t>
            </w:r>
          </w:p>
        </w:tc>
        <w:tc>
          <w:tcPr>
            <w:tcW w:w="0" w:type="auto"/>
            <w:vAlign w:val="center"/>
            <w:hideMark/>
          </w:tcPr>
          <w:p w14:paraId="48ED654E"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Consideración de posibles fallas de conectividad o indisponibilidad de servicios externos.</w:t>
            </w:r>
          </w:p>
        </w:tc>
      </w:tr>
    </w:tbl>
    <w:p w14:paraId="0A0AFB62" w14:textId="77777777" w:rsidR="008737AC" w:rsidRDefault="008737AC" w:rsidP="008737AC">
      <w:pPr>
        <w:spacing w:after="0"/>
        <w:rPr>
          <w:rFonts w:ascii="Arial Narrow" w:hAnsi="Arial Narrow" w:cs="Arial"/>
          <w:szCs w:val="24"/>
          <w:lang w:val="es-CL"/>
        </w:rPr>
      </w:pPr>
    </w:p>
    <w:p w14:paraId="793B15D6" w14:textId="63E95912"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 disponibilidad operativa de GATI dependerá de la conectividad de los dispositivos y del funcionamiento de los servicios utilizados.</w:t>
      </w:r>
    </w:p>
    <w:p w14:paraId="4694A718" w14:textId="77777777" w:rsidR="008737AC" w:rsidRPr="008737AC" w:rsidRDefault="008737AC" w:rsidP="008737AC">
      <w:pPr>
        <w:spacing w:after="0"/>
        <w:rPr>
          <w:rFonts w:ascii="Arial Narrow" w:hAnsi="Arial Narrow" w:cs="Arial"/>
          <w:szCs w:val="24"/>
          <w:lang w:val="es-CL"/>
        </w:rPr>
      </w:pPr>
    </w:p>
    <w:p w14:paraId="6AC19A71"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La indisponibilidad temporal del Sistema Institucional de Compras deberá tratarse sin comprometer la integridad de los registros de inventario previamente almacenados.</w:t>
      </w:r>
    </w:p>
    <w:p w14:paraId="248842EF" w14:textId="77777777" w:rsidR="008737AC" w:rsidRPr="008737AC" w:rsidRDefault="008737AC" w:rsidP="008737AC">
      <w:pPr>
        <w:spacing w:after="0"/>
        <w:rPr>
          <w:rFonts w:ascii="Arial Narrow" w:hAnsi="Arial Narrow" w:cs="Arial"/>
          <w:szCs w:val="24"/>
          <w:lang w:val="es-CL"/>
        </w:rPr>
      </w:pPr>
    </w:p>
    <w:p w14:paraId="204EC9E1"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Asimismo, los controles de seguridad deberán implementarse en los mecanismos que protegen efectivamente los datos y las operaciones, sin depender únicamente de las restricciones de navegación de las aplicaciones cliente.</w:t>
      </w:r>
    </w:p>
    <w:p w14:paraId="36875051" w14:textId="77777777" w:rsidR="008737AC" w:rsidRDefault="008737AC" w:rsidP="008737AC">
      <w:pPr>
        <w:spacing w:after="0"/>
        <w:rPr>
          <w:rFonts w:ascii="Arial Narrow" w:hAnsi="Arial Narrow" w:cs="Arial"/>
          <w:szCs w:val="24"/>
          <w:lang w:val="es-CL"/>
        </w:rPr>
      </w:pPr>
    </w:p>
    <w:p w14:paraId="0CB0D647" w14:textId="77777777" w:rsidR="008737AC" w:rsidRPr="008737AC" w:rsidRDefault="008737AC" w:rsidP="008737AC">
      <w:pPr>
        <w:spacing w:after="0"/>
        <w:rPr>
          <w:rFonts w:ascii="Arial Narrow" w:hAnsi="Arial Narrow" w:cs="Arial"/>
          <w:szCs w:val="24"/>
          <w:lang w:val="es-CL"/>
        </w:rPr>
      </w:pPr>
    </w:p>
    <w:p w14:paraId="09A374A3" w14:textId="77777777" w:rsidR="008737AC" w:rsidRDefault="008737AC" w:rsidP="008737AC">
      <w:pPr>
        <w:spacing w:after="0"/>
        <w:rPr>
          <w:rFonts w:ascii="Arial Narrow" w:hAnsi="Arial Narrow" w:cs="Arial"/>
          <w:b/>
          <w:bCs/>
          <w:szCs w:val="24"/>
          <w:lang w:val="es-CL"/>
        </w:rPr>
      </w:pPr>
      <w:r w:rsidRPr="008737AC">
        <w:rPr>
          <w:rFonts w:ascii="Arial Narrow" w:hAnsi="Arial Narrow" w:cs="Arial"/>
          <w:b/>
          <w:bCs/>
          <w:szCs w:val="24"/>
          <w:lang w:val="es-CL"/>
        </w:rPr>
        <w:t>4.6.7 Consideraciones y Aspectos Pendientes de Despliegue</w:t>
      </w:r>
    </w:p>
    <w:p w14:paraId="1A3A8222" w14:textId="77777777" w:rsidR="008737AC" w:rsidRPr="008737AC" w:rsidRDefault="008737AC" w:rsidP="008737AC">
      <w:pPr>
        <w:spacing w:after="0"/>
        <w:rPr>
          <w:rFonts w:ascii="Arial Narrow" w:hAnsi="Arial Narrow" w:cs="Arial"/>
          <w:b/>
          <w:bCs/>
          <w:szCs w:val="24"/>
          <w:lang w:val="es-CL"/>
        </w:rPr>
      </w:pPr>
    </w:p>
    <w:p w14:paraId="5EBE5805"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diagrama representa la infraestructura prevista para GATI y diferencia los servicios seleccionados de aquellos elementos que todavía requieren definición técnica.</w:t>
      </w:r>
    </w:p>
    <w:p w14:paraId="5DE019FA" w14:textId="77777777" w:rsidR="008737AC" w:rsidRPr="008737AC" w:rsidRDefault="008737AC" w:rsidP="008737AC">
      <w:pPr>
        <w:spacing w:after="0"/>
        <w:rPr>
          <w:rFonts w:ascii="Arial Narrow" w:hAnsi="Arial Narrow" w:cs="Arial"/>
          <w:szCs w:val="24"/>
          <w:lang w:val="es-CL"/>
        </w:rPr>
      </w:pPr>
    </w:p>
    <w:p w14:paraId="4743AA9B"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Entre los aspectos pendientes se encuentran:</w:t>
      </w:r>
    </w:p>
    <w:p w14:paraId="09F4E0A4" w14:textId="77777777" w:rsidR="008737AC" w:rsidRPr="008737AC" w:rsidRDefault="008737AC" w:rsidP="008737AC">
      <w:pPr>
        <w:numPr>
          <w:ilvl w:val="0"/>
          <w:numId w:val="33"/>
        </w:numPr>
        <w:spacing w:after="0"/>
        <w:rPr>
          <w:rFonts w:ascii="Arial Narrow" w:hAnsi="Arial Narrow" w:cs="Arial"/>
          <w:szCs w:val="24"/>
          <w:lang w:val="es-CL"/>
        </w:rPr>
      </w:pPr>
      <w:r w:rsidRPr="008737AC">
        <w:rPr>
          <w:rFonts w:ascii="Arial Narrow" w:hAnsi="Arial Narrow" w:cs="Arial"/>
          <w:szCs w:val="24"/>
          <w:lang w:val="es-CL"/>
        </w:rPr>
        <w:t>La tecnología y el alojamiento definitivo del entorno de ejecución de la API de GATI.</w:t>
      </w:r>
    </w:p>
    <w:p w14:paraId="125AAF60" w14:textId="77777777" w:rsidR="008737AC" w:rsidRPr="008737AC" w:rsidRDefault="008737AC" w:rsidP="008737AC">
      <w:pPr>
        <w:numPr>
          <w:ilvl w:val="0"/>
          <w:numId w:val="33"/>
        </w:numPr>
        <w:spacing w:after="0"/>
        <w:rPr>
          <w:rFonts w:ascii="Arial Narrow" w:hAnsi="Arial Narrow" w:cs="Arial"/>
          <w:szCs w:val="24"/>
          <w:lang w:val="es-CL"/>
        </w:rPr>
      </w:pPr>
      <w:r w:rsidRPr="008737AC">
        <w:rPr>
          <w:rFonts w:ascii="Arial Narrow" w:hAnsi="Arial Narrow" w:cs="Arial"/>
          <w:szCs w:val="24"/>
          <w:lang w:val="es-CL"/>
        </w:rPr>
        <w:t>La validación de la distribución real de las reglas de negocio y los mecanismos de acceso a datos.</w:t>
      </w:r>
    </w:p>
    <w:p w14:paraId="3C06A767" w14:textId="77777777" w:rsidR="008737AC" w:rsidRPr="008737AC" w:rsidRDefault="008737AC" w:rsidP="008737AC">
      <w:pPr>
        <w:numPr>
          <w:ilvl w:val="0"/>
          <w:numId w:val="33"/>
        </w:numPr>
        <w:spacing w:after="0"/>
        <w:rPr>
          <w:rFonts w:ascii="Arial Narrow" w:hAnsi="Arial Narrow" w:cs="Arial"/>
          <w:szCs w:val="24"/>
          <w:lang w:val="es-CL"/>
        </w:rPr>
      </w:pPr>
      <w:r w:rsidRPr="008737AC">
        <w:rPr>
          <w:rFonts w:ascii="Arial Narrow" w:hAnsi="Arial Narrow" w:cs="Arial"/>
          <w:szCs w:val="24"/>
          <w:lang w:val="es-CL"/>
        </w:rPr>
        <w:t>La configuración de los entornos de desarrollo, pruebas y despliegue.</w:t>
      </w:r>
    </w:p>
    <w:p w14:paraId="6650F6BA" w14:textId="77777777" w:rsidR="008737AC" w:rsidRPr="008737AC" w:rsidRDefault="008737AC" w:rsidP="008737AC">
      <w:pPr>
        <w:numPr>
          <w:ilvl w:val="0"/>
          <w:numId w:val="33"/>
        </w:numPr>
        <w:spacing w:after="0"/>
        <w:rPr>
          <w:rFonts w:ascii="Arial Narrow" w:hAnsi="Arial Narrow" w:cs="Arial"/>
          <w:szCs w:val="24"/>
          <w:lang w:val="es-CL"/>
        </w:rPr>
      </w:pPr>
      <w:r w:rsidRPr="008737AC">
        <w:rPr>
          <w:rFonts w:ascii="Arial Narrow" w:hAnsi="Arial Narrow" w:cs="Arial"/>
          <w:szCs w:val="24"/>
          <w:lang w:val="es-CL"/>
        </w:rPr>
        <w:t>El mecanismo definitivo de compilación, instalación y distribución de la aplicación móvil.</w:t>
      </w:r>
    </w:p>
    <w:p w14:paraId="4B163561" w14:textId="77777777" w:rsidR="008737AC" w:rsidRPr="008737AC" w:rsidRDefault="008737AC" w:rsidP="008737AC">
      <w:pPr>
        <w:numPr>
          <w:ilvl w:val="0"/>
          <w:numId w:val="33"/>
        </w:numPr>
        <w:spacing w:after="0"/>
        <w:rPr>
          <w:rFonts w:ascii="Arial Narrow" w:hAnsi="Arial Narrow" w:cs="Arial"/>
          <w:szCs w:val="24"/>
          <w:lang w:val="es-CL"/>
        </w:rPr>
      </w:pPr>
      <w:r w:rsidRPr="008737AC">
        <w:rPr>
          <w:rFonts w:ascii="Arial Narrow" w:hAnsi="Arial Narrow" w:cs="Arial"/>
          <w:szCs w:val="24"/>
          <w:lang w:val="es-CL"/>
        </w:rPr>
        <w:t>La configuración de los permisos, credenciales y mecanismos de protección de los servicios utilizados.</w:t>
      </w:r>
    </w:p>
    <w:p w14:paraId="2E0AB516" w14:textId="77777777" w:rsidR="008737AC" w:rsidRPr="008737AC" w:rsidRDefault="008737AC" w:rsidP="008737AC">
      <w:pPr>
        <w:numPr>
          <w:ilvl w:val="0"/>
          <w:numId w:val="33"/>
        </w:numPr>
        <w:spacing w:after="0"/>
        <w:rPr>
          <w:rFonts w:ascii="Arial Narrow" w:hAnsi="Arial Narrow" w:cs="Arial"/>
          <w:szCs w:val="24"/>
          <w:lang w:val="es-CL"/>
        </w:rPr>
      </w:pPr>
      <w:r w:rsidRPr="008737AC">
        <w:rPr>
          <w:rFonts w:ascii="Arial Narrow" w:hAnsi="Arial Narrow" w:cs="Arial"/>
          <w:szCs w:val="24"/>
          <w:lang w:val="es-CL"/>
        </w:rPr>
        <w:t>La validación de conectividad e integración con el Sistema Institucional de Compras.</w:t>
      </w:r>
    </w:p>
    <w:p w14:paraId="462B2E3C" w14:textId="77777777" w:rsidR="008737AC" w:rsidRDefault="008737AC" w:rsidP="008737AC">
      <w:pPr>
        <w:spacing w:after="0"/>
        <w:rPr>
          <w:rFonts w:ascii="Arial Narrow" w:hAnsi="Arial Narrow" w:cs="Arial"/>
          <w:szCs w:val="24"/>
          <w:lang w:val="es-CL"/>
        </w:rPr>
      </w:pPr>
    </w:p>
    <w:p w14:paraId="6BD1E794" w14:textId="79517CBC"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Estas decisiones deberán documentarse y actualizarse conforme avance la implementación, manteniendo la coherencia entre el diseño arquitectónico y la infraestructura efectivamente utilizada.</w:t>
      </w:r>
    </w:p>
    <w:p w14:paraId="7A517E17" w14:textId="77777777" w:rsidR="008737AC" w:rsidRDefault="008737AC" w:rsidP="008737AC">
      <w:pPr>
        <w:spacing w:after="0"/>
        <w:rPr>
          <w:rFonts w:ascii="Arial Narrow" w:hAnsi="Arial Narrow" w:cs="Arial"/>
          <w:szCs w:val="24"/>
          <w:lang w:val="es-CL"/>
        </w:rPr>
      </w:pPr>
    </w:p>
    <w:p w14:paraId="17DE59AB" w14:textId="77777777" w:rsidR="008737AC" w:rsidRPr="008737AC" w:rsidRDefault="008737AC" w:rsidP="008737AC">
      <w:pPr>
        <w:spacing w:after="0"/>
        <w:rPr>
          <w:rFonts w:ascii="Arial Narrow" w:hAnsi="Arial Narrow" w:cs="Arial"/>
          <w:szCs w:val="24"/>
          <w:lang w:val="es-CL"/>
        </w:rPr>
      </w:pPr>
    </w:p>
    <w:p w14:paraId="6EAE09C1" w14:textId="77777777" w:rsidR="008737AC" w:rsidRDefault="008737AC" w:rsidP="008737AC">
      <w:pPr>
        <w:spacing w:after="0"/>
        <w:rPr>
          <w:rFonts w:ascii="Arial Narrow" w:hAnsi="Arial Narrow" w:cs="Arial"/>
          <w:b/>
          <w:bCs/>
          <w:szCs w:val="24"/>
          <w:lang w:val="es-CL"/>
        </w:rPr>
      </w:pPr>
      <w:r w:rsidRPr="008737AC">
        <w:rPr>
          <w:rFonts w:ascii="Arial Narrow" w:hAnsi="Arial Narrow" w:cs="Arial"/>
          <w:b/>
          <w:bCs/>
          <w:szCs w:val="24"/>
          <w:lang w:val="es-CL"/>
        </w:rPr>
        <w:t>4.6.8 Diagrama de Despliegue</w:t>
      </w:r>
    </w:p>
    <w:p w14:paraId="75C75A73" w14:textId="77777777" w:rsidR="008737AC" w:rsidRPr="008737AC" w:rsidRDefault="008737AC" w:rsidP="008737AC">
      <w:pPr>
        <w:spacing w:after="0"/>
        <w:rPr>
          <w:rFonts w:ascii="Arial Narrow" w:hAnsi="Arial Narrow" w:cs="Arial"/>
          <w:b/>
          <w:bCs/>
          <w:szCs w:val="24"/>
          <w:lang w:val="es-CL"/>
        </w:rPr>
      </w:pPr>
    </w:p>
    <w:p w14:paraId="19FCBF28"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diagrama representa la distribución de GATI en dispositivos cliente, infraestructura de aplicación, servicios gestionados y sistemas externos.</w:t>
      </w:r>
    </w:p>
    <w:p w14:paraId="09CF2643" w14:textId="77777777" w:rsidR="008737AC" w:rsidRPr="008737AC" w:rsidRDefault="008737AC" w:rsidP="008737AC">
      <w:pPr>
        <w:spacing w:after="0"/>
        <w:rPr>
          <w:rFonts w:ascii="Arial Narrow" w:hAnsi="Arial Narrow" w:cs="Arial"/>
          <w:szCs w:val="24"/>
          <w:lang w:val="es-CL"/>
        </w:rPr>
      </w:pPr>
    </w:p>
    <w:p w14:paraId="103E1B28"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En los dispositivos cliente se identifican el navegador web y el entorno de ejecución móvil. Dentro de la infraestructura de GATI se representan </w:t>
      </w: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Hosting y el entorno propuesto para la API, junto con los servicios gestionados Cloud </w:t>
      </w:r>
      <w:proofErr w:type="spellStart"/>
      <w:r w:rsidRPr="008737AC">
        <w:rPr>
          <w:rFonts w:ascii="Arial Narrow" w:hAnsi="Arial Narrow" w:cs="Arial"/>
          <w:szCs w:val="24"/>
          <w:lang w:val="es-CL"/>
        </w:rPr>
        <w:t>Firestore</w:t>
      </w:r>
      <w:proofErr w:type="spellEnd"/>
      <w:r w:rsidRPr="008737AC">
        <w:rPr>
          <w:rFonts w:ascii="Arial Narrow" w:hAnsi="Arial Narrow" w:cs="Arial"/>
          <w:szCs w:val="24"/>
          <w:lang w:val="es-CL"/>
        </w:rPr>
        <w:t xml:space="preserve"> y </w:t>
      </w:r>
      <w:proofErr w:type="spellStart"/>
      <w:r w:rsidRPr="008737AC">
        <w:rPr>
          <w:rFonts w:ascii="Arial Narrow" w:hAnsi="Arial Narrow" w:cs="Arial"/>
          <w:szCs w:val="24"/>
          <w:lang w:val="es-CL"/>
        </w:rPr>
        <w:t>Firebase</w:t>
      </w:r>
      <w:proofErr w:type="spellEnd"/>
      <w:r w:rsidRPr="008737AC">
        <w:rPr>
          <w:rFonts w:ascii="Arial Narrow" w:hAnsi="Arial Narrow" w:cs="Arial"/>
          <w:szCs w:val="24"/>
          <w:lang w:val="es-CL"/>
        </w:rPr>
        <w:t xml:space="preserve"> </w:t>
      </w:r>
      <w:proofErr w:type="spellStart"/>
      <w:r w:rsidRPr="008737AC">
        <w:rPr>
          <w:rFonts w:ascii="Arial Narrow" w:hAnsi="Arial Narrow" w:cs="Arial"/>
          <w:szCs w:val="24"/>
          <w:lang w:val="es-CL"/>
        </w:rPr>
        <w:t>Authentication</w:t>
      </w:r>
      <w:proofErr w:type="spellEnd"/>
      <w:r w:rsidRPr="008737AC">
        <w:rPr>
          <w:rFonts w:ascii="Arial Narrow" w:hAnsi="Arial Narrow" w:cs="Arial"/>
          <w:szCs w:val="24"/>
          <w:lang w:val="es-CL"/>
        </w:rPr>
        <w:t>.</w:t>
      </w:r>
    </w:p>
    <w:p w14:paraId="4EAB688C" w14:textId="77777777" w:rsidR="008737AC" w:rsidRPr="008737AC" w:rsidRDefault="008737AC" w:rsidP="008737AC">
      <w:pPr>
        <w:spacing w:after="0"/>
        <w:rPr>
          <w:rFonts w:ascii="Arial Narrow" w:hAnsi="Arial Narrow" w:cs="Arial"/>
          <w:szCs w:val="24"/>
          <w:lang w:val="es-CL"/>
        </w:rPr>
      </w:pPr>
    </w:p>
    <w:p w14:paraId="39A474CB"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El Sistema Institucional de Compras se presenta como un nodo externo que proporciona una interfaz para el intercambio de información de órdenes de compra.</w:t>
      </w:r>
    </w:p>
    <w:p w14:paraId="63DED55A" w14:textId="77777777" w:rsidR="008737AC" w:rsidRPr="008737AC" w:rsidRDefault="008737AC" w:rsidP="008737AC">
      <w:pPr>
        <w:spacing w:after="0"/>
        <w:rPr>
          <w:rFonts w:ascii="Arial Narrow" w:hAnsi="Arial Narrow" w:cs="Arial"/>
          <w:szCs w:val="24"/>
          <w:lang w:val="es-CL"/>
        </w:rPr>
      </w:pPr>
    </w:p>
    <w:p w14:paraId="7521707A"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lastRenderedPageBreak/>
        <w:t>Las conexiones representan los mecanismos de comunicación previstos entre estos elementos y permiten identificar las dependencias necesarias para el funcionamiento de la solución.</w:t>
      </w:r>
    </w:p>
    <w:p w14:paraId="3997DBCC" w14:textId="77777777" w:rsidR="008737AC" w:rsidRDefault="008737AC" w:rsidP="008737AC">
      <w:pPr>
        <w:spacing w:after="0"/>
        <w:rPr>
          <w:rFonts w:ascii="Arial Narrow" w:hAnsi="Arial Narrow" w:cs="Arial"/>
          <w:szCs w:val="24"/>
          <w:lang w:val="es-CL"/>
        </w:rPr>
      </w:pPr>
    </w:p>
    <w:p w14:paraId="0991E904"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b/>
          <w:bCs/>
          <w:szCs w:val="24"/>
          <w:lang w:val="es-CL"/>
        </w:rPr>
        <w:t xml:space="preserve">Figura. Diagrama de Despliegue </w:t>
      </w:r>
      <w:proofErr w:type="spellStart"/>
      <w:r w:rsidRPr="008737AC">
        <w:rPr>
          <w:rFonts w:ascii="Arial Narrow" w:hAnsi="Arial Narrow" w:cs="Arial"/>
          <w:b/>
          <w:bCs/>
          <w:szCs w:val="24"/>
          <w:lang w:val="es-CL"/>
        </w:rPr>
        <w:t>UML</w:t>
      </w:r>
      <w:proofErr w:type="spellEnd"/>
      <w:r w:rsidRPr="008737AC">
        <w:rPr>
          <w:rFonts w:ascii="Arial Narrow" w:hAnsi="Arial Narrow" w:cs="Arial"/>
          <w:b/>
          <w:bCs/>
          <w:szCs w:val="24"/>
          <w:lang w:val="es-CL"/>
        </w:rPr>
        <w:t>: Dispositivos, entornos de ejecución, artefactos y comunicaciones de GATI.</w:t>
      </w:r>
    </w:p>
    <w:p w14:paraId="3C31F3DC" w14:textId="77777777" w:rsidR="008737AC" w:rsidRDefault="008737AC" w:rsidP="008737AC">
      <w:pPr>
        <w:spacing w:after="0"/>
        <w:rPr>
          <w:rFonts w:ascii="Arial Narrow" w:hAnsi="Arial Narrow" w:cs="Arial"/>
          <w:szCs w:val="24"/>
          <w:lang w:val="es-CL"/>
        </w:rPr>
      </w:pPr>
    </w:p>
    <w:p w14:paraId="46081F5D" w14:textId="6ACE20BB" w:rsidR="008737AC" w:rsidRDefault="008737AC" w:rsidP="008737AC">
      <w:pPr>
        <w:spacing w:after="0"/>
        <w:rPr>
          <w:rFonts w:ascii="Arial Narrow" w:hAnsi="Arial Narrow" w:cs="Arial"/>
          <w:szCs w:val="24"/>
          <w:lang w:val="es-CL"/>
        </w:rPr>
      </w:pPr>
      <w:r>
        <w:rPr>
          <w:rFonts w:ascii="Arial Narrow" w:hAnsi="Arial Narrow" w:cs="Arial"/>
          <w:noProof/>
          <w:szCs w:val="24"/>
          <w:lang w:val="es-CL"/>
        </w:rPr>
        <w:drawing>
          <wp:inline distT="0" distB="0" distL="0" distR="0" wp14:anchorId="68BD2CFD" wp14:editId="7093BD03">
            <wp:extent cx="6858000" cy="3322320"/>
            <wp:effectExtent l="0" t="0" r="0" b="0"/>
            <wp:docPr id="72827377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58000" cy="3322320"/>
                    </a:xfrm>
                    <a:prstGeom prst="rect">
                      <a:avLst/>
                    </a:prstGeom>
                    <a:noFill/>
                    <a:ln>
                      <a:noFill/>
                    </a:ln>
                  </pic:spPr>
                </pic:pic>
              </a:graphicData>
            </a:graphic>
          </wp:inline>
        </w:drawing>
      </w:r>
    </w:p>
    <w:p w14:paraId="35FB5EF7" w14:textId="77777777" w:rsidR="008737AC" w:rsidRPr="008737AC" w:rsidRDefault="008737AC" w:rsidP="008737AC">
      <w:pPr>
        <w:spacing w:after="0"/>
        <w:rPr>
          <w:rFonts w:ascii="Arial Narrow" w:hAnsi="Arial Narrow" w:cs="Arial"/>
          <w:szCs w:val="24"/>
          <w:lang w:val="es-CL"/>
        </w:rPr>
      </w:pPr>
    </w:p>
    <w:p w14:paraId="1EE4E545" w14:textId="77777777" w:rsid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 xml:space="preserve">La representación corresponde a una </w:t>
      </w:r>
      <w:r w:rsidRPr="008737AC">
        <w:rPr>
          <w:rFonts w:ascii="Arial Narrow" w:hAnsi="Arial Narrow" w:cs="Arial"/>
          <w:b/>
          <w:bCs/>
          <w:szCs w:val="24"/>
          <w:lang w:val="es-CL"/>
        </w:rPr>
        <w:t>arquitectura de despliegue de alto nivel</w:t>
      </w:r>
      <w:r w:rsidRPr="008737AC">
        <w:rPr>
          <w:rFonts w:ascii="Arial Narrow" w:hAnsi="Arial Narrow" w:cs="Arial"/>
          <w:szCs w:val="24"/>
          <w:lang w:val="es-CL"/>
        </w:rPr>
        <w:t>. No establece cantidades de servidores, ubicaciones geográficas ni características de infraestructura que no hayan sido definidas.</w:t>
      </w:r>
    </w:p>
    <w:p w14:paraId="25671217" w14:textId="77777777" w:rsidR="008737AC" w:rsidRPr="008737AC" w:rsidRDefault="008737AC" w:rsidP="008737AC">
      <w:pPr>
        <w:spacing w:after="0"/>
        <w:rPr>
          <w:rFonts w:ascii="Arial Narrow" w:hAnsi="Arial Narrow" w:cs="Arial"/>
          <w:szCs w:val="24"/>
          <w:lang w:val="es-CL"/>
        </w:rPr>
      </w:pPr>
    </w:p>
    <w:p w14:paraId="4E3C3FBD" w14:textId="77777777" w:rsidR="008737AC" w:rsidRPr="008737AC" w:rsidRDefault="008737AC" w:rsidP="008737AC">
      <w:pPr>
        <w:spacing w:after="0"/>
        <w:rPr>
          <w:rFonts w:ascii="Arial Narrow" w:hAnsi="Arial Narrow" w:cs="Arial"/>
          <w:szCs w:val="24"/>
          <w:lang w:val="es-CL"/>
        </w:rPr>
      </w:pPr>
      <w:r w:rsidRPr="008737AC">
        <w:rPr>
          <w:rFonts w:ascii="Arial Narrow" w:hAnsi="Arial Narrow" w:cs="Arial"/>
          <w:szCs w:val="24"/>
          <w:lang w:val="es-CL"/>
        </w:rPr>
        <w:t>En conclusión, la Vista Física establece la distribución prevista de los componentes de GATI y proporciona una referencia para planificar su despliegue, conectividad y seguridad, manteniendo diferenciados los servicios tecnológicos seleccionados y las decisiones de implementación todavía pendientes.</w:t>
      </w:r>
    </w:p>
    <w:p w14:paraId="5E38BA46" w14:textId="77777777" w:rsidR="008E27BC" w:rsidRDefault="008E27BC" w:rsidP="00256FA5">
      <w:pPr>
        <w:spacing w:after="0"/>
        <w:rPr>
          <w:rFonts w:ascii="Arial Narrow" w:hAnsi="Arial Narrow" w:cs="Arial"/>
          <w:szCs w:val="24"/>
          <w:lang w:val="es-CL"/>
        </w:rPr>
      </w:pPr>
    </w:p>
    <w:p w14:paraId="0EAAA776" w14:textId="77777777" w:rsidR="008E27BC" w:rsidRDefault="008E27BC" w:rsidP="00256FA5">
      <w:pPr>
        <w:spacing w:after="0"/>
        <w:rPr>
          <w:rFonts w:ascii="Arial Narrow" w:hAnsi="Arial Narrow" w:cs="Arial"/>
          <w:szCs w:val="24"/>
          <w:lang w:val="es-CL"/>
        </w:rPr>
      </w:pPr>
    </w:p>
    <w:p w14:paraId="796FC086" w14:textId="77777777" w:rsidR="008E27BC" w:rsidRDefault="008E27BC" w:rsidP="00256FA5">
      <w:pPr>
        <w:pStyle w:val="Ttulo1"/>
        <w:spacing w:before="0" w:beforeAutospacing="0" w:after="0" w:afterAutospacing="0"/>
        <w:rPr>
          <w:rFonts w:ascii="Arial Narrow" w:hAnsi="Arial Narrow"/>
          <w:lang w:val="es-VE"/>
        </w:rPr>
      </w:pPr>
      <w:bookmarkStart w:id="21" w:name="_Toc243388356"/>
      <w:r w:rsidRPr="008E27BC">
        <w:rPr>
          <w:rFonts w:ascii="Arial Narrow" w:hAnsi="Arial Narrow"/>
          <w:lang w:val="es-VE"/>
        </w:rPr>
        <w:t>5. Decisiones de Diseño y Selección de Alternativas</w:t>
      </w:r>
      <w:bookmarkEnd w:id="21"/>
    </w:p>
    <w:p w14:paraId="13116DF8" w14:textId="77777777" w:rsidR="008E27BC" w:rsidRPr="008E27BC" w:rsidRDefault="008E27BC" w:rsidP="00256FA5">
      <w:pPr>
        <w:spacing w:after="0"/>
      </w:pPr>
    </w:p>
    <w:p w14:paraId="7DD88670"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Las decisiones de diseño de </w:t>
      </w:r>
      <w:r w:rsidRPr="00F231C3">
        <w:rPr>
          <w:rFonts w:ascii="Arial Narrow" w:hAnsi="Arial Narrow" w:cs="Arial"/>
          <w:b/>
          <w:bCs/>
          <w:szCs w:val="24"/>
          <w:lang w:val="es-CL"/>
        </w:rPr>
        <w:t>GATI (Gestión de Activos Tecnológicos e Informáticos)</w:t>
      </w:r>
      <w:r w:rsidRPr="00F231C3">
        <w:rPr>
          <w:rFonts w:ascii="Arial Narrow" w:hAnsi="Arial Narrow" w:cs="Arial"/>
          <w:szCs w:val="24"/>
          <w:lang w:val="es-CL"/>
        </w:rPr>
        <w:t xml:space="preserve"> establecen los criterios técnicos y arquitectónicos que orientan la construcción de la solución, asegurando la coherencia entre los requisitos del sistema, las vistas arquitectónicas y los componentes tecnológicos seleccionados.</w:t>
      </w:r>
    </w:p>
    <w:p w14:paraId="6649B298" w14:textId="77777777" w:rsidR="00F231C3" w:rsidRPr="00F231C3" w:rsidRDefault="00F231C3" w:rsidP="00F231C3">
      <w:pPr>
        <w:spacing w:after="0"/>
        <w:rPr>
          <w:rFonts w:ascii="Arial Narrow" w:hAnsi="Arial Narrow" w:cs="Arial"/>
          <w:szCs w:val="24"/>
          <w:lang w:val="es-CL"/>
        </w:rPr>
      </w:pPr>
    </w:p>
    <w:p w14:paraId="76AA7AC8"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Este apartado documenta las principales decisiones adoptadas por el equipo de desarrollo de </w:t>
      </w:r>
      <w:r w:rsidRPr="00F231C3">
        <w:rPr>
          <w:rFonts w:ascii="Arial Narrow" w:hAnsi="Arial Narrow" w:cs="Arial"/>
          <w:b/>
          <w:bCs/>
          <w:szCs w:val="24"/>
          <w:lang w:val="es-CL"/>
        </w:rPr>
        <w:t>Ti-One Solution</w:t>
      </w:r>
      <w:r w:rsidRPr="00F231C3">
        <w:rPr>
          <w:rFonts w:ascii="Arial Narrow" w:hAnsi="Arial Narrow" w:cs="Arial"/>
          <w:szCs w:val="24"/>
          <w:lang w:val="es-CL"/>
        </w:rPr>
        <w:t>, sus fundamentos técnicos, las alternativas que requieren evaluación y los mecanismos establecidos para controlar posibles modificaciones durante el ciclo de vida del proyecto.</w:t>
      </w:r>
    </w:p>
    <w:p w14:paraId="4BCABAF8" w14:textId="77777777" w:rsidR="00F231C3" w:rsidRPr="00F231C3" w:rsidRDefault="00F231C3" w:rsidP="00F231C3">
      <w:pPr>
        <w:spacing w:after="0"/>
        <w:rPr>
          <w:rFonts w:ascii="Arial Narrow" w:hAnsi="Arial Narrow" w:cs="Arial"/>
          <w:szCs w:val="24"/>
          <w:lang w:val="es-CL"/>
        </w:rPr>
      </w:pPr>
    </w:p>
    <w:p w14:paraId="053553DB"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selección de tecnologías y componentes responde a las necesidades de implementar una solución web y móvil para la administración de activos tecnológicos y licencias de software, mantener la trazabilidad de su ciclo de vida, gestionar </w:t>
      </w:r>
      <w:r w:rsidRPr="00F231C3">
        <w:rPr>
          <w:rFonts w:ascii="Arial Narrow" w:hAnsi="Arial Narrow" w:cs="Arial"/>
          <w:szCs w:val="24"/>
          <w:lang w:val="es-CL"/>
        </w:rPr>
        <w:lastRenderedPageBreak/>
        <w:t xml:space="preserve">asignaciones y devoluciones, generar documentación asociada a los movimientos, controlar el acceso mediante roles y permisos e integrar información proveniente del </w:t>
      </w:r>
      <w:r w:rsidRPr="00F231C3">
        <w:rPr>
          <w:rFonts w:ascii="Arial Narrow" w:hAnsi="Arial Narrow" w:cs="Arial"/>
          <w:b/>
          <w:bCs/>
          <w:szCs w:val="24"/>
          <w:lang w:val="es-CL"/>
        </w:rPr>
        <w:t>Sistema Institucional de Compras</w:t>
      </w:r>
      <w:r w:rsidRPr="00F231C3">
        <w:rPr>
          <w:rFonts w:ascii="Arial Narrow" w:hAnsi="Arial Narrow" w:cs="Arial"/>
          <w:szCs w:val="24"/>
          <w:lang w:val="es-CL"/>
        </w:rPr>
        <w:t>.</w:t>
      </w:r>
    </w:p>
    <w:p w14:paraId="5B5D2E3B" w14:textId="77777777" w:rsidR="00F231C3" w:rsidRPr="00F231C3" w:rsidRDefault="00F231C3" w:rsidP="00F231C3">
      <w:pPr>
        <w:spacing w:after="0"/>
        <w:rPr>
          <w:rFonts w:ascii="Arial Narrow" w:hAnsi="Arial Narrow" w:cs="Arial"/>
          <w:szCs w:val="24"/>
          <w:lang w:val="es-CL"/>
        </w:rPr>
      </w:pPr>
    </w:p>
    <w:p w14:paraId="69DE9C26"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Las decisiones arquitectónicas se encuentran alineadas con la </w:t>
      </w:r>
      <w:r w:rsidRPr="00F231C3">
        <w:rPr>
          <w:rFonts w:ascii="Arial Narrow" w:hAnsi="Arial Narrow" w:cs="Arial"/>
          <w:b/>
          <w:bCs/>
          <w:szCs w:val="24"/>
          <w:lang w:val="es-CL"/>
        </w:rPr>
        <w:t>Especificación de Requisitos de Software (</w:t>
      </w:r>
      <w:proofErr w:type="spellStart"/>
      <w:r w:rsidRPr="00F231C3">
        <w:rPr>
          <w:rFonts w:ascii="Arial Narrow" w:hAnsi="Arial Narrow" w:cs="Arial"/>
          <w:b/>
          <w:bCs/>
          <w:szCs w:val="24"/>
          <w:lang w:val="es-CL"/>
        </w:rPr>
        <w:t>ERS</w:t>
      </w:r>
      <w:proofErr w:type="spellEnd"/>
      <w:r w:rsidRPr="00F231C3">
        <w:rPr>
          <w:rFonts w:ascii="Arial Narrow" w:hAnsi="Arial Narrow" w:cs="Arial"/>
          <w:b/>
          <w:bCs/>
          <w:szCs w:val="24"/>
          <w:lang w:val="es-CL"/>
        </w:rPr>
        <w:t>)</w:t>
      </w:r>
      <w:r w:rsidRPr="00F231C3">
        <w:rPr>
          <w:rFonts w:ascii="Arial Narrow" w:hAnsi="Arial Narrow" w:cs="Arial"/>
          <w:szCs w:val="24"/>
          <w:lang w:val="es-CL"/>
        </w:rPr>
        <w:t>, las vistas del modelo 4+1 y las restricciones técnicas, operacionales y de recursos establecidas para GATI.</w:t>
      </w:r>
    </w:p>
    <w:p w14:paraId="02D0E071" w14:textId="77777777" w:rsidR="00F231C3" w:rsidRDefault="00F231C3" w:rsidP="00F231C3">
      <w:pPr>
        <w:spacing w:after="0"/>
        <w:rPr>
          <w:rFonts w:ascii="Arial Narrow" w:hAnsi="Arial Narrow" w:cs="Arial"/>
          <w:szCs w:val="24"/>
          <w:lang w:val="es-CL"/>
        </w:rPr>
      </w:pPr>
    </w:p>
    <w:p w14:paraId="67C39608" w14:textId="77777777" w:rsidR="00F231C3" w:rsidRPr="00F231C3" w:rsidRDefault="00F231C3" w:rsidP="00F231C3">
      <w:pPr>
        <w:spacing w:after="0"/>
        <w:rPr>
          <w:rFonts w:ascii="Arial Narrow" w:hAnsi="Arial Narrow" w:cs="Arial"/>
          <w:szCs w:val="24"/>
          <w:lang w:val="es-CL"/>
        </w:rPr>
      </w:pPr>
    </w:p>
    <w:p w14:paraId="1C19425C" w14:textId="77777777" w:rsidR="00F231C3" w:rsidRPr="00F231C3" w:rsidRDefault="00F231C3" w:rsidP="00F231C3">
      <w:pPr>
        <w:pStyle w:val="Ttulo2"/>
        <w:spacing w:before="0"/>
        <w:rPr>
          <w:rFonts w:ascii="Arial Narrow" w:hAnsi="Arial Narrow"/>
          <w:b/>
          <w:bCs/>
          <w:color w:val="525252" w:themeColor="accent3" w:themeShade="80"/>
        </w:rPr>
      </w:pPr>
      <w:bookmarkStart w:id="22" w:name="_Toc243388357"/>
      <w:r w:rsidRPr="00F231C3">
        <w:rPr>
          <w:rFonts w:ascii="Arial Narrow" w:hAnsi="Arial Narrow"/>
          <w:b/>
          <w:bCs/>
          <w:color w:val="525252" w:themeColor="accent3" w:themeShade="80"/>
        </w:rPr>
        <w:t>5.1 Criterios para la selección de alternativas</w:t>
      </w:r>
      <w:bookmarkEnd w:id="22"/>
    </w:p>
    <w:p w14:paraId="518DA2B1" w14:textId="77777777" w:rsidR="00F231C3" w:rsidRPr="00F231C3" w:rsidRDefault="00F231C3" w:rsidP="00F231C3">
      <w:pPr>
        <w:spacing w:after="0"/>
        <w:rPr>
          <w:rFonts w:ascii="Arial Narrow" w:hAnsi="Arial Narrow" w:cs="Arial"/>
          <w:b/>
          <w:bCs/>
          <w:szCs w:val="24"/>
          <w:lang w:val="es-CL"/>
        </w:rPr>
      </w:pPr>
    </w:p>
    <w:p w14:paraId="1013941F"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evaluación de alternativas tecnológicas y arquitectónicas considera criterios orientados a determinar su capacidad para satisfacer los requisitos del proyecto y facilitar su construcción, mantenimiento y evolución.</w:t>
      </w:r>
    </w:p>
    <w:p w14:paraId="465A552A" w14:textId="77777777" w:rsidR="00F231C3" w:rsidRPr="00F231C3" w:rsidRDefault="00F231C3" w:rsidP="00F231C3">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8718"/>
      </w:tblGrid>
      <w:tr w:rsidR="00F231C3" w:rsidRPr="00F231C3" w14:paraId="29466D2C" w14:textId="77777777" w:rsidTr="00395EF0">
        <w:trPr>
          <w:tblCellSpacing w:w="15" w:type="dxa"/>
        </w:trPr>
        <w:tc>
          <w:tcPr>
            <w:tcW w:w="0" w:type="auto"/>
            <w:shd w:val="clear" w:color="auto" w:fill="002060"/>
            <w:vAlign w:val="center"/>
            <w:hideMark/>
          </w:tcPr>
          <w:p w14:paraId="5A2634CA"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Criterio</w:t>
            </w:r>
          </w:p>
        </w:tc>
        <w:tc>
          <w:tcPr>
            <w:tcW w:w="0" w:type="auto"/>
            <w:shd w:val="clear" w:color="auto" w:fill="002060"/>
            <w:vAlign w:val="center"/>
            <w:hideMark/>
          </w:tcPr>
          <w:p w14:paraId="06C406D2"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Descripción</w:t>
            </w:r>
          </w:p>
        </w:tc>
      </w:tr>
      <w:tr w:rsidR="00F231C3" w:rsidRPr="00F231C3" w14:paraId="1D6F40F2" w14:textId="77777777" w:rsidTr="00F231C3">
        <w:trPr>
          <w:tblCellSpacing w:w="15" w:type="dxa"/>
        </w:trPr>
        <w:tc>
          <w:tcPr>
            <w:tcW w:w="0" w:type="auto"/>
            <w:vAlign w:val="center"/>
            <w:hideMark/>
          </w:tcPr>
          <w:p w14:paraId="0DD7046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Cumplimiento de requisitos</w:t>
            </w:r>
          </w:p>
        </w:tc>
        <w:tc>
          <w:tcPr>
            <w:tcW w:w="0" w:type="auto"/>
            <w:vAlign w:val="center"/>
            <w:hideMark/>
          </w:tcPr>
          <w:p w14:paraId="0CCFDD73"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Capacidad de satisfacer los requisitos funcionales y no funcionales establecidos en la </w:t>
            </w:r>
            <w:proofErr w:type="spellStart"/>
            <w:r w:rsidRPr="00F231C3">
              <w:rPr>
                <w:rFonts w:ascii="Arial Narrow" w:hAnsi="Arial Narrow" w:cs="Arial"/>
                <w:szCs w:val="24"/>
                <w:lang w:val="es-CL"/>
              </w:rPr>
              <w:t>ERS</w:t>
            </w:r>
            <w:proofErr w:type="spellEnd"/>
            <w:r w:rsidRPr="00F231C3">
              <w:rPr>
                <w:rFonts w:ascii="Arial Narrow" w:hAnsi="Arial Narrow" w:cs="Arial"/>
                <w:szCs w:val="24"/>
                <w:lang w:val="es-CL"/>
              </w:rPr>
              <w:t xml:space="preserve"> de GATI.</w:t>
            </w:r>
          </w:p>
        </w:tc>
      </w:tr>
      <w:tr w:rsidR="00F231C3" w:rsidRPr="00F231C3" w14:paraId="35737464" w14:textId="77777777" w:rsidTr="00F231C3">
        <w:trPr>
          <w:tblCellSpacing w:w="15" w:type="dxa"/>
        </w:trPr>
        <w:tc>
          <w:tcPr>
            <w:tcW w:w="0" w:type="auto"/>
            <w:vAlign w:val="center"/>
            <w:hideMark/>
          </w:tcPr>
          <w:p w14:paraId="501B584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Compatibilidad tecnológica</w:t>
            </w:r>
          </w:p>
        </w:tc>
        <w:tc>
          <w:tcPr>
            <w:tcW w:w="0" w:type="auto"/>
            <w:vAlign w:val="center"/>
            <w:hideMark/>
          </w:tcPr>
          <w:p w14:paraId="4416B03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Integración con las tecnologías seleccionadas, particularmente Angular, </w:t>
            </w:r>
            <w:proofErr w:type="spellStart"/>
            <w:r w:rsidRPr="00F231C3">
              <w:rPr>
                <w:rFonts w:ascii="Arial Narrow" w:hAnsi="Arial Narrow" w:cs="Arial"/>
                <w:szCs w:val="24"/>
                <w:lang w:val="es-CL"/>
              </w:rPr>
              <w:t>Ionic</w:t>
            </w:r>
            <w:proofErr w:type="spellEnd"/>
            <w:r w:rsidRPr="00F231C3">
              <w:rPr>
                <w:rFonts w:ascii="Arial Narrow" w:hAnsi="Arial Narrow" w:cs="Arial"/>
                <w:szCs w:val="24"/>
                <w:lang w:val="es-CL"/>
              </w:rPr>
              <w:t xml:space="preserve">, Capacitor y los servicios de </w:t>
            </w: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w:t>
            </w:r>
          </w:p>
        </w:tc>
      </w:tr>
      <w:tr w:rsidR="00F231C3" w:rsidRPr="00F231C3" w14:paraId="34906883" w14:textId="77777777" w:rsidTr="00F231C3">
        <w:trPr>
          <w:tblCellSpacing w:w="15" w:type="dxa"/>
        </w:trPr>
        <w:tc>
          <w:tcPr>
            <w:tcW w:w="0" w:type="auto"/>
            <w:vAlign w:val="center"/>
            <w:hideMark/>
          </w:tcPr>
          <w:p w14:paraId="2944F99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Seguridad</w:t>
            </w:r>
          </w:p>
        </w:tc>
        <w:tc>
          <w:tcPr>
            <w:tcW w:w="0" w:type="auto"/>
            <w:vAlign w:val="center"/>
            <w:hideMark/>
          </w:tcPr>
          <w:p w14:paraId="5627165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Capacidad para implementar autenticación, autorización basada en roles y permisos, protección de comunicaciones y control de acceso a la información.</w:t>
            </w:r>
          </w:p>
        </w:tc>
      </w:tr>
      <w:tr w:rsidR="00F231C3" w:rsidRPr="00F231C3" w14:paraId="6AF70B8F" w14:textId="77777777" w:rsidTr="00F231C3">
        <w:trPr>
          <w:tblCellSpacing w:w="15" w:type="dxa"/>
        </w:trPr>
        <w:tc>
          <w:tcPr>
            <w:tcW w:w="0" w:type="auto"/>
            <w:vAlign w:val="center"/>
            <w:hideMark/>
          </w:tcPr>
          <w:p w14:paraId="230634D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Integridad y trazabilidad</w:t>
            </w:r>
          </w:p>
        </w:tc>
        <w:tc>
          <w:tcPr>
            <w:tcW w:w="0" w:type="auto"/>
            <w:vAlign w:val="center"/>
            <w:hideMark/>
          </w:tcPr>
          <w:p w14:paraId="40251DD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Capacidad para mantener consistencia en las operaciones y registrar los movimientos asociados al ciclo de vida de los activos.</w:t>
            </w:r>
          </w:p>
        </w:tc>
      </w:tr>
      <w:tr w:rsidR="00F231C3" w:rsidRPr="00F231C3" w14:paraId="008F12F6" w14:textId="77777777" w:rsidTr="00F231C3">
        <w:trPr>
          <w:tblCellSpacing w:w="15" w:type="dxa"/>
        </w:trPr>
        <w:tc>
          <w:tcPr>
            <w:tcW w:w="0" w:type="auto"/>
            <w:vAlign w:val="center"/>
            <w:hideMark/>
          </w:tcPr>
          <w:p w14:paraId="22836536"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Mantenibilidad</w:t>
            </w:r>
          </w:p>
        </w:tc>
        <w:tc>
          <w:tcPr>
            <w:tcW w:w="0" w:type="auto"/>
            <w:vAlign w:val="center"/>
            <w:hideMark/>
          </w:tcPr>
          <w:p w14:paraId="25CE90A0"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Facilidad para modificar, corregir y ampliar componentes sin afectar innecesariamente otras partes de la solución.</w:t>
            </w:r>
          </w:p>
        </w:tc>
      </w:tr>
      <w:tr w:rsidR="00F231C3" w:rsidRPr="00F231C3" w14:paraId="78FBD4E5" w14:textId="77777777" w:rsidTr="00F231C3">
        <w:trPr>
          <w:tblCellSpacing w:w="15" w:type="dxa"/>
        </w:trPr>
        <w:tc>
          <w:tcPr>
            <w:tcW w:w="0" w:type="auto"/>
            <w:vAlign w:val="center"/>
            <w:hideMark/>
          </w:tcPr>
          <w:p w14:paraId="0BD709C3"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Modularidad</w:t>
            </w:r>
          </w:p>
        </w:tc>
        <w:tc>
          <w:tcPr>
            <w:tcW w:w="0" w:type="auto"/>
            <w:vAlign w:val="center"/>
            <w:hideMark/>
          </w:tcPr>
          <w:p w14:paraId="539E3FA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Posibilidad de organizar las funcionalidades en componentes con responsabilidades claramente diferenciadas.</w:t>
            </w:r>
          </w:p>
        </w:tc>
      </w:tr>
      <w:tr w:rsidR="00F231C3" w:rsidRPr="00F231C3" w14:paraId="58582473" w14:textId="77777777" w:rsidTr="00F231C3">
        <w:trPr>
          <w:tblCellSpacing w:w="15" w:type="dxa"/>
        </w:trPr>
        <w:tc>
          <w:tcPr>
            <w:tcW w:w="0" w:type="auto"/>
            <w:vAlign w:val="center"/>
            <w:hideMark/>
          </w:tcPr>
          <w:p w14:paraId="70234FC5"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Interoperabilidad</w:t>
            </w:r>
          </w:p>
        </w:tc>
        <w:tc>
          <w:tcPr>
            <w:tcW w:w="0" w:type="auto"/>
            <w:vAlign w:val="center"/>
            <w:hideMark/>
          </w:tcPr>
          <w:p w14:paraId="15B83F1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Capacidad de intercambiar información con el Sistema Institucional de Compras mediante interfaces y formatos definidos.</w:t>
            </w:r>
          </w:p>
        </w:tc>
      </w:tr>
      <w:tr w:rsidR="00F231C3" w:rsidRPr="00F231C3" w14:paraId="1DC4E5BB" w14:textId="77777777" w:rsidTr="00F231C3">
        <w:trPr>
          <w:tblCellSpacing w:w="15" w:type="dxa"/>
        </w:trPr>
        <w:tc>
          <w:tcPr>
            <w:tcW w:w="0" w:type="auto"/>
            <w:vAlign w:val="center"/>
            <w:hideMark/>
          </w:tcPr>
          <w:p w14:paraId="487B2F3C"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Esfuerzo de implementación</w:t>
            </w:r>
          </w:p>
        </w:tc>
        <w:tc>
          <w:tcPr>
            <w:tcW w:w="0" w:type="auto"/>
            <w:vAlign w:val="center"/>
            <w:hideMark/>
          </w:tcPr>
          <w:p w14:paraId="38CFFA5F"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Complejidad de desarrollo, configuración, integración y pruebas dentro de los plazos establecidos para el proyecto.</w:t>
            </w:r>
          </w:p>
        </w:tc>
      </w:tr>
      <w:tr w:rsidR="00F231C3" w:rsidRPr="00F231C3" w14:paraId="074B1E44" w14:textId="77777777" w:rsidTr="00F231C3">
        <w:trPr>
          <w:tblCellSpacing w:w="15" w:type="dxa"/>
        </w:trPr>
        <w:tc>
          <w:tcPr>
            <w:tcW w:w="0" w:type="auto"/>
            <w:vAlign w:val="center"/>
            <w:hideMark/>
          </w:tcPr>
          <w:p w14:paraId="25ADFAE5"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Costos y recursos</w:t>
            </w:r>
          </w:p>
        </w:tc>
        <w:tc>
          <w:tcPr>
            <w:tcW w:w="0" w:type="auto"/>
            <w:vAlign w:val="center"/>
            <w:hideMark/>
          </w:tcPr>
          <w:p w14:paraId="1E7EF35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Disponibilidad de herramientas, servicios y recursos tecnológicos compatibles con las restricciones presupuestarias y operacionales de GATI.</w:t>
            </w:r>
          </w:p>
        </w:tc>
      </w:tr>
      <w:tr w:rsidR="00F231C3" w:rsidRPr="00F231C3" w14:paraId="2BC293A1" w14:textId="77777777" w:rsidTr="00F231C3">
        <w:trPr>
          <w:tblCellSpacing w:w="15" w:type="dxa"/>
        </w:trPr>
        <w:tc>
          <w:tcPr>
            <w:tcW w:w="0" w:type="auto"/>
            <w:vAlign w:val="center"/>
            <w:hideMark/>
          </w:tcPr>
          <w:p w14:paraId="67D4C44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Escalabilidad</w:t>
            </w:r>
          </w:p>
        </w:tc>
        <w:tc>
          <w:tcPr>
            <w:tcW w:w="0" w:type="auto"/>
            <w:vAlign w:val="center"/>
            <w:hideMark/>
          </w:tcPr>
          <w:p w14:paraId="687A029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Capacidad de incorporar nuevas funcionalidades, aumentar el volumen de información y ampliar los procesos gestionados sin requerir una reconstrucción completa de la solución.</w:t>
            </w:r>
          </w:p>
        </w:tc>
      </w:tr>
    </w:tbl>
    <w:p w14:paraId="26700EB0" w14:textId="77777777" w:rsidR="00F231C3" w:rsidRDefault="00F231C3" w:rsidP="00F231C3">
      <w:pPr>
        <w:spacing w:after="0"/>
        <w:rPr>
          <w:rFonts w:ascii="Arial Narrow" w:hAnsi="Arial Narrow" w:cs="Arial"/>
          <w:szCs w:val="24"/>
          <w:lang w:val="es-CL"/>
        </w:rPr>
      </w:pPr>
    </w:p>
    <w:p w14:paraId="62A65E7A" w14:textId="60F808A2"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Estos criterios permiten fundamentar las decisiones adoptadas y establecer una referencia común para evaluar las alternativas que todavía requieren definición.</w:t>
      </w:r>
    </w:p>
    <w:p w14:paraId="2146241A" w14:textId="77777777" w:rsidR="00F231C3" w:rsidRPr="00F231C3" w:rsidRDefault="00F231C3" w:rsidP="00F231C3">
      <w:pPr>
        <w:spacing w:after="0"/>
        <w:rPr>
          <w:rFonts w:ascii="Arial Narrow" w:hAnsi="Arial Narrow" w:cs="Arial"/>
          <w:szCs w:val="24"/>
          <w:lang w:val="es-CL"/>
        </w:rPr>
      </w:pPr>
    </w:p>
    <w:p w14:paraId="23836A1B"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Su aplicación no implica que todas las tecnologías posibles hayan sido sometidas a un proceso formal de comparación. Las decisiones confirmadas se distinguen de las pendientes para mantener la trazabilidad de las definiciones arquitectónicas.</w:t>
      </w:r>
    </w:p>
    <w:p w14:paraId="2E2DEBB9" w14:textId="77777777" w:rsidR="00F231C3" w:rsidRPr="00F231C3" w:rsidRDefault="00F231C3" w:rsidP="00F231C3">
      <w:pPr>
        <w:spacing w:after="0"/>
        <w:rPr>
          <w:rFonts w:ascii="Arial Narrow" w:hAnsi="Arial Narrow" w:cs="Arial"/>
          <w:szCs w:val="24"/>
          <w:lang w:val="es-CL"/>
        </w:rPr>
      </w:pPr>
    </w:p>
    <w:p w14:paraId="038A43FC" w14:textId="77777777" w:rsidR="00F231C3" w:rsidRPr="00F231C3" w:rsidRDefault="00F231C3" w:rsidP="00F231C3">
      <w:pPr>
        <w:pStyle w:val="Ttulo2"/>
        <w:spacing w:before="0"/>
        <w:rPr>
          <w:rFonts w:ascii="Arial Narrow" w:hAnsi="Arial Narrow"/>
          <w:b/>
          <w:bCs/>
          <w:color w:val="525252" w:themeColor="accent3" w:themeShade="80"/>
        </w:rPr>
      </w:pPr>
      <w:bookmarkStart w:id="23" w:name="_Toc243388358"/>
      <w:r w:rsidRPr="00F231C3">
        <w:rPr>
          <w:rFonts w:ascii="Arial Narrow" w:hAnsi="Arial Narrow"/>
          <w:b/>
          <w:bCs/>
          <w:color w:val="525252" w:themeColor="accent3" w:themeShade="80"/>
        </w:rPr>
        <w:t>5.2 Registro de decisiones arquitectónicas</w:t>
      </w:r>
      <w:bookmarkEnd w:id="23"/>
    </w:p>
    <w:p w14:paraId="7A44BDE2" w14:textId="77777777" w:rsidR="00F231C3" w:rsidRPr="00F231C3" w:rsidRDefault="00F231C3" w:rsidP="00F231C3">
      <w:pPr>
        <w:spacing w:after="0"/>
        <w:rPr>
          <w:rFonts w:ascii="Arial Narrow" w:hAnsi="Arial Narrow" w:cs="Arial"/>
          <w:b/>
          <w:bCs/>
          <w:szCs w:val="24"/>
          <w:lang w:val="es-CL"/>
        </w:rPr>
      </w:pPr>
    </w:p>
    <w:p w14:paraId="6A5EDA89"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El registro de decisiones arquitectónicas identifica las principales definiciones técnicas que condicionan la estructura, construcción, integración y despliegue de GATI.</w:t>
      </w:r>
    </w:p>
    <w:p w14:paraId="33666391" w14:textId="77777777" w:rsidR="00F231C3" w:rsidRPr="00F231C3" w:rsidRDefault="00F231C3" w:rsidP="00F231C3">
      <w:pPr>
        <w:spacing w:after="0"/>
        <w:rPr>
          <w:rFonts w:ascii="Arial Narrow" w:hAnsi="Arial Narrow" w:cs="Arial"/>
          <w:szCs w:val="24"/>
          <w:lang w:val="es-CL"/>
        </w:rPr>
      </w:pPr>
    </w:p>
    <w:p w14:paraId="53F29841"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Cada decisión dispone de un identificador que facilita su seguimiento y su vinculación con las vistas arquitectónicas correspondientes.</w:t>
      </w:r>
    </w:p>
    <w:p w14:paraId="68FAAEEC" w14:textId="77777777" w:rsidR="00F231C3" w:rsidRPr="00F231C3" w:rsidRDefault="00F231C3" w:rsidP="00F231C3">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006"/>
        <w:gridCol w:w="6049"/>
        <w:gridCol w:w="1889"/>
      </w:tblGrid>
      <w:tr w:rsidR="00F231C3" w:rsidRPr="00F231C3" w14:paraId="322160A1" w14:textId="77777777" w:rsidTr="00395EF0">
        <w:trPr>
          <w:tblCellSpacing w:w="15" w:type="dxa"/>
        </w:trPr>
        <w:tc>
          <w:tcPr>
            <w:tcW w:w="801" w:type="dxa"/>
            <w:shd w:val="clear" w:color="auto" w:fill="002060"/>
            <w:vAlign w:val="center"/>
            <w:hideMark/>
          </w:tcPr>
          <w:p w14:paraId="1CC7D154"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ID</w:t>
            </w:r>
          </w:p>
        </w:tc>
        <w:tc>
          <w:tcPr>
            <w:tcW w:w="1976" w:type="dxa"/>
            <w:shd w:val="clear" w:color="auto" w:fill="002060"/>
            <w:vAlign w:val="center"/>
            <w:hideMark/>
          </w:tcPr>
          <w:p w14:paraId="38B64395"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Decisión de diseño</w:t>
            </w:r>
          </w:p>
        </w:tc>
        <w:tc>
          <w:tcPr>
            <w:tcW w:w="0" w:type="auto"/>
            <w:shd w:val="clear" w:color="auto" w:fill="002060"/>
            <w:vAlign w:val="center"/>
            <w:hideMark/>
          </w:tcPr>
          <w:p w14:paraId="434B6A38"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Definición actual</w:t>
            </w:r>
          </w:p>
        </w:tc>
        <w:tc>
          <w:tcPr>
            <w:tcW w:w="0" w:type="auto"/>
            <w:shd w:val="clear" w:color="auto" w:fill="002060"/>
            <w:vAlign w:val="center"/>
            <w:hideMark/>
          </w:tcPr>
          <w:p w14:paraId="3F36BDEF"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Estado</w:t>
            </w:r>
          </w:p>
        </w:tc>
      </w:tr>
      <w:tr w:rsidR="00F231C3" w:rsidRPr="00F231C3" w14:paraId="344E7834" w14:textId="77777777" w:rsidTr="00F231C3">
        <w:trPr>
          <w:tblCellSpacing w:w="15" w:type="dxa"/>
        </w:trPr>
        <w:tc>
          <w:tcPr>
            <w:tcW w:w="801" w:type="dxa"/>
            <w:vAlign w:val="center"/>
            <w:hideMark/>
          </w:tcPr>
          <w:p w14:paraId="4584BC0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DD-01</w:t>
            </w:r>
          </w:p>
        </w:tc>
        <w:tc>
          <w:tcPr>
            <w:tcW w:w="1976" w:type="dxa"/>
            <w:vAlign w:val="center"/>
            <w:hideMark/>
          </w:tcPr>
          <w:p w14:paraId="102F4E70"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Estilo arquitectónico</w:t>
            </w:r>
          </w:p>
        </w:tc>
        <w:tc>
          <w:tcPr>
            <w:tcW w:w="0" w:type="auto"/>
            <w:vAlign w:val="center"/>
            <w:hideMark/>
          </w:tcPr>
          <w:p w14:paraId="01E0E10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Arquitectura por capas, con separación entre presentación, servicios y lógica de negocio, y persistencia.</w:t>
            </w:r>
          </w:p>
        </w:tc>
        <w:tc>
          <w:tcPr>
            <w:tcW w:w="0" w:type="auto"/>
            <w:vAlign w:val="center"/>
            <w:hideMark/>
          </w:tcPr>
          <w:p w14:paraId="2B248D53"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w:t>
            </w:r>
          </w:p>
        </w:tc>
      </w:tr>
      <w:tr w:rsidR="00F231C3" w:rsidRPr="00F231C3" w14:paraId="323E660F" w14:textId="77777777" w:rsidTr="00F231C3">
        <w:trPr>
          <w:tblCellSpacing w:w="15" w:type="dxa"/>
        </w:trPr>
        <w:tc>
          <w:tcPr>
            <w:tcW w:w="801" w:type="dxa"/>
            <w:vAlign w:val="center"/>
            <w:hideMark/>
          </w:tcPr>
          <w:p w14:paraId="4166459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DD-02</w:t>
            </w:r>
          </w:p>
        </w:tc>
        <w:tc>
          <w:tcPr>
            <w:tcW w:w="1976" w:type="dxa"/>
            <w:vAlign w:val="center"/>
            <w:hideMark/>
          </w:tcPr>
          <w:p w14:paraId="0B87D45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Plataforma Web</w:t>
            </w:r>
          </w:p>
        </w:tc>
        <w:tc>
          <w:tcPr>
            <w:tcW w:w="0" w:type="auto"/>
            <w:vAlign w:val="center"/>
            <w:hideMark/>
          </w:tcPr>
          <w:p w14:paraId="74EA19CB"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Angular como tecnología de desarrollo de la interfaz administrativa y de gestión.</w:t>
            </w:r>
          </w:p>
        </w:tc>
        <w:tc>
          <w:tcPr>
            <w:tcW w:w="0" w:type="auto"/>
            <w:vAlign w:val="center"/>
            <w:hideMark/>
          </w:tcPr>
          <w:p w14:paraId="53EC7B2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w:t>
            </w:r>
          </w:p>
        </w:tc>
      </w:tr>
      <w:tr w:rsidR="00F231C3" w:rsidRPr="00F231C3" w14:paraId="347EC9E6" w14:textId="77777777" w:rsidTr="00F231C3">
        <w:trPr>
          <w:tblCellSpacing w:w="15" w:type="dxa"/>
        </w:trPr>
        <w:tc>
          <w:tcPr>
            <w:tcW w:w="801" w:type="dxa"/>
            <w:vAlign w:val="center"/>
            <w:hideMark/>
          </w:tcPr>
          <w:p w14:paraId="1EDE18D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DD-03</w:t>
            </w:r>
          </w:p>
        </w:tc>
        <w:tc>
          <w:tcPr>
            <w:tcW w:w="1976" w:type="dxa"/>
            <w:vAlign w:val="center"/>
            <w:hideMark/>
          </w:tcPr>
          <w:p w14:paraId="496B4C8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Aplicación Móvil</w:t>
            </w:r>
          </w:p>
        </w:tc>
        <w:tc>
          <w:tcPr>
            <w:tcW w:w="0" w:type="auto"/>
            <w:vAlign w:val="center"/>
            <w:hideMark/>
          </w:tcPr>
          <w:p w14:paraId="34633314" w14:textId="77777777" w:rsidR="00F231C3" w:rsidRPr="00F231C3" w:rsidRDefault="00F231C3" w:rsidP="00F231C3">
            <w:pPr>
              <w:spacing w:after="0"/>
              <w:rPr>
                <w:rFonts w:ascii="Arial Narrow" w:hAnsi="Arial Narrow" w:cs="Arial"/>
                <w:szCs w:val="24"/>
                <w:lang w:val="es-CL"/>
              </w:rPr>
            </w:pPr>
            <w:proofErr w:type="spellStart"/>
            <w:r w:rsidRPr="00F231C3">
              <w:rPr>
                <w:rFonts w:ascii="Arial Narrow" w:hAnsi="Arial Narrow" w:cs="Arial"/>
                <w:szCs w:val="24"/>
                <w:lang w:val="es-CL"/>
              </w:rPr>
              <w:t>Ionic</w:t>
            </w:r>
            <w:proofErr w:type="spellEnd"/>
            <w:r w:rsidRPr="00F231C3">
              <w:rPr>
                <w:rFonts w:ascii="Arial Narrow" w:hAnsi="Arial Narrow" w:cs="Arial"/>
                <w:szCs w:val="24"/>
                <w:lang w:val="es-CL"/>
              </w:rPr>
              <w:t xml:space="preserve"> + Angular + Capacitor para la aplicación destinada principalmente a operaciones de soporte en terreno.</w:t>
            </w:r>
          </w:p>
        </w:tc>
        <w:tc>
          <w:tcPr>
            <w:tcW w:w="0" w:type="auto"/>
            <w:vAlign w:val="center"/>
            <w:hideMark/>
          </w:tcPr>
          <w:p w14:paraId="5CAB58E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w:t>
            </w:r>
          </w:p>
        </w:tc>
      </w:tr>
      <w:tr w:rsidR="00F231C3" w:rsidRPr="00F231C3" w14:paraId="40E44C0E" w14:textId="77777777" w:rsidTr="00F231C3">
        <w:trPr>
          <w:tblCellSpacing w:w="15" w:type="dxa"/>
        </w:trPr>
        <w:tc>
          <w:tcPr>
            <w:tcW w:w="801" w:type="dxa"/>
            <w:vAlign w:val="center"/>
            <w:hideMark/>
          </w:tcPr>
          <w:p w14:paraId="7F143B9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DD-04</w:t>
            </w:r>
          </w:p>
        </w:tc>
        <w:tc>
          <w:tcPr>
            <w:tcW w:w="1976" w:type="dxa"/>
            <w:vAlign w:val="center"/>
            <w:hideMark/>
          </w:tcPr>
          <w:p w14:paraId="463E20A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Servicios y lógica de negocio</w:t>
            </w:r>
          </w:p>
        </w:tc>
        <w:tc>
          <w:tcPr>
            <w:tcW w:w="0" w:type="auto"/>
            <w:vAlign w:val="center"/>
            <w:hideMark/>
          </w:tcPr>
          <w:p w14:paraId="5877DE5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Organización funcional mediante una API central de GATI. La tecnología específica de implementación del </w:t>
            </w:r>
            <w:proofErr w:type="spellStart"/>
            <w:r w:rsidRPr="00F231C3">
              <w:rPr>
                <w:rFonts w:ascii="Arial Narrow" w:hAnsi="Arial Narrow" w:cs="Arial"/>
                <w:szCs w:val="24"/>
                <w:lang w:val="es-CL"/>
              </w:rPr>
              <w:t>backend</w:t>
            </w:r>
            <w:proofErr w:type="spellEnd"/>
            <w:r w:rsidRPr="00F231C3">
              <w:rPr>
                <w:rFonts w:ascii="Arial Narrow" w:hAnsi="Arial Narrow" w:cs="Arial"/>
                <w:szCs w:val="24"/>
                <w:lang w:val="es-CL"/>
              </w:rPr>
              <w:t xml:space="preserve"> permanece pendiente.</w:t>
            </w:r>
          </w:p>
        </w:tc>
        <w:tc>
          <w:tcPr>
            <w:tcW w:w="0" w:type="auto"/>
            <w:vAlign w:val="center"/>
            <w:hideMark/>
          </w:tcPr>
          <w:p w14:paraId="0998AAFC"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Definición parcial</w:t>
            </w:r>
          </w:p>
        </w:tc>
      </w:tr>
      <w:tr w:rsidR="00F231C3" w:rsidRPr="00F231C3" w14:paraId="280F89DF" w14:textId="77777777" w:rsidTr="00F231C3">
        <w:trPr>
          <w:tblCellSpacing w:w="15" w:type="dxa"/>
        </w:trPr>
        <w:tc>
          <w:tcPr>
            <w:tcW w:w="801" w:type="dxa"/>
            <w:vAlign w:val="center"/>
            <w:hideMark/>
          </w:tcPr>
          <w:p w14:paraId="11468C0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DD-05</w:t>
            </w:r>
          </w:p>
        </w:tc>
        <w:tc>
          <w:tcPr>
            <w:tcW w:w="1976" w:type="dxa"/>
            <w:vAlign w:val="center"/>
            <w:hideMark/>
          </w:tcPr>
          <w:p w14:paraId="5A75D0D0"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Persistencia</w:t>
            </w:r>
          </w:p>
        </w:tc>
        <w:tc>
          <w:tcPr>
            <w:tcW w:w="0" w:type="auto"/>
            <w:vAlign w:val="center"/>
            <w:hideMark/>
          </w:tcPr>
          <w:p w14:paraId="74D89C3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Cloud </w:t>
            </w:r>
            <w:proofErr w:type="spellStart"/>
            <w:r w:rsidRPr="00F231C3">
              <w:rPr>
                <w:rFonts w:ascii="Arial Narrow" w:hAnsi="Arial Narrow" w:cs="Arial"/>
                <w:szCs w:val="24"/>
                <w:lang w:val="es-CL"/>
              </w:rPr>
              <w:t>Firestore</w:t>
            </w:r>
            <w:proofErr w:type="spellEnd"/>
            <w:r w:rsidRPr="00F231C3">
              <w:rPr>
                <w:rFonts w:ascii="Arial Narrow" w:hAnsi="Arial Narrow" w:cs="Arial"/>
                <w:szCs w:val="24"/>
                <w:lang w:val="es-CL"/>
              </w:rPr>
              <w:t xml:space="preserve"> como base de datos documental NoSQL para el almacenamiento centralizado de información.</w:t>
            </w:r>
          </w:p>
        </w:tc>
        <w:tc>
          <w:tcPr>
            <w:tcW w:w="0" w:type="auto"/>
            <w:vAlign w:val="center"/>
            <w:hideMark/>
          </w:tcPr>
          <w:p w14:paraId="34EDF65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w:t>
            </w:r>
          </w:p>
        </w:tc>
      </w:tr>
      <w:tr w:rsidR="00F231C3" w:rsidRPr="00F231C3" w14:paraId="5D913C86" w14:textId="77777777" w:rsidTr="00F231C3">
        <w:trPr>
          <w:tblCellSpacing w:w="15" w:type="dxa"/>
        </w:trPr>
        <w:tc>
          <w:tcPr>
            <w:tcW w:w="801" w:type="dxa"/>
            <w:vAlign w:val="center"/>
            <w:hideMark/>
          </w:tcPr>
          <w:p w14:paraId="772900E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DD-06</w:t>
            </w:r>
          </w:p>
        </w:tc>
        <w:tc>
          <w:tcPr>
            <w:tcW w:w="1976" w:type="dxa"/>
            <w:vAlign w:val="center"/>
            <w:hideMark/>
          </w:tcPr>
          <w:p w14:paraId="7B15B14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Autenticación</w:t>
            </w:r>
          </w:p>
        </w:tc>
        <w:tc>
          <w:tcPr>
            <w:tcW w:w="0" w:type="auto"/>
            <w:vAlign w:val="center"/>
            <w:hideMark/>
          </w:tcPr>
          <w:p w14:paraId="0A3E0221" w14:textId="77777777" w:rsidR="00F231C3" w:rsidRPr="00F231C3" w:rsidRDefault="00F231C3" w:rsidP="00F231C3">
            <w:pPr>
              <w:spacing w:after="0"/>
              <w:rPr>
                <w:rFonts w:ascii="Arial Narrow" w:hAnsi="Arial Narrow" w:cs="Arial"/>
                <w:szCs w:val="24"/>
                <w:lang w:val="es-CL"/>
              </w:rPr>
            </w:pP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w:t>
            </w:r>
            <w:proofErr w:type="spellStart"/>
            <w:r w:rsidRPr="00F231C3">
              <w:rPr>
                <w:rFonts w:ascii="Arial Narrow" w:hAnsi="Arial Narrow" w:cs="Arial"/>
                <w:szCs w:val="24"/>
                <w:lang w:val="es-CL"/>
              </w:rPr>
              <w:t>Authentication</w:t>
            </w:r>
            <w:proofErr w:type="spellEnd"/>
            <w:r w:rsidRPr="00F231C3">
              <w:rPr>
                <w:rFonts w:ascii="Arial Narrow" w:hAnsi="Arial Narrow" w:cs="Arial"/>
                <w:szCs w:val="24"/>
                <w:lang w:val="es-CL"/>
              </w:rPr>
              <w:t xml:space="preserve"> para verificar la identidad de los usuarios.</w:t>
            </w:r>
          </w:p>
        </w:tc>
        <w:tc>
          <w:tcPr>
            <w:tcW w:w="0" w:type="auto"/>
            <w:vAlign w:val="center"/>
            <w:hideMark/>
          </w:tcPr>
          <w:p w14:paraId="07E454A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w:t>
            </w:r>
          </w:p>
        </w:tc>
      </w:tr>
      <w:tr w:rsidR="00F231C3" w:rsidRPr="00F231C3" w14:paraId="2FD7F4A0" w14:textId="77777777" w:rsidTr="00F231C3">
        <w:trPr>
          <w:tblCellSpacing w:w="15" w:type="dxa"/>
        </w:trPr>
        <w:tc>
          <w:tcPr>
            <w:tcW w:w="801" w:type="dxa"/>
            <w:vAlign w:val="center"/>
            <w:hideMark/>
          </w:tcPr>
          <w:p w14:paraId="27CBCC0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DD-07</w:t>
            </w:r>
          </w:p>
        </w:tc>
        <w:tc>
          <w:tcPr>
            <w:tcW w:w="1976" w:type="dxa"/>
            <w:vAlign w:val="center"/>
            <w:hideMark/>
          </w:tcPr>
          <w:p w14:paraId="505FF3B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Autorización</w:t>
            </w:r>
          </w:p>
        </w:tc>
        <w:tc>
          <w:tcPr>
            <w:tcW w:w="0" w:type="auto"/>
            <w:vAlign w:val="center"/>
            <w:hideMark/>
          </w:tcPr>
          <w:p w14:paraId="0C15FAB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Control de acceso mediante roles y permisos asociados a los usuarios de GATI.</w:t>
            </w:r>
          </w:p>
        </w:tc>
        <w:tc>
          <w:tcPr>
            <w:tcW w:w="0" w:type="auto"/>
            <w:vAlign w:val="center"/>
            <w:hideMark/>
          </w:tcPr>
          <w:p w14:paraId="424017A5"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 a nivel arquitectónico</w:t>
            </w:r>
          </w:p>
        </w:tc>
      </w:tr>
      <w:tr w:rsidR="00F231C3" w:rsidRPr="00F231C3" w14:paraId="5EBD069A" w14:textId="77777777" w:rsidTr="00F231C3">
        <w:trPr>
          <w:tblCellSpacing w:w="15" w:type="dxa"/>
        </w:trPr>
        <w:tc>
          <w:tcPr>
            <w:tcW w:w="801" w:type="dxa"/>
            <w:vAlign w:val="center"/>
            <w:hideMark/>
          </w:tcPr>
          <w:p w14:paraId="0AD0763F"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DD-08</w:t>
            </w:r>
          </w:p>
        </w:tc>
        <w:tc>
          <w:tcPr>
            <w:tcW w:w="1976" w:type="dxa"/>
            <w:vAlign w:val="center"/>
            <w:hideMark/>
          </w:tcPr>
          <w:p w14:paraId="7A54F360"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Comunicación</w:t>
            </w:r>
          </w:p>
        </w:tc>
        <w:tc>
          <w:tcPr>
            <w:tcW w:w="0" w:type="auto"/>
            <w:vAlign w:val="center"/>
            <w:hideMark/>
          </w:tcPr>
          <w:p w14:paraId="28099553"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Uso de HTTPS/TLS para proteger las comunicaciones y JSON para el intercambio de información mediante interfaces API cuando corresponda.</w:t>
            </w:r>
          </w:p>
        </w:tc>
        <w:tc>
          <w:tcPr>
            <w:tcW w:w="0" w:type="auto"/>
            <w:vAlign w:val="center"/>
            <w:hideMark/>
          </w:tcPr>
          <w:p w14:paraId="12B256E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w:t>
            </w:r>
          </w:p>
        </w:tc>
      </w:tr>
      <w:tr w:rsidR="00F231C3" w:rsidRPr="00F231C3" w14:paraId="1A6AB1CF" w14:textId="77777777" w:rsidTr="00F231C3">
        <w:trPr>
          <w:tblCellSpacing w:w="15" w:type="dxa"/>
        </w:trPr>
        <w:tc>
          <w:tcPr>
            <w:tcW w:w="801" w:type="dxa"/>
            <w:vAlign w:val="center"/>
            <w:hideMark/>
          </w:tcPr>
          <w:p w14:paraId="14B3399C"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DD-09</w:t>
            </w:r>
          </w:p>
        </w:tc>
        <w:tc>
          <w:tcPr>
            <w:tcW w:w="1976" w:type="dxa"/>
            <w:vAlign w:val="center"/>
            <w:hideMark/>
          </w:tcPr>
          <w:p w14:paraId="3AB5CC3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Integración externa</w:t>
            </w:r>
          </w:p>
        </w:tc>
        <w:tc>
          <w:tcPr>
            <w:tcW w:w="0" w:type="auto"/>
            <w:vAlign w:val="center"/>
            <w:hideMark/>
          </w:tcPr>
          <w:p w14:paraId="6B68632C"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Componente de integración con el Sistema Institucional de Compras mediante API REST, HTTPS y JSON.</w:t>
            </w:r>
          </w:p>
        </w:tc>
        <w:tc>
          <w:tcPr>
            <w:tcW w:w="0" w:type="auto"/>
            <w:vAlign w:val="center"/>
            <w:hideMark/>
          </w:tcPr>
          <w:p w14:paraId="1EB17F3B"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 a nivel arquitectónico</w:t>
            </w:r>
          </w:p>
        </w:tc>
      </w:tr>
      <w:tr w:rsidR="00F231C3" w:rsidRPr="00F231C3" w14:paraId="3BF9A8D9" w14:textId="77777777" w:rsidTr="00F231C3">
        <w:trPr>
          <w:tblCellSpacing w:w="15" w:type="dxa"/>
        </w:trPr>
        <w:tc>
          <w:tcPr>
            <w:tcW w:w="801" w:type="dxa"/>
            <w:vAlign w:val="center"/>
            <w:hideMark/>
          </w:tcPr>
          <w:p w14:paraId="0A340E9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DD-10</w:t>
            </w:r>
          </w:p>
        </w:tc>
        <w:tc>
          <w:tcPr>
            <w:tcW w:w="1976" w:type="dxa"/>
            <w:vAlign w:val="center"/>
            <w:hideMark/>
          </w:tcPr>
          <w:p w14:paraId="0A20A02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Alojamiento de la Plataforma Web</w:t>
            </w:r>
          </w:p>
        </w:tc>
        <w:tc>
          <w:tcPr>
            <w:tcW w:w="0" w:type="auto"/>
            <w:vAlign w:val="center"/>
            <w:hideMark/>
          </w:tcPr>
          <w:p w14:paraId="20ABF3B2" w14:textId="77777777" w:rsidR="00F231C3" w:rsidRPr="00F231C3" w:rsidRDefault="00F231C3" w:rsidP="00F231C3">
            <w:pPr>
              <w:spacing w:after="0"/>
              <w:rPr>
                <w:rFonts w:ascii="Arial Narrow" w:hAnsi="Arial Narrow" w:cs="Arial"/>
                <w:szCs w:val="24"/>
                <w:lang w:val="es-CL"/>
              </w:rPr>
            </w:pP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Hosting para publicar y distribuir la aplicación web desarrollada con Angular.</w:t>
            </w:r>
          </w:p>
        </w:tc>
        <w:tc>
          <w:tcPr>
            <w:tcW w:w="0" w:type="auto"/>
            <w:vAlign w:val="center"/>
            <w:hideMark/>
          </w:tcPr>
          <w:p w14:paraId="7FB0C81B"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w:t>
            </w:r>
          </w:p>
        </w:tc>
      </w:tr>
      <w:tr w:rsidR="00F231C3" w:rsidRPr="00F231C3" w14:paraId="2710411D" w14:textId="77777777" w:rsidTr="00F231C3">
        <w:trPr>
          <w:tblCellSpacing w:w="15" w:type="dxa"/>
        </w:trPr>
        <w:tc>
          <w:tcPr>
            <w:tcW w:w="801" w:type="dxa"/>
            <w:vAlign w:val="center"/>
            <w:hideMark/>
          </w:tcPr>
          <w:p w14:paraId="73CF5C2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DD-11</w:t>
            </w:r>
          </w:p>
        </w:tc>
        <w:tc>
          <w:tcPr>
            <w:tcW w:w="1976" w:type="dxa"/>
            <w:vAlign w:val="center"/>
            <w:hideMark/>
          </w:tcPr>
          <w:p w14:paraId="7510384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Control de versiones</w:t>
            </w:r>
          </w:p>
        </w:tc>
        <w:tc>
          <w:tcPr>
            <w:tcW w:w="0" w:type="auto"/>
            <w:vAlign w:val="center"/>
            <w:hideMark/>
          </w:tcPr>
          <w:p w14:paraId="0A4B3D6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Git como sistema de control de versiones y GitHub como repositorio colaborativo del proyecto.</w:t>
            </w:r>
          </w:p>
        </w:tc>
        <w:tc>
          <w:tcPr>
            <w:tcW w:w="0" w:type="auto"/>
            <w:vAlign w:val="center"/>
            <w:hideMark/>
          </w:tcPr>
          <w:p w14:paraId="037E806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Definida</w:t>
            </w:r>
          </w:p>
        </w:tc>
      </w:tr>
      <w:tr w:rsidR="00F231C3" w:rsidRPr="00F231C3" w14:paraId="0ABDDE1B" w14:textId="77777777" w:rsidTr="00F231C3">
        <w:trPr>
          <w:tblCellSpacing w:w="15" w:type="dxa"/>
        </w:trPr>
        <w:tc>
          <w:tcPr>
            <w:tcW w:w="801" w:type="dxa"/>
            <w:vAlign w:val="center"/>
            <w:hideMark/>
          </w:tcPr>
          <w:p w14:paraId="359EC5A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DD-12</w:t>
            </w:r>
          </w:p>
        </w:tc>
        <w:tc>
          <w:tcPr>
            <w:tcW w:w="1976" w:type="dxa"/>
            <w:vAlign w:val="center"/>
            <w:hideMark/>
          </w:tcPr>
          <w:p w14:paraId="2710B85C"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Entorno de ejecución de la API</w:t>
            </w:r>
          </w:p>
        </w:tc>
        <w:tc>
          <w:tcPr>
            <w:tcW w:w="0" w:type="auto"/>
            <w:vAlign w:val="center"/>
            <w:hideMark/>
          </w:tcPr>
          <w:p w14:paraId="477D7976"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Tecnología, plataforma y configuración de alojamiento de la API central de GATI.</w:t>
            </w:r>
          </w:p>
        </w:tc>
        <w:tc>
          <w:tcPr>
            <w:tcW w:w="0" w:type="auto"/>
            <w:vAlign w:val="center"/>
            <w:hideMark/>
          </w:tcPr>
          <w:p w14:paraId="33A98E1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Pendiente</w:t>
            </w:r>
          </w:p>
        </w:tc>
      </w:tr>
      <w:tr w:rsidR="00F231C3" w:rsidRPr="00F231C3" w14:paraId="434CC0BF" w14:textId="77777777" w:rsidTr="00F231C3">
        <w:trPr>
          <w:tblCellSpacing w:w="15" w:type="dxa"/>
        </w:trPr>
        <w:tc>
          <w:tcPr>
            <w:tcW w:w="801" w:type="dxa"/>
            <w:vAlign w:val="center"/>
            <w:hideMark/>
          </w:tcPr>
          <w:p w14:paraId="30FE770B"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DD-13</w:t>
            </w:r>
          </w:p>
        </w:tc>
        <w:tc>
          <w:tcPr>
            <w:tcW w:w="1976" w:type="dxa"/>
            <w:vAlign w:val="center"/>
            <w:hideMark/>
          </w:tcPr>
          <w:p w14:paraId="2D29B48B"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Distribución de la aplicación móvil</w:t>
            </w:r>
          </w:p>
        </w:tc>
        <w:tc>
          <w:tcPr>
            <w:tcW w:w="0" w:type="auto"/>
            <w:vAlign w:val="center"/>
            <w:hideMark/>
          </w:tcPr>
          <w:p w14:paraId="34000047"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Mecanismo de instalación, actualización y distribución de la aplicación en los dispositivos previstos.</w:t>
            </w:r>
          </w:p>
        </w:tc>
        <w:tc>
          <w:tcPr>
            <w:tcW w:w="0" w:type="auto"/>
            <w:vAlign w:val="center"/>
            <w:hideMark/>
          </w:tcPr>
          <w:p w14:paraId="7F177E1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Pendiente</w:t>
            </w:r>
          </w:p>
        </w:tc>
      </w:tr>
      <w:tr w:rsidR="00F231C3" w:rsidRPr="00F231C3" w14:paraId="476541C6" w14:textId="77777777" w:rsidTr="00F231C3">
        <w:trPr>
          <w:tblCellSpacing w:w="15" w:type="dxa"/>
        </w:trPr>
        <w:tc>
          <w:tcPr>
            <w:tcW w:w="801" w:type="dxa"/>
            <w:vAlign w:val="center"/>
            <w:hideMark/>
          </w:tcPr>
          <w:p w14:paraId="728B466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DD-14</w:t>
            </w:r>
          </w:p>
        </w:tc>
        <w:tc>
          <w:tcPr>
            <w:tcW w:w="1976" w:type="dxa"/>
            <w:vAlign w:val="center"/>
            <w:hideMark/>
          </w:tcPr>
          <w:p w14:paraId="641920FB"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Automatización de pruebas y despliegue</w:t>
            </w:r>
          </w:p>
        </w:tc>
        <w:tc>
          <w:tcPr>
            <w:tcW w:w="0" w:type="auto"/>
            <w:vAlign w:val="center"/>
            <w:hideMark/>
          </w:tcPr>
          <w:p w14:paraId="33131A5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Herramientas y procedimientos de integración continua, ejecución automatizada de pruebas y publicación de versiones.</w:t>
            </w:r>
          </w:p>
        </w:tc>
        <w:tc>
          <w:tcPr>
            <w:tcW w:w="0" w:type="auto"/>
            <w:vAlign w:val="center"/>
            <w:hideMark/>
          </w:tcPr>
          <w:p w14:paraId="7EE58D2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Pendiente</w:t>
            </w:r>
          </w:p>
        </w:tc>
      </w:tr>
    </w:tbl>
    <w:p w14:paraId="129927B8"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lastRenderedPageBreak/>
        <w:t xml:space="preserve">Las decisiones clasificadas como </w:t>
      </w:r>
      <w:r w:rsidRPr="00F231C3">
        <w:rPr>
          <w:rFonts w:ascii="Arial Narrow" w:hAnsi="Arial Narrow" w:cs="Arial"/>
          <w:b/>
          <w:bCs/>
          <w:szCs w:val="24"/>
          <w:lang w:val="es-CL"/>
        </w:rPr>
        <w:t>Definidas</w:t>
      </w:r>
      <w:r w:rsidRPr="00F231C3">
        <w:rPr>
          <w:rFonts w:ascii="Arial Narrow" w:hAnsi="Arial Narrow" w:cs="Arial"/>
          <w:szCs w:val="24"/>
          <w:lang w:val="es-CL"/>
        </w:rPr>
        <w:t xml:space="preserve"> corresponden a tecnologías o criterios arquitectónicos establecidos para la solución.</w:t>
      </w:r>
    </w:p>
    <w:p w14:paraId="09813462" w14:textId="77777777" w:rsidR="00F231C3" w:rsidRPr="00F231C3" w:rsidRDefault="00F231C3" w:rsidP="00F231C3">
      <w:pPr>
        <w:spacing w:after="0"/>
        <w:rPr>
          <w:rFonts w:ascii="Arial Narrow" w:hAnsi="Arial Narrow" w:cs="Arial"/>
          <w:szCs w:val="24"/>
          <w:lang w:val="es-CL"/>
        </w:rPr>
      </w:pPr>
    </w:p>
    <w:p w14:paraId="189568B5"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Las decisiones con estado </w:t>
      </w:r>
      <w:r w:rsidRPr="00F231C3">
        <w:rPr>
          <w:rFonts w:ascii="Arial Narrow" w:hAnsi="Arial Narrow" w:cs="Arial"/>
          <w:b/>
          <w:bCs/>
          <w:szCs w:val="24"/>
          <w:lang w:val="es-CL"/>
        </w:rPr>
        <w:t>Definición parcial</w:t>
      </w:r>
      <w:r w:rsidRPr="00F231C3">
        <w:rPr>
          <w:rFonts w:ascii="Arial Narrow" w:hAnsi="Arial Narrow" w:cs="Arial"/>
          <w:szCs w:val="24"/>
          <w:lang w:val="es-CL"/>
        </w:rPr>
        <w:t xml:space="preserve"> disponen de una responsabilidad o estructura arquitectónica identificada, pero requieren resolver aspectos de implementación.</w:t>
      </w:r>
    </w:p>
    <w:p w14:paraId="2BB58E7D" w14:textId="77777777" w:rsidR="00F231C3" w:rsidRPr="00F231C3" w:rsidRDefault="00F231C3" w:rsidP="00F231C3">
      <w:pPr>
        <w:spacing w:after="0"/>
        <w:rPr>
          <w:rFonts w:ascii="Arial Narrow" w:hAnsi="Arial Narrow" w:cs="Arial"/>
          <w:szCs w:val="24"/>
          <w:lang w:val="es-CL"/>
        </w:rPr>
      </w:pPr>
    </w:p>
    <w:p w14:paraId="36DE9756"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Las decisiones </w:t>
      </w:r>
      <w:r w:rsidRPr="00F231C3">
        <w:rPr>
          <w:rFonts w:ascii="Arial Narrow" w:hAnsi="Arial Narrow" w:cs="Arial"/>
          <w:b/>
          <w:bCs/>
          <w:szCs w:val="24"/>
          <w:lang w:val="es-CL"/>
        </w:rPr>
        <w:t>Pendientes</w:t>
      </w:r>
      <w:r w:rsidRPr="00F231C3">
        <w:rPr>
          <w:rFonts w:ascii="Arial Narrow" w:hAnsi="Arial Narrow" w:cs="Arial"/>
          <w:szCs w:val="24"/>
          <w:lang w:val="es-CL"/>
        </w:rPr>
        <w:t xml:space="preserve"> deberán evaluarse y documentarse antes de incorporarse como definiciones definitivas de la arquitectura.</w:t>
      </w:r>
    </w:p>
    <w:p w14:paraId="7201D413" w14:textId="77777777" w:rsidR="00F231C3" w:rsidRDefault="00F231C3" w:rsidP="00F231C3">
      <w:pPr>
        <w:spacing w:after="0"/>
        <w:rPr>
          <w:rFonts w:ascii="Arial Narrow" w:hAnsi="Arial Narrow" w:cs="Arial"/>
          <w:szCs w:val="24"/>
          <w:lang w:val="es-CL"/>
        </w:rPr>
      </w:pPr>
    </w:p>
    <w:p w14:paraId="537AA0DD" w14:textId="77777777" w:rsidR="00F231C3" w:rsidRPr="00F231C3" w:rsidRDefault="00F231C3" w:rsidP="00F231C3">
      <w:pPr>
        <w:spacing w:after="0"/>
        <w:rPr>
          <w:rFonts w:ascii="Arial Narrow" w:hAnsi="Arial Narrow" w:cs="Arial"/>
          <w:szCs w:val="24"/>
          <w:lang w:val="es-CL"/>
        </w:rPr>
      </w:pPr>
    </w:p>
    <w:p w14:paraId="14607ED5" w14:textId="77777777" w:rsidR="00F231C3" w:rsidRPr="00F231C3" w:rsidRDefault="00F231C3" w:rsidP="00F231C3">
      <w:pPr>
        <w:pStyle w:val="Ttulo2"/>
        <w:spacing w:before="0"/>
        <w:rPr>
          <w:rFonts w:ascii="Arial Narrow" w:hAnsi="Arial Narrow"/>
          <w:b/>
          <w:bCs/>
          <w:color w:val="525252" w:themeColor="accent3" w:themeShade="80"/>
        </w:rPr>
      </w:pPr>
      <w:bookmarkStart w:id="24" w:name="_Toc243388359"/>
      <w:r w:rsidRPr="00F231C3">
        <w:rPr>
          <w:rFonts w:ascii="Arial Narrow" w:hAnsi="Arial Narrow"/>
          <w:b/>
          <w:bCs/>
          <w:color w:val="525252" w:themeColor="accent3" w:themeShade="80"/>
        </w:rPr>
        <w:t>5.3 Justificación de las decisiones adoptadas</w:t>
      </w:r>
      <w:bookmarkEnd w:id="24"/>
    </w:p>
    <w:p w14:paraId="4388D7F1" w14:textId="77777777" w:rsidR="00F231C3" w:rsidRPr="00F231C3" w:rsidRDefault="00F231C3" w:rsidP="00F231C3">
      <w:pPr>
        <w:spacing w:after="0"/>
        <w:rPr>
          <w:rFonts w:ascii="Arial Narrow" w:hAnsi="Arial Narrow" w:cs="Arial"/>
          <w:b/>
          <w:bCs/>
          <w:szCs w:val="24"/>
          <w:lang w:val="es-CL"/>
        </w:rPr>
      </w:pPr>
    </w:p>
    <w:p w14:paraId="54EE7AE2" w14:textId="77777777" w:rsid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5.3.1 Arquitectura por capas</w:t>
      </w:r>
    </w:p>
    <w:p w14:paraId="3473D241" w14:textId="77777777" w:rsidR="00F231C3" w:rsidRPr="00F231C3" w:rsidRDefault="00F231C3" w:rsidP="00F231C3">
      <w:pPr>
        <w:spacing w:after="0"/>
        <w:rPr>
          <w:rFonts w:ascii="Arial Narrow" w:hAnsi="Arial Narrow" w:cs="Arial"/>
          <w:b/>
          <w:bCs/>
          <w:szCs w:val="24"/>
          <w:lang w:val="es-CL"/>
        </w:rPr>
      </w:pPr>
    </w:p>
    <w:p w14:paraId="5BED1135"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adopta una </w:t>
      </w:r>
      <w:r w:rsidRPr="00F231C3">
        <w:rPr>
          <w:rFonts w:ascii="Arial Narrow" w:hAnsi="Arial Narrow" w:cs="Arial"/>
          <w:b/>
          <w:bCs/>
          <w:szCs w:val="24"/>
          <w:lang w:val="es-CL"/>
        </w:rPr>
        <w:t>arquitectura por capas</w:t>
      </w:r>
      <w:r w:rsidRPr="00F231C3">
        <w:rPr>
          <w:rFonts w:ascii="Arial Narrow" w:hAnsi="Arial Narrow" w:cs="Arial"/>
          <w:szCs w:val="24"/>
          <w:lang w:val="es-CL"/>
        </w:rPr>
        <w:t xml:space="preserve"> para organizar GATI mediante responsabilidades diferenciadas, estableciendo una separación conceptual entre las interfaces de usuario, los servicios y reglas de negocio, y los mecanismos de persistencia.</w:t>
      </w:r>
    </w:p>
    <w:p w14:paraId="2A8BFE44" w14:textId="77777777" w:rsidR="00F231C3" w:rsidRDefault="00F231C3" w:rsidP="00F231C3">
      <w:pPr>
        <w:spacing w:after="0"/>
        <w:rPr>
          <w:rFonts w:ascii="Arial Narrow" w:hAnsi="Arial Narrow" w:cs="Arial"/>
          <w:szCs w:val="24"/>
          <w:lang w:val="es-CL"/>
        </w:rPr>
      </w:pPr>
    </w:p>
    <w:p w14:paraId="30BA07AE" w14:textId="5A55D9A9"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Esta organización permite que la Plataforma Web y la Aplicación Móvil compartan funcionalidades y criterios de procesamiento, evitando duplicar las reglas críticas asociadas a la gestión de activos, asignaciones, devoluciones y trazabilidad.</w:t>
      </w:r>
    </w:p>
    <w:p w14:paraId="1D98ADC8" w14:textId="77777777" w:rsidR="00F231C3" w:rsidRPr="00F231C3" w:rsidRDefault="00F231C3" w:rsidP="00F231C3">
      <w:pPr>
        <w:spacing w:after="0"/>
        <w:rPr>
          <w:rFonts w:ascii="Arial Narrow" w:hAnsi="Arial Narrow" w:cs="Arial"/>
          <w:szCs w:val="24"/>
          <w:lang w:val="es-CL"/>
        </w:rPr>
      </w:pPr>
    </w:p>
    <w:p w14:paraId="6BC5677D"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separación arquitectónica facilita el mantenimiento y la evolución de la solución, ya que las modificaciones realizadas en una interfaz no necesariamente requieren cambios en la estructura de almacenamiento o en los demás componentes.</w:t>
      </w:r>
    </w:p>
    <w:p w14:paraId="57BBAF20" w14:textId="77777777" w:rsidR="00F231C3" w:rsidRDefault="00F231C3" w:rsidP="00F231C3">
      <w:pPr>
        <w:spacing w:after="0"/>
        <w:rPr>
          <w:rFonts w:ascii="Arial Narrow" w:hAnsi="Arial Narrow" w:cs="Arial"/>
          <w:szCs w:val="24"/>
          <w:lang w:val="es-CL"/>
        </w:rPr>
      </w:pPr>
    </w:p>
    <w:p w14:paraId="0F2018FB" w14:textId="054F8C08"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Asimismo, permite identificar claramente las dependencias entre los módulos y establecer mecanismos de validación y control de acceso consistentes para las operaciones del sistema.</w:t>
      </w:r>
    </w:p>
    <w:p w14:paraId="133037EC" w14:textId="77777777" w:rsidR="00F231C3" w:rsidRPr="00F231C3" w:rsidRDefault="00F231C3" w:rsidP="00F231C3">
      <w:pPr>
        <w:spacing w:after="0"/>
        <w:rPr>
          <w:rFonts w:ascii="Arial Narrow" w:hAnsi="Arial Narrow" w:cs="Arial"/>
          <w:szCs w:val="24"/>
          <w:lang w:val="es-CL"/>
        </w:rPr>
      </w:pPr>
    </w:p>
    <w:p w14:paraId="5D6AFE51"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Esta decisión se representa principalmente en la </w:t>
      </w:r>
      <w:r w:rsidRPr="00F231C3">
        <w:rPr>
          <w:rFonts w:ascii="Arial Narrow" w:hAnsi="Arial Narrow" w:cs="Arial"/>
          <w:b/>
          <w:bCs/>
          <w:szCs w:val="24"/>
          <w:lang w:val="es-CL"/>
        </w:rPr>
        <w:t>Vista Lógica</w:t>
      </w:r>
      <w:r w:rsidRPr="00F231C3">
        <w:rPr>
          <w:rFonts w:ascii="Arial Narrow" w:hAnsi="Arial Narrow" w:cs="Arial"/>
          <w:szCs w:val="24"/>
          <w:lang w:val="es-CL"/>
        </w:rPr>
        <w:t>, mientras que su organización técnica y las interacciones entre componentes se desarrollan en las vistas de Desarrollo y Procesos.</w:t>
      </w:r>
    </w:p>
    <w:p w14:paraId="519B38DF" w14:textId="77777777" w:rsidR="00F231C3" w:rsidRDefault="00F231C3" w:rsidP="00F231C3">
      <w:pPr>
        <w:spacing w:after="0"/>
        <w:rPr>
          <w:rFonts w:ascii="Arial Narrow" w:hAnsi="Arial Narrow" w:cs="Arial"/>
          <w:szCs w:val="24"/>
          <w:lang w:val="es-CL"/>
        </w:rPr>
      </w:pPr>
    </w:p>
    <w:p w14:paraId="502DBC1F" w14:textId="77777777" w:rsidR="00F231C3" w:rsidRPr="00F231C3" w:rsidRDefault="00F231C3" w:rsidP="00F231C3">
      <w:pPr>
        <w:spacing w:after="0"/>
        <w:rPr>
          <w:rFonts w:ascii="Arial Narrow" w:hAnsi="Arial Narrow" w:cs="Arial"/>
          <w:szCs w:val="24"/>
          <w:lang w:val="es-CL"/>
        </w:rPr>
      </w:pPr>
    </w:p>
    <w:p w14:paraId="6CAB5EE9" w14:textId="77777777" w:rsid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5.3.2 Tecnologías de presentación</w:t>
      </w:r>
    </w:p>
    <w:p w14:paraId="03F20205" w14:textId="77777777" w:rsidR="00F231C3" w:rsidRPr="00F231C3" w:rsidRDefault="00F231C3" w:rsidP="00F231C3">
      <w:pPr>
        <w:spacing w:after="0"/>
        <w:rPr>
          <w:rFonts w:ascii="Arial Narrow" w:hAnsi="Arial Narrow" w:cs="Arial"/>
          <w:b/>
          <w:bCs/>
          <w:szCs w:val="24"/>
          <w:lang w:val="es-CL"/>
        </w:rPr>
      </w:pPr>
    </w:p>
    <w:p w14:paraId="056509A8"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selecciona </w:t>
      </w:r>
      <w:r w:rsidRPr="00F231C3">
        <w:rPr>
          <w:rFonts w:ascii="Arial Narrow" w:hAnsi="Arial Narrow" w:cs="Arial"/>
          <w:b/>
          <w:bCs/>
          <w:szCs w:val="24"/>
          <w:lang w:val="es-CL"/>
        </w:rPr>
        <w:t>Angular</w:t>
      </w:r>
      <w:r w:rsidRPr="00F231C3">
        <w:rPr>
          <w:rFonts w:ascii="Arial Narrow" w:hAnsi="Arial Narrow" w:cs="Arial"/>
          <w:szCs w:val="24"/>
          <w:lang w:val="es-CL"/>
        </w:rPr>
        <w:t xml:space="preserve"> para el desarrollo de la Plataforma Web de GATI, destinada principalmente a las funcionalidades administrativas, de consulta, gestión del inventario, visualización de indicadores y generación de reportes.</w:t>
      </w:r>
    </w:p>
    <w:p w14:paraId="2FCCB074" w14:textId="77777777" w:rsidR="00F231C3" w:rsidRPr="00F231C3" w:rsidRDefault="00F231C3" w:rsidP="00F231C3">
      <w:pPr>
        <w:spacing w:after="0"/>
        <w:rPr>
          <w:rFonts w:ascii="Arial Narrow" w:hAnsi="Arial Narrow" w:cs="Arial"/>
          <w:szCs w:val="24"/>
          <w:lang w:val="es-CL"/>
        </w:rPr>
      </w:pPr>
    </w:p>
    <w:p w14:paraId="103032FF"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Para la Aplicación Móvil se establece el uso de </w:t>
      </w:r>
      <w:proofErr w:type="spellStart"/>
      <w:r w:rsidRPr="00F231C3">
        <w:rPr>
          <w:rFonts w:ascii="Arial Narrow" w:hAnsi="Arial Narrow" w:cs="Arial"/>
          <w:b/>
          <w:bCs/>
          <w:szCs w:val="24"/>
          <w:lang w:val="es-CL"/>
        </w:rPr>
        <w:t>Ionic</w:t>
      </w:r>
      <w:proofErr w:type="spellEnd"/>
      <w:r w:rsidRPr="00F231C3">
        <w:rPr>
          <w:rFonts w:ascii="Arial Narrow" w:hAnsi="Arial Narrow" w:cs="Arial"/>
          <w:b/>
          <w:bCs/>
          <w:szCs w:val="24"/>
          <w:lang w:val="es-CL"/>
        </w:rPr>
        <w:t xml:space="preserve"> + Angular + Capacitor</w:t>
      </w:r>
      <w:r w:rsidRPr="00F231C3">
        <w:rPr>
          <w:rFonts w:ascii="Arial Narrow" w:hAnsi="Arial Narrow" w:cs="Arial"/>
          <w:szCs w:val="24"/>
          <w:lang w:val="es-CL"/>
        </w:rPr>
        <w:t>, orientada principalmente a los Técnicos de Soporte que realizan operaciones en terreno.</w:t>
      </w:r>
    </w:p>
    <w:p w14:paraId="680908AE" w14:textId="77777777" w:rsidR="00F231C3" w:rsidRPr="00F231C3" w:rsidRDefault="00F231C3" w:rsidP="00F231C3">
      <w:pPr>
        <w:spacing w:after="0"/>
        <w:rPr>
          <w:rFonts w:ascii="Arial Narrow" w:hAnsi="Arial Narrow" w:cs="Arial"/>
          <w:szCs w:val="24"/>
          <w:lang w:val="es-CL"/>
        </w:rPr>
      </w:pPr>
    </w:p>
    <w:p w14:paraId="2421269F"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utilización de Angular en ambas aplicaciones permite mantener una base tecnológica común, facilitando la reutilización de conocimientos técnicos, patrones de desarrollo y criterios de organización de las interfaces.</w:t>
      </w:r>
    </w:p>
    <w:p w14:paraId="1559B79E" w14:textId="77777777" w:rsidR="00F231C3" w:rsidRPr="00F231C3" w:rsidRDefault="00F231C3" w:rsidP="00F231C3">
      <w:pPr>
        <w:spacing w:after="0"/>
        <w:rPr>
          <w:rFonts w:ascii="Arial Narrow" w:hAnsi="Arial Narrow" w:cs="Arial"/>
          <w:szCs w:val="24"/>
          <w:lang w:val="es-CL"/>
        </w:rPr>
      </w:pPr>
    </w:p>
    <w:p w14:paraId="26D36E44"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lastRenderedPageBreak/>
        <w:t>Por su parte, Capacitor proporciona mecanismos de integración con las capacidades del dispositivo móvil, necesarios para funcionalidades como la identificación de activos mediante códigos QR o códigos de barras.</w:t>
      </w:r>
    </w:p>
    <w:p w14:paraId="65F774A2" w14:textId="77777777" w:rsidR="00F231C3" w:rsidRPr="00F231C3" w:rsidRDefault="00F231C3" w:rsidP="00F231C3">
      <w:pPr>
        <w:spacing w:after="0"/>
        <w:rPr>
          <w:rFonts w:ascii="Arial Narrow" w:hAnsi="Arial Narrow" w:cs="Arial"/>
          <w:szCs w:val="24"/>
          <w:lang w:val="es-CL"/>
        </w:rPr>
      </w:pPr>
    </w:p>
    <w:p w14:paraId="1839EBA4"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selección de estas tecnologías responde a los requisitos de disponer de interfaces diferenciadas según el contexto de utilización, manteniendo una arquitectura funcional común.</w:t>
      </w:r>
    </w:p>
    <w:p w14:paraId="471B42EB" w14:textId="77777777" w:rsidR="00F231C3" w:rsidRDefault="00F231C3" w:rsidP="00F231C3">
      <w:pPr>
        <w:spacing w:after="0"/>
        <w:rPr>
          <w:rFonts w:ascii="Arial Narrow" w:hAnsi="Arial Narrow" w:cs="Arial"/>
          <w:szCs w:val="24"/>
          <w:lang w:val="es-CL"/>
        </w:rPr>
      </w:pPr>
    </w:p>
    <w:p w14:paraId="52E3C940" w14:textId="77777777" w:rsidR="00F231C3" w:rsidRPr="00F231C3" w:rsidRDefault="00F231C3" w:rsidP="00F231C3">
      <w:pPr>
        <w:spacing w:after="0"/>
        <w:rPr>
          <w:rFonts w:ascii="Arial Narrow" w:hAnsi="Arial Narrow" w:cs="Arial"/>
          <w:szCs w:val="24"/>
          <w:lang w:val="es-CL"/>
        </w:rPr>
      </w:pPr>
    </w:p>
    <w:p w14:paraId="0111AA41" w14:textId="77777777" w:rsid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5.3.3 API central y separación de la lógica de negocio</w:t>
      </w:r>
    </w:p>
    <w:p w14:paraId="7F71940E" w14:textId="77777777" w:rsidR="00F231C3" w:rsidRPr="00F231C3" w:rsidRDefault="00F231C3" w:rsidP="00F231C3">
      <w:pPr>
        <w:spacing w:after="0"/>
        <w:rPr>
          <w:rFonts w:ascii="Arial Narrow" w:hAnsi="Arial Narrow" w:cs="Arial"/>
          <w:b/>
          <w:bCs/>
          <w:szCs w:val="24"/>
          <w:lang w:val="es-CL"/>
        </w:rPr>
      </w:pPr>
    </w:p>
    <w:p w14:paraId="1DBD3185"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establece a nivel arquitectónico una </w:t>
      </w:r>
      <w:r w:rsidRPr="00F231C3">
        <w:rPr>
          <w:rFonts w:ascii="Arial Narrow" w:hAnsi="Arial Narrow" w:cs="Arial"/>
          <w:b/>
          <w:bCs/>
          <w:szCs w:val="24"/>
          <w:lang w:val="es-CL"/>
        </w:rPr>
        <w:t>API central de GATI</w:t>
      </w:r>
      <w:r w:rsidRPr="00F231C3">
        <w:rPr>
          <w:rFonts w:ascii="Arial Narrow" w:hAnsi="Arial Narrow" w:cs="Arial"/>
          <w:szCs w:val="24"/>
          <w:lang w:val="es-CL"/>
        </w:rPr>
        <w:t xml:space="preserve"> como componente responsable de coordinar las solicitudes provenientes de las aplicaciones cliente y organizar los servicios asociados a las funcionalidades del sistema.</w:t>
      </w:r>
    </w:p>
    <w:p w14:paraId="05F45807" w14:textId="77777777" w:rsidR="00F231C3" w:rsidRPr="00F231C3" w:rsidRDefault="00F231C3" w:rsidP="00F231C3">
      <w:pPr>
        <w:spacing w:after="0"/>
        <w:rPr>
          <w:rFonts w:ascii="Arial Narrow" w:hAnsi="Arial Narrow" w:cs="Arial"/>
          <w:szCs w:val="24"/>
          <w:lang w:val="es-CL"/>
        </w:rPr>
      </w:pPr>
    </w:p>
    <w:p w14:paraId="7E216DB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arquitectura contempla la separación funcional de los siguientes módulos:</w:t>
      </w:r>
    </w:p>
    <w:p w14:paraId="637C00BA" w14:textId="77777777" w:rsidR="00F231C3" w:rsidRPr="00F231C3" w:rsidRDefault="00F231C3" w:rsidP="00F231C3">
      <w:pPr>
        <w:numPr>
          <w:ilvl w:val="0"/>
          <w:numId w:val="34"/>
        </w:numPr>
        <w:spacing w:after="0"/>
        <w:rPr>
          <w:rFonts w:ascii="Arial Narrow" w:hAnsi="Arial Narrow" w:cs="Arial"/>
          <w:szCs w:val="24"/>
          <w:lang w:val="es-CL"/>
        </w:rPr>
      </w:pPr>
      <w:r w:rsidRPr="00F231C3">
        <w:rPr>
          <w:rFonts w:ascii="Arial Narrow" w:hAnsi="Arial Narrow" w:cs="Arial"/>
          <w:szCs w:val="24"/>
          <w:lang w:val="es-CL"/>
        </w:rPr>
        <w:t>Gestión de usuarios, perfiles, roles y permisos.</w:t>
      </w:r>
    </w:p>
    <w:p w14:paraId="2734DAFB" w14:textId="77777777" w:rsidR="00F231C3" w:rsidRPr="00F231C3" w:rsidRDefault="00F231C3" w:rsidP="00F231C3">
      <w:pPr>
        <w:numPr>
          <w:ilvl w:val="0"/>
          <w:numId w:val="34"/>
        </w:numPr>
        <w:spacing w:after="0"/>
        <w:rPr>
          <w:rFonts w:ascii="Arial Narrow" w:hAnsi="Arial Narrow" w:cs="Arial"/>
          <w:szCs w:val="24"/>
          <w:lang w:val="es-CL"/>
        </w:rPr>
      </w:pPr>
      <w:r w:rsidRPr="00F231C3">
        <w:rPr>
          <w:rFonts w:ascii="Arial Narrow" w:hAnsi="Arial Narrow" w:cs="Arial"/>
          <w:szCs w:val="24"/>
          <w:lang w:val="es-CL"/>
        </w:rPr>
        <w:t>Gestión de inventario de hardware y licencias de software.</w:t>
      </w:r>
    </w:p>
    <w:p w14:paraId="31C188E1" w14:textId="77777777" w:rsidR="00F231C3" w:rsidRPr="00F231C3" w:rsidRDefault="00F231C3" w:rsidP="00F231C3">
      <w:pPr>
        <w:numPr>
          <w:ilvl w:val="0"/>
          <w:numId w:val="34"/>
        </w:numPr>
        <w:spacing w:after="0"/>
        <w:rPr>
          <w:rFonts w:ascii="Arial Narrow" w:hAnsi="Arial Narrow" w:cs="Arial"/>
          <w:szCs w:val="24"/>
          <w:lang w:val="es-CL"/>
        </w:rPr>
      </w:pPr>
      <w:r w:rsidRPr="00F231C3">
        <w:rPr>
          <w:rFonts w:ascii="Arial Narrow" w:hAnsi="Arial Narrow" w:cs="Arial"/>
          <w:szCs w:val="24"/>
          <w:lang w:val="es-CL"/>
        </w:rPr>
        <w:t>Gestión de asignaciones, devoluciones y movimientos de activos.</w:t>
      </w:r>
    </w:p>
    <w:p w14:paraId="68ACF455" w14:textId="77777777" w:rsidR="00F231C3" w:rsidRPr="00F231C3" w:rsidRDefault="00F231C3" w:rsidP="00F231C3">
      <w:pPr>
        <w:numPr>
          <w:ilvl w:val="0"/>
          <w:numId w:val="34"/>
        </w:numPr>
        <w:spacing w:after="0"/>
        <w:rPr>
          <w:rFonts w:ascii="Arial Narrow" w:hAnsi="Arial Narrow" w:cs="Arial"/>
          <w:szCs w:val="24"/>
          <w:lang w:val="es-CL"/>
        </w:rPr>
      </w:pPr>
      <w:r w:rsidRPr="00F231C3">
        <w:rPr>
          <w:rFonts w:ascii="Arial Narrow" w:hAnsi="Arial Narrow" w:cs="Arial"/>
          <w:szCs w:val="24"/>
          <w:lang w:val="es-CL"/>
        </w:rPr>
        <w:t>Generación y registro de actas.</w:t>
      </w:r>
    </w:p>
    <w:p w14:paraId="4E263D7D" w14:textId="77777777" w:rsidR="00F231C3" w:rsidRPr="00F231C3" w:rsidRDefault="00F231C3" w:rsidP="00F231C3">
      <w:pPr>
        <w:numPr>
          <w:ilvl w:val="0"/>
          <w:numId w:val="34"/>
        </w:numPr>
        <w:spacing w:after="0"/>
        <w:rPr>
          <w:rFonts w:ascii="Arial Narrow" w:hAnsi="Arial Narrow" w:cs="Arial"/>
          <w:szCs w:val="24"/>
          <w:lang w:val="es-CL"/>
        </w:rPr>
      </w:pPr>
      <w:r w:rsidRPr="00F231C3">
        <w:rPr>
          <w:rFonts w:ascii="Arial Narrow" w:hAnsi="Arial Narrow" w:cs="Arial"/>
          <w:szCs w:val="24"/>
          <w:lang w:val="es-CL"/>
        </w:rPr>
        <w:t>Gestión de trazabilidad e historial.</w:t>
      </w:r>
    </w:p>
    <w:p w14:paraId="2C11D1BB" w14:textId="77777777" w:rsidR="00F231C3" w:rsidRPr="00F231C3" w:rsidRDefault="00F231C3" w:rsidP="00F231C3">
      <w:pPr>
        <w:numPr>
          <w:ilvl w:val="0"/>
          <w:numId w:val="34"/>
        </w:numPr>
        <w:spacing w:after="0"/>
        <w:rPr>
          <w:rFonts w:ascii="Arial Narrow" w:hAnsi="Arial Narrow" w:cs="Arial"/>
          <w:szCs w:val="24"/>
          <w:lang w:val="es-CL"/>
        </w:rPr>
      </w:pPr>
      <w:r w:rsidRPr="00F231C3">
        <w:rPr>
          <w:rFonts w:ascii="Arial Narrow" w:hAnsi="Arial Narrow" w:cs="Arial"/>
          <w:szCs w:val="24"/>
          <w:lang w:val="es-CL"/>
        </w:rPr>
        <w:t>Dashboard, indicadores y reportes de gestión.</w:t>
      </w:r>
    </w:p>
    <w:p w14:paraId="42A7CD4C" w14:textId="77777777" w:rsidR="00F231C3" w:rsidRPr="00F231C3" w:rsidRDefault="00F231C3" w:rsidP="00F231C3">
      <w:pPr>
        <w:numPr>
          <w:ilvl w:val="0"/>
          <w:numId w:val="34"/>
        </w:numPr>
        <w:spacing w:after="0"/>
        <w:rPr>
          <w:rFonts w:ascii="Arial Narrow" w:hAnsi="Arial Narrow" w:cs="Arial"/>
          <w:szCs w:val="24"/>
          <w:lang w:val="es-CL"/>
        </w:rPr>
      </w:pPr>
      <w:r w:rsidRPr="00F231C3">
        <w:rPr>
          <w:rFonts w:ascii="Arial Narrow" w:hAnsi="Arial Narrow" w:cs="Arial"/>
          <w:szCs w:val="24"/>
          <w:lang w:val="es-CL"/>
        </w:rPr>
        <w:t>Integración con el Sistema Institucional de Compras.</w:t>
      </w:r>
    </w:p>
    <w:p w14:paraId="32CAD016" w14:textId="77777777" w:rsidR="00F231C3" w:rsidRDefault="00F231C3" w:rsidP="00F231C3">
      <w:pPr>
        <w:spacing w:after="0"/>
        <w:rPr>
          <w:rFonts w:ascii="Arial Narrow" w:hAnsi="Arial Narrow" w:cs="Arial"/>
          <w:szCs w:val="24"/>
          <w:lang w:val="es-CL"/>
        </w:rPr>
      </w:pPr>
    </w:p>
    <w:p w14:paraId="3A7BB8B2" w14:textId="09E1B433"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Esta organización permite identificar las responsabilidades de cada componente y reducir las dependencias entre funcionalidades.</w:t>
      </w:r>
    </w:p>
    <w:p w14:paraId="1F44C15C" w14:textId="77777777" w:rsidR="00F231C3" w:rsidRPr="00F231C3" w:rsidRDefault="00F231C3" w:rsidP="00F231C3">
      <w:pPr>
        <w:spacing w:after="0"/>
        <w:rPr>
          <w:rFonts w:ascii="Arial Narrow" w:hAnsi="Arial Narrow" w:cs="Arial"/>
          <w:szCs w:val="24"/>
          <w:lang w:val="es-CL"/>
        </w:rPr>
      </w:pPr>
    </w:p>
    <w:p w14:paraId="37696792"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centralización de las reglas críticas busca mantener un comportamiento consistente, independientemente de la aplicación desde la cual se inicie una operación.</w:t>
      </w:r>
    </w:p>
    <w:p w14:paraId="327DA968" w14:textId="77777777" w:rsidR="00F231C3" w:rsidRPr="00F231C3" w:rsidRDefault="00F231C3" w:rsidP="00F231C3">
      <w:pPr>
        <w:spacing w:after="0"/>
        <w:rPr>
          <w:rFonts w:ascii="Arial Narrow" w:hAnsi="Arial Narrow" w:cs="Arial"/>
          <w:szCs w:val="24"/>
          <w:lang w:val="es-CL"/>
        </w:rPr>
      </w:pPr>
    </w:p>
    <w:p w14:paraId="61B71CE3"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w:t>
      </w:r>
      <w:r w:rsidRPr="00F231C3">
        <w:rPr>
          <w:rFonts w:ascii="Arial Narrow" w:hAnsi="Arial Narrow" w:cs="Arial"/>
          <w:b/>
          <w:bCs/>
          <w:szCs w:val="24"/>
          <w:lang w:val="es-CL"/>
        </w:rPr>
        <w:t>tecnología específica para implementar la API central todavía se encuentra pendiente de selección</w:t>
      </w:r>
      <w:r w:rsidRPr="00F231C3">
        <w:rPr>
          <w:rFonts w:ascii="Arial Narrow" w:hAnsi="Arial Narrow" w:cs="Arial"/>
          <w:szCs w:val="24"/>
          <w:lang w:val="es-CL"/>
        </w:rPr>
        <w:t xml:space="preserve">. Por consiguiente, su representación en los diagramas corresponde a una definición arquitectónica y no constituye evidencia de un </w:t>
      </w:r>
      <w:proofErr w:type="spellStart"/>
      <w:r w:rsidRPr="00F231C3">
        <w:rPr>
          <w:rFonts w:ascii="Arial Narrow" w:hAnsi="Arial Narrow" w:cs="Arial"/>
          <w:szCs w:val="24"/>
          <w:lang w:val="es-CL"/>
        </w:rPr>
        <w:t>backend</w:t>
      </w:r>
      <w:proofErr w:type="spellEnd"/>
      <w:r w:rsidRPr="00F231C3">
        <w:rPr>
          <w:rFonts w:ascii="Arial Narrow" w:hAnsi="Arial Narrow" w:cs="Arial"/>
          <w:szCs w:val="24"/>
          <w:lang w:val="es-CL"/>
        </w:rPr>
        <w:t xml:space="preserve"> ya implementado o desplegado.</w:t>
      </w:r>
    </w:p>
    <w:p w14:paraId="2C9E5DBD" w14:textId="77777777" w:rsidR="00F231C3" w:rsidRPr="00F231C3" w:rsidRDefault="00F231C3" w:rsidP="00F231C3">
      <w:pPr>
        <w:spacing w:after="0"/>
        <w:rPr>
          <w:rFonts w:ascii="Arial Narrow" w:hAnsi="Arial Narrow" w:cs="Arial"/>
          <w:szCs w:val="24"/>
          <w:lang w:val="es-CL"/>
        </w:rPr>
      </w:pPr>
    </w:p>
    <w:p w14:paraId="48DC09EE"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elección del lenguaje, </w:t>
      </w:r>
      <w:proofErr w:type="spellStart"/>
      <w:r w:rsidRPr="00F231C3">
        <w:rPr>
          <w:rFonts w:ascii="Arial Narrow" w:hAnsi="Arial Narrow" w:cs="Arial"/>
          <w:szCs w:val="24"/>
          <w:lang w:val="es-CL"/>
        </w:rPr>
        <w:t>framework</w:t>
      </w:r>
      <w:proofErr w:type="spellEnd"/>
      <w:r w:rsidRPr="00F231C3">
        <w:rPr>
          <w:rFonts w:ascii="Arial Narrow" w:hAnsi="Arial Narrow" w:cs="Arial"/>
          <w:szCs w:val="24"/>
          <w:lang w:val="es-CL"/>
        </w:rPr>
        <w:t xml:space="preserve"> y entorno de ejecución deberá considerar su compatibilidad con Cloud </w:t>
      </w:r>
      <w:proofErr w:type="spellStart"/>
      <w:r w:rsidRPr="00F231C3">
        <w:rPr>
          <w:rFonts w:ascii="Arial Narrow" w:hAnsi="Arial Narrow" w:cs="Arial"/>
          <w:szCs w:val="24"/>
          <w:lang w:val="es-CL"/>
        </w:rPr>
        <w:t>Firestore</w:t>
      </w:r>
      <w:proofErr w:type="spellEnd"/>
      <w:r w:rsidRPr="00F231C3">
        <w:rPr>
          <w:rFonts w:ascii="Arial Narrow" w:hAnsi="Arial Narrow" w:cs="Arial"/>
          <w:szCs w:val="24"/>
          <w:lang w:val="es-CL"/>
        </w:rPr>
        <w:t xml:space="preserve">, </w:t>
      </w: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w:t>
      </w:r>
      <w:proofErr w:type="spellStart"/>
      <w:r w:rsidRPr="00F231C3">
        <w:rPr>
          <w:rFonts w:ascii="Arial Narrow" w:hAnsi="Arial Narrow" w:cs="Arial"/>
          <w:szCs w:val="24"/>
          <w:lang w:val="es-CL"/>
        </w:rPr>
        <w:t>Authentication</w:t>
      </w:r>
      <w:proofErr w:type="spellEnd"/>
      <w:r w:rsidRPr="00F231C3">
        <w:rPr>
          <w:rFonts w:ascii="Arial Narrow" w:hAnsi="Arial Narrow" w:cs="Arial"/>
          <w:szCs w:val="24"/>
          <w:lang w:val="es-CL"/>
        </w:rPr>
        <w:t xml:space="preserve"> y las restricciones de infraestructura del proyecto.</w:t>
      </w:r>
    </w:p>
    <w:p w14:paraId="6AC56ADE" w14:textId="77777777" w:rsidR="00F231C3" w:rsidRDefault="00F231C3" w:rsidP="00F231C3">
      <w:pPr>
        <w:spacing w:after="0"/>
        <w:rPr>
          <w:rFonts w:ascii="Arial Narrow" w:hAnsi="Arial Narrow" w:cs="Arial"/>
          <w:szCs w:val="24"/>
          <w:lang w:val="es-CL"/>
        </w:rPr>
      </w:pPr>
    </w:p>
    <w:p w14:paraId="0398880C" w14:textId="77777777" w:rsidR="00F231C3" w:rsidRPr="00F231C3" w:rsidRDefault="00F231C3" w:rsidP="00F231C3">
      <w:pPr>
        <w:spacing w:after="0"/>
        <w:rPr>
          <w:rFonts w:ascii="Arial Narrow" w:hAnsi="Arial Narrow" w:cs="Arial"/>
          <w:szCs w:val="24"/>
          <w:lang w:val="es-CL"/>
        </w:rPr>
      </w:pPr>
    </w:p>
    <w:p w14:paraId="3C75C4A8" w14:textId="77777777" w:rsid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 xml:space="preserve">5.3.4 Persistencia de información mediante Cloud </w:t>
      </w:r>
      <w:proofErr w:type="spellStart"/>
      <w:r w:rsidRPr="00F231C3">
        <w:rPr>
          <w:rFonts w:ascii="Arial Narrow" w:hAnsi="Arial Narrow" w:cs="Arial"/>
          <w:b/>
          <w:bCs/>
          <w:szCs w:val="24"/>
          <w:lang w:val="es-CL"/>
        </w:rPr>
        <w:t>Firestore</w:t>
      </w:r>
      <w:proofErr w:type="spellEnd"/>
    </w:p>
    <w:p w14:paraId="7CC6764D" w14:textId="77777777" w:rsidR="00F231C3" w:rsidRPr="00F231C3" w:rsidRDefault="00F231C3" w:rsidP="00F231C3">
      <w:pPr>
        <w:spacing w:after="0"/>
        <w:rPr>
          <w:rFonts w:ascii="Arial Narrow" w:hAnsi="Arial Narrow" w:cs="Arial"/>
          <w:b/>
          <w:bCs/>
          <w:szCs w:val="24"/>
          <w:lang w:val="es-CL"/>
        </w:rPr>
      </w:pPr>
    </w:p>
    <w:p w14:paraId="0D0628AB"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selecciona </w:t>
      </w:r>
      <w:r w:rsidRPr="00F231C3">
        <w:rPr>
          <w:rFonts w:ascii="Arial Narrow" w:hAnsi="Arial Narrow" w:cs="Arial"/>
          <w:b/>
          <w:bCs/>
          <w:szCs w:val="24"/>
          <w:lang w:val="es-CL"/>
        </w:rPr>
        <w:t xml:space="preserve">Cloud </w:t>
      </w:r>
      <w:proofErr w:type="spellStart"/>
      <w:r w:rsidRPr="00F231C3">
        <w:rPr>
          <w:rFonts w:ascii="Arial Narrow" w:hAnsi="Arial Narrow" w:cs="Arial"/>
          <w:b/>
          <w:bCs/>
          <w:szCs w:val="24"/>
          <w:lang w:val="es-CL"/>
        </w:rPr>
        <w:t>Firestore</w:t>
      </w:r>
      <w:proofErr w:type="spellEnd"/>
      <w:r w:rsidRPr="00F231C3">
        <w:rPr>
          <w:rFonts w:ascii="Arial Narrow" w:hAnsi="Arial Narrow" w:cs="Arial"/>
          <w:szCs w:val="24"/>
          <w:lang w:val="es-CL"/>
        </w:rPr>
        <w:t xml:space="preserve"> como mecanismo central de persistencia de GATI, utilizando un modelo de almacenamiento documental NoSQL.</w:t>
      </w:r>
    </w:p>
    <w:p w14:paraId="1BC6D66A" w14:textId="77777777" w:rsidR="00F231C3" w:rsidRPr="00F231C3" w:rsidRDefault="00F231C3" w:rsidP="00F231C3">
      <w:pPr>
        <w:spacing w:after="0"/>
        <w:rPr>
          <w:rFonts w:ascii="Arial Narrow" w:hAnsi="Arial Narrow" w:cs="Arial"/>
          <w:szCs w:val="24"/>
          <w:lang w:val="es-CL"/>
        </w:rPr>
      </w:pPr>
    </w:p>
    <w:p w14:paraId="4052CE1C"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Esta tecnología permite almacenar y consultar la información necesaria para administrar el inventario tecnológico, las licencias de software, las órdenes de compra, los funcionarios, las asignaciones, las devoluciones, las actas y los registros históricos.</w:t>
      </w:r>
    </w:p>
    <w:p w14:paraId="43B9E588"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lastRenderedPageBreak/>
        <w:t>La organización de la información deberá mantener relaciones lógicas entre los documentos y colecciones que representan las entidades del sistema, permitiendo identificar el origen y la evolución de los activos administrados.</w:t>
      </w:r>
    </w:p>
    <w:p w14:paraId="7924CCD3" w14:textId="77777777" w:rsidR="00F231C3" w:rsidRPr="00F231C3" w:rsidRDefault="00F231C3" w:rsidP="00F231C3">
      <w:pPr>
        <w:spacing w:after="0"/>
        <w:rPr>
          <w:rFonts w:ascii="Arial Narrow" w:hAnsi="Arial Narrow" w:cs="Arial"/>
          <w:szCs w:val="24"/>
          <w:lang w:val="es-CL"/>
        </w:rPr>
      </w:pPr>
    </w:p>
    <w:p w14:paraId="4DA778AF"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El uso de Cloud </w:t>
      </w:r>
      <w:proofErr w:type="spellStart"/>
      <w:r w:rsidRPr="00F231C3">
        <w:rPr>
          <w:rFonts w:ascii="Arial Narrow" w:hAnsi="Arial Narrow" w:cs="Arial"/>
          <w:szCs w:val="24"/>
          <w:lang w:val="es-CL"/>
        </w:rPr>
        <w:t>Firestore</w:t>
      </w:r>
      <w:proofErr w:type="spellEnd"/>
      <w:r w:rsidRPr="00F231C3">
        <w:rPr>
          <w:rFonts w:ascii="Arial Narrow" w:hAnsi="Arial Narrow" w:cs="Arial"/>
          <w:szCs w:val="24"/>
          <w:lang w:val="es-CL"/>
        </w:rPr>
        <w:t xml:space="preserve"> requiere definir mecanismos apropiados de validación, autorización y consistencia para las operaciones que modifican información relacionada.</w:t>
      </w:r>
    </w:p>
    <w:p w14:paraId="178507A7" w14:textId="77777777" w:rsidR="00F231C3" w:rsidRPr="00F231C3" w:rsidRDefault="00F231C3" w:rsidP="00F231C3">
      <w:pPr>
        <w:spacing w:after="0"/>
        <w:rPr>
          <w:rFonts w:ascii="Arial Narrow" w:hAnsi="Arial Narrow" w:cs="Arial"/>
          <w:szCs w:val="24"/>
          <w:lang w:val="es-CL"/>
        </w:rPr>
      </w:pPr>
    </w:p>
    <w:p w14:paraId="2CCDA918"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En particular, los procesos de asignación y devolución deberán contemplar controles que eviten inconsistencias entre el estado de un activo, su asignación vigente y los registros de historial correspondientes.</w:t>
      </w:r>
    </w:p>
    <w:p w14:paraId="7C13DF2A" w14:textId="77777777" w:rsidR="00F231C3" w:rsidRPr="00F231C3" w:rsidRDefault="00F231C3" w:rsidP="00F231C3">
      <w:pPr>
        <w:spacing w:after="0"/>
        <w:rPr>
          <w:rFonts w:ascii="Arial Narrow" w:hAnsi="Arial Narrow" w:cs="Arial"/>
          <w:szCs w:val="24"/>
          <w:lang w:val="es-CL"/>
        </w:rPr>
      </w:pPr>
    </w:p>
    <w:p w14:paraId="68DCB730"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definición del modelo de datos y sus relaciones se desarrolla en la </w:t>
      </w:r>
      <w:r w:rsidRPr="00F231C3">
        <w:rPr>
          <w:rFonts w:ascii="Arial Narrow" w:hAnsi="Arial Narrow" w:cs="Arial"/>
          <w:b/>
          <w:bCs/>
          <w:szCs w:val="24"/>
          <w:lang w:val="es-CL"/>
        </w:rPr>
        <w:t>Vista Lógica</w:t>
      </w:r>
      <w:r w:rsidRPr="00F231C3">
        <w:rPr>
          <w:rFonts w:ascii="Arial Narrow" w:hAnsi="Arial Narrow" w:cs="Arial"/>
          <w:szCs w:val="24"/>
          <w:lang w:val="es-CL"/>
        </w:rPr>
        <w:t xml:space="preserve">, mientras que la ubicación del servicio dentro de la infraestructura se representa en la </w:t>
      </w:r>
      <w:r w:rsidRPr="00F231C3">
        <w:rPr>
          <w:rFonts w:ascii="Arial Narrow" w:hAnsi="Arial Narrow" w:cs="Arial"/>
          <w:b/>
          <w:bCs/>
          <w:szCs w:val="24"/>
          <w:lang w:val="es-CL"/>
        </w:rPr>
        <w:t>Vista Física</w:t>
      </w:r>
      <w:r w:rsidRPr="00F231C3">
        <w:rPr>
          <w:rFonts w:ascii="Arial Narrow" w:hAnsi="Arial Narrow" w:cs="Arial"/>
          <w:szCs w:val="24"/>
          <w:lang w:val="es-CL"/>
        </w:rPr>
        <w:t>.</w:t>
      </w:r>
    </w:p>
    <w:p w14:paraId="467736ED" w14:textId="77777777" w:rsidR="00F231C3" w:rsidRDefault="00F231C3" w:rsidP="00F231C3">
      <w:pPr>
        <w:spacing w:after="0"/>
        <w:rPr>
          <w:rFonts w:ascii="Arial Narrow" w:hAnsi="Arial Narrow" w:cs="Arial"/>
          <w:szCs w:val="24"/>
          <w:lang w:val="es-CL"/>
        </w:rPr>
      </w:pPr>
    </w:p>
    <w:p w14:paraId="4BD1034C" w14:textId="77777777" w:rsidR="00F231C3" w:rsidRPr="00F231C3" w:rsidRDefault="00F231C3" w:rsidP="00F231C3">
      <w:pPr>
        <w:spacing w:after="0"/>
        <w:rPr>
          <w:rFonts w:ascii="Arial Narrow" w:hAnsi="Arial Narrow" w:cs="Arial"/>
          <w:szCs w:val="24"/>
          <w:lang w:val="es-CL"/>
        </w:rPr>
      </w:pPr>
    </w:p>
    <w:p w14:paraId="766C927D" w14:textId="77777777" w:rsid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5.3.5 Autenticación y autorización</w:t>
      </w:r>
    </w:p>
    <w:p w14:paraId="1EC57788" w14:textId="77777777" w:rsidR="00F231C3" w:rsidRPr="00F231C3" w:rsidRDefault="00F231C3" w:rsidP="00F231C3">
      <w:pPr>
        <w:spacing w:after="0"/>
        <w:rPr>
          <w:rFonts w:ascii="Arial Narrow" w:hAnsi="Arial Narrow" w:cs="Arial"/>
          <w:b/>
          <w:bCs/>
          <w:szCs w:val="24"/>
          <w:lang w:val="es-CL"/>
        </w:rPr>
      </w:pPr>
    </w:p>
    <w:p w14:paraId="3E3CAE63"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selecciona </w:t>
      </w:r>
      <w:proofErr w:type="spellStart"/>
      <w:r w:rsidRPr="00F231C3">
        <w:rPr>
          <w:rFonts w:ascii="Arial Narrow" w:hAnsi="Arial Narrow" w:cs="Arial"/>
          <w:b/>
          <w:bCs/>
          <w:szCs w:val="24"/>
          <w:lang w:val="es-CL"/>
        </w:rPr>
        <w:t>Firebase</w:t>
      </w:r>
      <w:proofErr w:type="spellEnd"/>
      <w:r w:rsidRPr="00F231C3">
        <w:rPr>
          <w:rFonts w:ascii="Arial Narrow" w:hAnsi="Arial Narrow" w:cs="Arial"/>
          <w:b/>
          <w:bCs/>
          <w:szCs w:val="24"/>
          <w:lang w:val="es-CL"/>
        </w:rPr>
        <w:t xml:space="preserve"> </w:t>
      </w:r>
      <w:proofErr w:type="spellStart"/>
      <w:r w:rsidRPr="00F231C3">
        <w:rPr>
          <w:rFonts w:ascii="Arial Narrow" w:hAnsi="Arial Narrow" w:cs="Arial"/>
          <w:b/>
          <w:bCs/>
          <w:szCs w:val="24"/>
          <w:lang w:val="es-CL"/>
        </w:rPr>
        <w:t>Authentication</w:t>
      </w:r>
      <w:proofErr w:type="spellEnd"/>
      <w:r w:rsidRPr="00F231C3">
        <w:rPr>
          <w:rFonts w:ascii="Arial Narrow" w:hAnsi="Arial Narrow" w:cs="Arial"/>
          <w:szCs w:val="24"/>
          <w:lang w:val="es-CL"/>
        </w:rPr>
        <w:t xml:space="preserve"> como servicio encargado de verificar la identidad de los usuarios que acceden a GATI.</w:t>
      </w:r>
    </w:p>
    <w:p w14:paraId="1A470052" w14:textId="77777777" w:rsidR="00F231C3" w:rsidRPr="00F231C3" w:rsidRDefault="00F231C3" w:rsidP="00F231C3">
      <w:pPr>
        <w:spacing w:after="0"/>
        <w:rPr>
          <w:rFonts w:ascii="Arial Narrow" w:hAnsi="Arial Narrow" w:cs="Arial"/>
          <w:szCs w:val="24"/>
          <w:lang w:val="es-CL"/>
        </w:rPr>
      </w:pPr>
    </w:p>
    <w:p w14:paraId="38FAD1E0"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Esta decisión permite separar la administración de credenciales de las funcionalidades propias del sistema.</w:t>
      </w:r>
    </w:p>
    <w:p w14:paraId="352A4EDE" w14:textId="77777777" w:rsidR="00F231C3" w:rsidRPr="00F231C3" w:rsidRDefault="00F231C3" w:rsidP="00F231C3">
      <w:pPr>
        <w:spacing w:after="0"/>
        <w:rPr>
          <w:rFonts w:ascii="Arial Narrow" w:hAnsi="Arial Narrow" w:cs="Arial"/>
          <w:szCs w:val="24"/>
          <w:lang w:val="es-CL"/>
        </w:rPr>
      </w:pPr>
    </w:p>
    <w:p w14:paraId="095243E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arquitectura distingue dos responsabilidades:</w:t>
      </w:r>
    </w:p>
    <w:p w14:paraId="34040AB3"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b/>
          <w:bCs/>
          <w:szCs w:val="24"/>
          <w:lang w:val="es-CL"/>
        </w:rPr>
        <w:t>Autenticación:</w:t>
      </w:r>
      <w:r w:rsidRPr="00F231C3">
        <w:rPr>
          <w:rFonts w:ascii="Arial Narrow" w:hAnsi="Arial Narrow" w:cs="Arial"/>
          <w:szCs w:val="24"/>
          <w:lang w:val="es-CL"/>
        </w:rPr>
        <w:t xml:space="preserve"> proceso mediante el cual se verifica la identidad del usuario que solicita acceso a la solución.</w:t>
      </w:r>
    </w:p>
    <w:p w14:paraId="1A1B52B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b/>
          <w:bCs/>
          <w:szCs w:val="24"/>
          <w:lang w:val="es-CL"/>
        </w:rPr>
        <w:t>Autorización:</w:t>
      </w:r>
      <w:r w:rsidRPr="00F231C3">
        <w:rPr>
          <w:rFonts w:ascii="Arial Narrow" w:hAnsi="Arial Narrow" w:cs="Arial"/>
          <w:szCs w:val="24"/>
          <w:lang w:val="es-CL"/>
        </w:rPr>
        <w:t xml:space="preserve"> proceso mediante el cual se determina qué funcionalidades y operaciones puede ejecutar el usuario autenticado, considerando sus roles, permisos y estado de habilitación.</w:t>
      </w:r>
    </w:p>
    <w:p w14:paraId="7E7DD873" w14:textId="77777777" w:rsidR="00F231C3" w:rsidRDefault="00F231C3" w:rsidP="00F231C3">
      <w:pPr>
        <w:spacing w:after="0"/>
        <w:rPr>
          <w:rFonts w:ascii="Arial Narrow" w:hAnsi="Arial Narrow" w:cs="Arial"/>
          <w:szCs w:val="24"/>
          <w:lang w:val="es-CL"/>
        </w:rPr>
      </w:pPr>
    </w:p>
    <w:p w14:paraId="254005BA" w14:textId="33207038"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Los mecanismos de autorización deberán aplicarse en los puntos de acceso a las operaciones y datos protegidos, sin depender exclusivamente de la visibilidad de opciones en las interfaces.</w:t>
      </w:r>
    </w:p>
    <w:p w14:paraId="53DA4E7C" w14:textId="77777777" w:rsidR="00F231C3" w:rsidRPr="00F231C3" w:rsidRDefault="00F231C3" w:rsidP="00F231C3">
      <w:pPr>
        <w:spacing w:after="0"/>
        <w:rPr>
          <w:rFonts w:ascii="Arial Narrow" w:hAnsi="Arial Narrow" w:cs="Arial"/>
          <w:szCs w:val="24"/>
          <w:lang w:val="es-CL"/>
        </w:rPr>
      </w:pPr>
    </w:p>
    <w:p w14:paraId="2428779B"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 esta manera, se busca impedir que un usuario ejecute operaciones no autorizadas mediante solicitudes directas o modificaciones del comportamiento de las aplicaciones cliente.</w:t>
      </w:r>
    </w:p>
    <w:p w14:paraId="5324B30F" w14:textId="77777777" w:rsidR="00F231C3" w:rsidRPr="00F231C3" w:rsidRDefault="00F231C3" w:rsidP="00F231C3">
      <w:pPr>
        <w:spacing w:after="0"/>
        <w:rPr>
          <w:rFonts w:ascii="Arial Narrow" w:hAnsi="Arial Narrow" w:cs="Arial"/>
          <w:szCs w:val="24"/>
          <w:lang w:val="es-CL"/>
        </w:rPr>
      </w:pPr>
    </w:p>
    <w:p w14:paraId="3F813047"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Esta decisión responde a los requisitos de seguridad y control de acceso establecidos para GATI y se encuentra representada en las vistas Lógica, de Procesos, de Desarrollo y Física.</w:t>
      </w:r>
    </w:p>
    <w:p w14:paraId="1C91ADEA" w14:textId="77777777" w:rsidR="00F231C3" w:rsidRDefault="00F231C3" w:rsidP="00F231C3">
      <w:pPr>
        <w:spacing w:after="0"/>
        <w:rPr>
          <w:rFonts w:ascii="Arial Narrow" w:hAnsi="Arial Narrow" w:cs="Arial"/>
          <w:szCs w:val="24"/>
          <w:lang w:val="es-CL"/>
        </w:rPr>
      </w:pPr>
    </w:p>
    <w:p w14:paraId="259C36D1" w14:textId="77777777" w:rsidR="00F231C3" w:rsidRPr="00F231C3" w:rsidRDefault="00F231C3" w:rsidP="00F231C3">
      <w:pPr>
        <w:spacing w:after="0"/>
        <w:rPr>
          <w:rFonts w:ascii="Arial Narrow" w:hAnsi="Arial Narrow" w:cs="Arial"/>
          <w:szCs w:val="24"/>
          <w:lang w:val="es-CL"/>
        </w:rPr>
      </w:pPr>
    </w:p>
    <w:p w14:paraId="5A25EBC2" w14:textId="77777777" w:rsid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5.3.6 Integración con el Sistema Institucional de Compras</w:t>
      </w:r>
    </w:p>
    <w:p w14:paraId="2C84083E" w14:textId="77777777" w:rsidR="00F231C3" w:rsidRPr="00F231C3" w:rsidRDefault="00F231C3" w:rsidP="00F231C3">
      <w:pPr>
        <w:spacing w:after="0"/>
        <w:rPr>
          <w:rFonts w:ascii="Arial Narrow" w:hAnsi="Arial Narrow" w:cs="Arial"/>
          <w:b/>
          <w:bCs/>
          <w:szCs w:val="24"/>
          <w:lang w:val="es-CL"/>
        </w:rPr>
      </w:pPr>
    </w:p>
    <w:p w14:paraId="7BD254C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establece un componente específico para gestionar la integración entre GATI y el </w:t>
      </w:r>
      <w:r w:rsidRPr="00F231C3">
        <w:rPr>
          <w:rFonts w:ascii="Arial Narrow" w:hAnsi="Arial Narrow" w:cs="Arial"/>
          <w:b/>
          <w:bCs/>
          <w:szCs w:val="24"/>
          <w:lang w:val="es-CL"/>
        </w:rPr>
        <w:t>Sistema Institucional de Compras</w:t>
      </w:r>
      <w:r w:rsidRPr="00F231C3">
        <w:rPr>
          <w:rFonts w:ascii="Arial Narrow" w:hAnsi="Arial Narrow" w:cs="Arial"/>
          <w:szCs w:val="24"/>
          <w:lang w:val="es-CL"/>
        </w:rPr>
        <w:t>.</w:t>
      </w:r>
    </w:p>
    <w:p w14:paraId="4F0A63CD"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Su responsabilidad será consultar y recibir información relacionada con órdenes de compra e ítems asociados a hardware y licencias de software.</w:t>
      </w:r>
    </w:p>
    <w:p w14:paraId="1CB4CFA3" w14:textId="77777777" w:rsidR="00F231C3" w:rsidRPr="00F231C3" w:rsidRDefault="00F231C3" w:rsidP="00F231C3">
      <w:pPr>
        <w:spacing w:after="0"/>
        <w:rPr>
          <w:rFonts w:ascii="Arial Narrow" w:hAnsi="Arial Narrow" w:cs="Arial"/>
          <w:szCs w:val="24"/>
          <w:lang w:val="es-CL"/>
        </w:rPr>
      </w:pPr>
    </w:p>
    <w:p w14:paraId="5CA39AB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comunicación se realizará mediante una </w:t>
      </w:r>
      <w:r w:rsidRPr="00F231C3">
        <w:rPr>
          <w:rFonts w:ascii="Arial Narrow" w:hAnsi="Arial Narrow" w:cs="Arial"/>
          <w:b/>
          <w:bCs/>
          <w:szCs w:val="24"/>
          <w:lang w:val="es-CL"/>
        </w:rPr>
        <w:t>API REST</w:t>
      </w:r>
      <w:r w:rsidRPr="00F231C3">
        <w:rPr>
          <w:rFonts w:ascii="Arial Narrow" w:hAnsi="Arial Narrow" w:cs="Arial"/>
          <w:szCs w:val="24"/>
          <w:lang w:val="es-CL"/>
        </w:rPr>
        <w:t xml:space="preserve">, utilizando </w:t>
      </w:r>
      <w:r w:rsidRPr="00F231C3">
        <w:rPr>
          <w:rFonts w:ascii="Arial Narrow" w:hAnsi="Arial Narrow" w:cs="Arial"/>
          <w:b/>
          <w:bCs/>
          <w:szCs w:val="24"/>
          <w:lang w:val="es-CL"/>
        </w:rPr>
        <w:t>HTTPS</w:t>
      </w:r>
      <w:r w:rsidRPr="00F231C3">
        <w:rPr>
          <w:rFonts w:ascii="Arial Narrow" w:hAnsi="Arial Narrow" w:cs="Arial"/>
          <w:szCs w:val="24"/>
          <w:lang w:val="es-CL"/>
        </w:rPr>
        <w:t xml:space="preserve"> como mecanismo de transporte seguro y </w:t>
      </w:r>
      <w:r w:rsidRPr="00F231C3">
        <w:rPr>
          <w:rFonts w:ascii="Arial Narrow" w:hAnsi="Arial Narrow" w:cs="Arial"/>
          <w:b/>
          <w:bCs/>
          <w:szCs w:val="24"/>
          <w:lang w:val="es-CL"/>
        </w:rPr>
        <w:t>JSON</w:t>
      </w:r>
      <w:r w:rsidRPr="00F231C3">
        <w:rPr>
          <w:rFonts w:ascii="Arial Narrow" w:hAnsi="Arial Narrow" w:cs="Arial"/>
          <w:szCs w:val="24"/>
          <w:lang w:val="es-CL"/>
        </w:rPr>
        <w:t xml:space="preserve"> como formato de intercambio de información.</w:t>
      </w:r>
    </w:p>
    <w:p w14:paraId="0B7275BC"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lastRenderedPageBreak/>
        <w:t>La incorporación de un componente de integración permite separar los detalles de comunicación externa de las funcionalidades internas de inventario.</w:t>
      </w:r>
    </w:p>
    <w:p w14:paraId="760492BD" w14:textId="77777777" w:rsidR="00F231C3" w:rsidRPr="00F231C3" w:rsidRDefault="00F231C3" w:rsidP="00F231C3">
      <w:pPr>
        <w:spacing w:after="0"/>
        <w:rPr>
          <w:rFonts w:ascii="Arial Narrow" w:hAnsi="Arial Narrow" w:cs="Arial"/>
          <w:szCs w:val="24"/>
          <w:lang w:val="es-CL"/>
        </w:rPr>
      </w:pPr>
    </w:p>
    <w:p w14:paraId="411B6352"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Antes de incorporar la información recibida a los procesos de GATI, deberán aplicarse las validaciones correspondientes para verificar su estructura, integridad y consistencia con los datos administrados.</w:t>
      </w:r>
    </w:p>
    <w:p w14:paraId="142D4B7B" w14:textId="77777777" w:rsidR="00F231C3" w:rsidRPr="00F231C3" w:rsidRDefault="00F231C3" w:rsidP="00F231C3">
      <w:pPr>
        <w:spacing w:after="0"/>
        <w:rPr>
          <w:rFonts w:ascii="Arial Narrow" w:hAnsi="Arial Narrow" w:cs="Arial"/>
          <w:szCs w:val="24"/>
          <w:lang w:val="es-CL"/>
        </w:rPr>
      </w:pPr>
    </w:p>
    <w:p w14:paraId="52BE1934"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Asimismo, los errores de comunicación o indisponibilidad del sistema externo deberán gestionarse sin comprometer la información previamente registrada en el inventario.</w:t>
      </w:r>
    </w:p>
    <w:p w14:paraId="53C737C3" w14:textId="77777777" w:rsidR="00F231C3" w:rsidRPr="00F231C3" w:rsidRDefault="00F231C3" w:rsidP="00F231C3">
      <w:pPr>
        <w:spacing w:after="0"/>
        <w:rPr>
          <w:rFonts w:ascii="Arial Narrow" w:hAnsi="Arial Narrow" w:cs="Arial"/>
          <w:szCs w:val="24"/>
          <w:lang w:val="es-CL"/>
        </w:rPr>
      </w:pPr>
    </w:p>
    <w:p w14:paraId="61D9C69E"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Esta separación reduce el acoplamiento y permite modificar posteriormente los mecanismos de integración sin alterar necesariamente el resto de los módulos funcionales.</w:t>
      </w:r>
    </w:p>
    <w:p w14:paraId="1B828500" w14:textId="77777777" w:rsidR="00F231C3" w:rsidRDefault="00F231C3" w:rsidP="00F231C3">
      <w:pPr>
        <w:spacing w:after="0"/>
        <w:rPr>
          <w:rFonts w:ascii="Arial Narrow" w:hAnsi="Arial Narrow" w:cs="Arial"/>
          <w:szCs w:val="24"/>
          <w:lang w:val="es-CL"/>
        </w:rPr>
      </w:pPr>
    </w:p>
    <w:p w14:paraId="016134DA" w14:textId="77777777" w:rsidR="00F231C3" w:rsidRPr="00F231C3" w:rsidRDefault="00F231C3" w:rsidP="00F231C3">
      <w:pPr>
        <w:spacing w:after="0"/>
        <w:rPr>
          <w:rFonts w:ascii="Arial Narrow" w:hAnsi="Arial Narrow" w:cs="Arial"/>
          <w:szCs w:val="24"/>
          <w:lang w:val="es-CL"/>
        </w:rPr>
      </w:pPr>
    </w:p>
    <w:p w14:paraId="7AA5765C" w14:textId="77777777" w:rsid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 xml:space="preserve">5.3.7 Alojamiento web mediante </w:t>
      </w:r>
      <w:proofErr w:type="spellStart"/>
      <w:r w:rsidRPr="00F231C3">
        <w:rPr>
          <w:rFonts w:ascii="Arial Narrow" w:hAnsi="Arial Narrow" w:cs="Arial"/>
          <w:b/>
          <w:bCs/>
          <w:szCs w:val="24"/>
          <w:lang w:val="es-CL"/>
        </w:rPr>
        <w:t>Firebase</w:t>
      </w:r>
      <w:proofErr w:type="spellEnd"/>
      <w:r w:rsidRPr="00F231C3">
        <w:rPr>
          <w:rFonts w:ascii="Arial Narrow" w:hAnsi="Arial Narrow" w:cs="Arial"/>
          <w:b/>
          <w:bCs/>
          <w:szCs w:val="24"/>
          <w:lang w:val="es-CL"/>
        </w:rPr>
        <w:t xml:space="preserve"> Hosting</w:t>
      </w:r>
    </w:p>
    <w:p w14:paraId="5979E71B" w14:textId="77777777" w:rsidR="00F231C3" w:rsidRPr="00F231C3" w:rsidRDefault="00F231C3" w:rsidP="00F231C3">
      <w:pPr>
        <w:spacing w:after="0"/>
        <w:rPr>
          <w:rFonts w:ascii="Arial Narrow" w:hAnsi="Arial Narrow" w:cs="Arial"/>
          <w:b/>
          <w:bCs/>
          <w:szCs w:val="24"/>
          <w:lang w:val="es-CL"/>
        </w:rPr>
      </w:pPr>
    </w:p>
    <w:p w14:paraId="38BA94E5"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establece </w:t>
      </w:r>
      <w:proofErr w:type="spellStart"/>
      <w:r w:rsidRPr="00F231C3">
        <w:rPr>
          <w:rFonts w:ascii="Arial Narrow" w:hAnsi="Arial Narrow" w:cs="Arial"/>
          <w:b/>
          <w:bCs/>
          <w:szCs w:val="24"/>
          <w:lang w:val="es-CL"/>
        </w:rPr>
        <w:t>Firebase</w:t>
      </w:r>
      <w:proofErr w:type="spellEnd"/>
      <w:r w:rsidRPr="00F231C3">
        <w:rPr>
          <w:rFonts w:ascii="Arial Narrow" w:hAnsi="Arial Narrow" w:cs="Arial"/>
          <w:b/>
          <w:bCs/>
          <w:szCs w:val="24"/>
          <w:lang w:val="es-CL"/>
        </w:rPr>
        <w:t xml:space="preserve"> Hosting</w:t>
      </w:r>
      <w:r w:rsidRPr="00F231C3">
        <w:rPr>
          <w:rFonts w:ascii="Arial Narrow" w:hAnsi="Arial Narrow" w:cs="Arial"/>
          <w:szCs w:val="24"/>
          <w:lang w:val="es-CL"/>
        </w:rPr>
        <w:t xml:space="preserve"> como servicio de alojamiento para la Plataforma Web de GATI.</w:t>
      </w:r>
    </w:p>
    <w:p w14:paraId="0F80644D" w14:textId="77777777" w:rsidR="00F231C3" w:rsidRPr="00F231C3" w:rsidRDefault="00F231C3" w:rsidP="00F231C3">
      <w:pPr>
        <w:spacing w:after="0"/>
        <w:rPr>
          <w:rFonts w:ascii="Arial Narrow" w:hAnsi="Arial Narrow" w:cs="Arial"/>
          <w:szCs w:val="24"/>
          <w:lang w:val="es-CL"/>
        </w:rPr>
      </w:pPr>
    </w:p>
    <w:p w14:paraId="68EED733"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aplicación desarrollada con Angular será compilada para generar los archivos necesarios para su publicación y ejecución en el navegador del usuario.</w:t>
      </w:r>
    </w:p>
    <w:p w14:paraId="1E37F378" w14:textId="77777777" w:rsidR="00F231C3" w:rsidRPr="00F231C3" w:rsidRDefault="00F231C3" w:rsidP="00F231C3">
      <w:pPr>
        <w:spacing w:after="0"/>
        <w:rPr>
          <w:rFonts w:ascii="Arial Narrow" w:hAnsi="Arial Narrow" w:cs="Arial"/>
          <w:szCs w:val="24"/>
          <w:lang w:val="es-CL"/>
        </w:rPr>
      </w:pPr>
    </w:p>
    <w:p w14:paraId="2DC2C0B5" w14:textId="77777777" w:rsidR="00F231C3" w:rsidRDefault="00F231C3" w:rsidP="00F231C3">
      <w:pPr>
        <w:spacing w:after="0"/>
        <w:rPr>
          <w:rFonts w:ascii="Arial Narrow" w:hAnsi="Arial Narrow" w:cs="Arial"/>
          <w:szCs w:val="24"/>
          <w:lang w:val="es-CL"/>
        </w:rPr>
      </w:pP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Hosting permitirá distribuir estos recursos mediante conexiones HTTPS, proporcionando un mecanismo de publicación compatible con el ecosistema tecnológico seleccionado.</w:t>
      </w:r>
    </w:p>
    <w:p w14:paraId="5997D5CB" w14:textId="77777777" w:rsidR="00F231C3" w:rsidRPr="00F231C3" w:rsidRDefault="00F231C3" w:rsidP="00F231C3">
      <w:pPr>
        <w:spacing w:after="0"/>
        <w:rPr>
          <w:rFonts w:ascii="Arial Narrow" w:hAnsi="Arial Narrow" w:cs="Arial"/>
          <w:szCs w:val="24"/>
          <w:lang w:val="es-CL"/>
        </w:rPr>
      </w:pPr>
    </w:p>
    <w:p w14:paraId="236798ED"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elección de este servicio responde a la necesidad de disponer de una alternativa de alojamiento web integrada con los servicios </w:t>
      </w: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considerados en la arquitectura.</w:t>
      </w:r>
    </w:p>
    <w:p w14:paraId="45732D6B" w14:textId="77777777" w:rsidR="00F231C3" w:rsidRPr="00F231C3" w:rsidRDefault="00F231C3" w:rsidP="00F231C3">
      <w:pPr>
        <w:spacing w:after="0"/>
        <w:rPr>
          <w:rFonts w:ascii="Arial Narrow" w:hAnsi="Arial Narrow" w:cs="Arial"/>
          <w:szCs w:val="24"/>
          <w:lang w:val="es-CL"/>
        </w:rPr>
      </w:pPr>
    </w:p>
    <w:p w14:paraId="58628647"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 importante diferenciar el alojamiento de la aplicación web del entorno de ejecución de la API central de GATI.</w:t>
      </w:r>
    </w:p>
    <w:p w14:paraId="56C624E3" w14:textId="77777777" w:rsidR="00F231C3" w:rsidRDefault="00F231C3" w:rsidP="00F231C3">
      <w:pPr>
        <w:spacing w:after="0"/>
        <w:rPr>
          <w:rFonts w:ascii="Arial Narrow" w:hAnsi="Arial Narrow" w:cs="Arial"/>
          <w:b/>
          <w:bCs/>
          <w:szCs w:val="24"/>
          <w:lang w:val="es-CL"/>
        </w:rPr>
      </w:pPr>
      <w:proofErr w:type="spellStart"/>
      <w:r w:rsidRPr="00F231C3">
        <w:rPr>
          <w:rFonts w:ascii="Arial Narrow" w:hAnsi="Arial Narrow" w:cs="Arial"/>
          <w:b/>
          <w:bCs/>
          <w:szCs w:val="24"/>
          <w:lang w:val="es-CL"/>
        </w:rPr>
        <w:t>Firebase</w:t>
      </w:r>
      <w:proofErr w:type="spellEnd"/>
      <w:r w:rsidRPr="00F231C3">
        <w:rPr>
          <w:rFonts w:ascii="Arial Narrow" w:hAnsi="Arial Narrow" w:cs="Arial"/>
          <w:b/>
          <w:bCs/>
          <w:szCs w:val="24"/>
          <w:lang w:val="es-CL"/>
        </w:rPr>
        <w:t xml:space="preserve"> Hosting se encuentra definido para la distribución del </w:t>
      </w:r>
      <w:proofErr w:type="spellStart"/>
      <w:r w:rsidRPr="00F231C3">
        <w:rPr>
          <w:rFonts w:ascii="Arial Narrow" w:hAnsi="Arial Narrow" w:cs="Arial"/>
          <w:b/>
          <w:bCs/>
          <w:szCs w:val="24"/>
          <w:lang w:val="es-CL"/>
        </w:rPr>
        <w:t>frontend</w:t>
      </w:r>
      <w:proofErr w:type="spellEnd"/>
      <w:r w:rsidRPr="00F231C3">
        <w:rPr>
          <w:rFonts w:ascii="Arial Narrow" w:hAnsi="Arial Narrow" w:cs="Arial"/>
          <w:b/>
          <w:bCs/>
          <w:szCs w:val="24"/>
          <w:lang w:val="es-CL"/>
        </w:rPr>
        <w:t xml:space="preserve"> web, pero no determina por sí mismo la tecnología ni el alojamiento del </w:t>
      </w:r>
      <w:proofErr w:type="spellStart"/>
      <w:r w:rsidRPr="00F231C3">
        <w:rPr>
          <w:rFonts w:ascii="Arial Narrow" w:hAnsi="Arial Narrow" w:cs="Arial"/>
          <w:b/>
          <w:bCs/>
          <w:szCs w:val="24"/>
          <w:lang w:val="es-CL"/>
        </w:rPr>
        <w:t>backend</w:t>
      </w:r>
      <w:proofErr w:type="spellEnd"/>
      <w:r w:rsidRPr="00F231C3">
        <w:rPr>
          <w:rFonts w:ascii="Arial Narrow" w:hAnsi="Arial Narrow" w:cs="Arial"/>
          <w:b/>
          <w:bCs/>
          <w:szCs w:val="24"/>
          <w:lang w:val="es-CL"/>
        </w:rPr>
        <w:t>.</w:t>
      </w:r>
    </w:p>
    <w:p w14:paraId="5FD112AF" w14:textId="77777777" w:rsidR="00F231C3" w:rsidRPr="00F231C3" w:rsidRDefault="00F231C3" w:rsidP="00F231C3">
      <w:pPr>
        <w:spacing w:after="0"/>
        <w:rPr>
          <w:rFonts w:ascii="Arial Narrow" w:hAnsi="Arial Narrow" w:cs="Arial"/>
          <w:szCs w:val="24"/>
          <w:lang w:val="es-CL"/>
        </w:rPr>
      </w:pPr>
    </w:p>
    <w:p w14:paraId="0A82032B"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distribución de la Aplicación Móvil también constituye una responsabilidad independiente, debido a que esta se ejecutará en los dispositivos destinados a las operaciones de soporte.</w:t>
      </w:r>
    </w:p>
    <w:p w14:paraId="4D99833E" w14:textId="77777777" w:rsidR="00F231C3" w:rsidRDefault="00F231C3" w:rsidP="00F231C3">
      <w:pPr>
        <w:spacing w:after="0"/>
        <w:rPr>
          <w:rFonts w:ascii="Arial Narrow" w:hAnsi="Arial Narrow" w:cs="Arial"/>
          <w:szCs w:val="24"/>
          <w:lang w:val="es-CL"/>
        </w:rPr>
      </w:pPr>
    </w:p>
    <w:p w14:paraId="3AF93940" w14:textId="77777777" w:rsidR="00F231C3" w:rsidRPr="00F231C3" w:rsidRDefault="00F231C3" w:rsidP="00F231C3">
      <w:pPr>
        <w:spacing w:after="0"/>
        <w:rPr>
          <w:rFonts w:ascii="Arial Narrow" w:hAnsi="Arial Narrow" w:cs="Arial"/>
          <w:szCs w:val="24"/>
          <w:lang w:val="es-CL"/>
        </w:rPr>
      </w:pPr>
    </w:p>
    <w:p w14:paraId="38C02EE9" w14:textId="77777777" w:rsid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5.3.8 Control de versiones y colaboración mediante Git y GitHub</w:t>
      </w:r>
    </w:p>
    <w:p w14:paraId="1C6F3EA2" w14:textId="77777777" w:rsidR="00F231C3" w:rsidRPr="00F231C3" w:rsidRDefault="00F231C3" w:rsidP="00F231C3">
      <w:pPr>
        <w:spacing w:after="0"/>
        <w:rPr>
          <w:rFonts w:ascii="Arial Narrow" w:hAnsi="Arial Narrow" w:cs="Arial"/>
          <w:b/>
          <w:bCs/>
          <w:szCs w:val="24"/>
          <w:lang w:val="es-CL"/>
        </w:rPr>
      </w:pPr>
    </w:p>
    <w:p w14:paraId="3FD47384"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selecciona </w:t>
      </w:r>
      <w:r w:rsidRPr="00F231C3">
        <w:rPr>
          <w:rFonts w:ascii="Arial Narrow" w:hAnsi="Arial Narrow" w:cs="Arial"/>
          <w:b/>
          <w:bCs/>
          <w:szCs w:val="24"/>
          <w:lang w:val="es-CL"/>
        </w:rPr>
        <w:t>Git</w:t>
      </w:r>
      <w:r w:rsidRPr="00F231C3">
        <w:rPr>
          <w:rFonts w:ascii="Arial Narrow" w:hAnsi="Arial Narrow" w:cs="Arial"/>
          <w:szCs w:val="24"/>
          <w:lang w:val="es-CL"/>
        </w:rPr>
        <w:t xml:space="preserve"> como sistema de control de versiones y </w:t>
      </w:r>
      <w:r w:rsidRPr="00F231C3">
        <w:rPr>
          <w:rFonts w:ascii="Arial Narrow" w:hAnsi="Arial Narrow" w:cs="Arial"/>
          <w:b/>
          <w:bCs/>
          <w:szCs w:val="24"/>
          <w:lang w:val="es-CL"/>
        </w:rPr>
        <w:t>GitHub</w:t>
      </w:r>
      <w:r w:rsidRPr="00F231C3">
        <w:rPr>
          <w:rFonts w:ascii="Arial Narrow" w:hAnsi="Arial Narrow" w:cs="Arial"/>
          <w:szCs w:val="24"/>
          <w:lang w:val="es-CL"/>
        </w:rPr>
        <w:t xml:space="preserve"> como plataforma para el almacenamiento y colaboración sobre el código fuente del proyecto GATI.</w:t>
      </w:r>
    </w:p>
    <w:p w14:paraId="2A09F077" w14:textId="77777777" w:rsidR="00F231C3" w:rsidRPr="00F231C3" w:rsidRDefault="00F231C3" w:rsidP="00F231C3">
      <w:pPr>
        <w:spacing w:after="0"/>
        <w:rPr>
          <w:rFonts w:ascii="Arial Narrow" w:hAnsi="Arial Narrow" w:cs="Arial"/>
          <w:szCs w:val="24"/>
          <w:lang w:val="es-CL"/>
        </w:rPr>
      </w:pPr>
    </w:p>
    <w:p w14:paraId="546064BF"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Esta decisión permite mantener un historial de cambios, identificar modificaciones realizadas por los integrantes del equipo y facilitar la integración de los componentes desarrollados.</w:t>
      </w:r>
    </w:p>
    <w:p w14:paraId="6A691001" w14:textId="77777777" w:rsidR="00F231C3" w:rsidRPr="00F231C3" w:rsidRDefault="00F231C3" w:rsidP="00F231C3">
      <w:pPr>
        <w:spacing w:after="0"/>
        <w:rPr>
          <w:rFonts w:ascii="Arial Narrow" w:hAnsi="Arial Narrow" w:cs="Arial"/>
          <w:szCs w:val="24"/>
          <w:lang w:val="es-CL"/>
        </w:rPr>
      </w:pPr>
    </w:p>
    <w:p w14:paraId="1105CC68"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lastRenderedPageBreak/>
        <w:t>El repositorio del proyecto constituye un recurso común para coordinar el trabajo de construcción, actualización y mantenimiento de la solución.</w:t>
      </w:r>
    </w:p>
    <w:p w14:paraId="6BCA5929" w14:textId="77777777" w:rsidR="00F231C3" w:rsidRPr="00F231C3" w:rsidRDefault="00F231C3" w:rsidP="00F231C3">
      <w:pPr>
        <w:spacing w:after="0"/>
        <w:rPr>
          <w:rFonts w:ascii="Arial Narrow" w:hAnsi="Arial Narrow" w:cs="Arial"/>
          <w:szCs w:val="24"/>
          <w:lang w:val="es-CL"/>
        </w:rPr>
      </w:pPr>
    </w:p>
    <w:p w14:paraId="267F5D2B"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El uso de estas herramientas permite apoyar actividades como la recuperación de versiones anteriores, revisión de modificaciones e integración de avances realizados por diferentes integrantes.</w:t>
      </w:r>
    </w:p>
    <w:p w14:paraId="345FEB1B" w14:textId="77777777" w:rsidR="00F231C3" w:rsidRPr="00F231C3" w:rsidRDefault="00F231C3" w:rsidP="00F231C3">
      <w:pPr>
        <w:spacing w:after="0"/>
        <w:rPr>
          <w:rFonts w:ascii="Arial Narrow" w:hAnsi="Arial Narrow" w:cs="Arial"/>
          <w:szCs w:val="24"/>
          <w:lang w:val="es-CL"/>
        </w:rPr>
      </w:pPr>
    </w:p>
    <w:p w14:paraId="7F25F49D"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utilización de Git y GitHub no implica, por sí sola, la existencia de un proceso automatizado de </w:t>
      </w:r>
      <w:proofErr w:type="gramStart"/>
      <w:r w:rsidRPr="00F231C3">
        <w:rPr>
          <w:rFonts w:ascii="Arial Narrow" w:hAnsi="Arial Narrow" w:cs="Arial"/>
          <w:szCs w:val="24"/>
          <w:lang w:val="es-CL"/>
        </w:rPr>
        <w:t>integración continua o despliegue continuo</w:t>
      </w:r>
      <w:proofErr w:type="gramEnd"/>
      <w:r w:rsidRPr="00F231C3">
        <w:rPr>
          <w:rFonts w:ascii="Arial Narrow" w:hAnsi="Arial Narrow" w:cs="Arial"/>
          <w:szCs w:val="24"/>
          <w:lang w:val="es-CL"/>
        </w:rPr>
        <w:t>.</w:t>
      </w:r>
    </w:p>
    <w:p w14:paraId="37578301" w14:textId="77777777" w:rsidR="00F231C3" w:rsidRPr="00F231C3" w:rsidRDefault="00F231C3" w:rsidP="00F231C3">
      <w:pPr>
        <w:spacing w:after="0"/>
        <w:rPr>
          <w:rFonts w:ascii="Arial Narrow" w:hAnsi="Arial Narrow" w:cs="Arial"/>
          <w:szCs w:val="24"/>
          <w:lang w:val="es-CL"/>
        </w:rPr>
      </w:pPr>
    </w:p>
    <w:p w14:paraId="6E261B80"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Las herramientas y procedimientos asociados a dicha automatización deberán documentarse cuando se establezcan formalmente.</w:t>
      </w:r>
    </w:p>
    <w:p w14:paraId="26747782" w14:textId="77777777" w:rsidR="00F231C3" w:rsidRDefault="00F231C3" w:rsidP="00F231C3">
      <w:pPr>
        <w:spacing w:after="0"/>
        <w:rPr>
          <w:rFonts w:ascii="Arial Narrow" w:hAnsi="Arial Narrow" w:cs="Arial"/>
          <w:szCs w:val="24"/>
          <w:lang w:val="es-CL"/>
        </w:rPr>
      </w:pPr>
    </w:p>
    <w:p w14:paraId="35F86D89" w14:textId="77777777" w:rsidR="00F231C3" w:rsidRPr="00F231C3" w:rsidRDefault="00F231C3" w:rsidP="00F231C3">
      <w:pPr>
        <w:spacing w:after="0"/>
        <w:rPr>
          <w:rFonts w:ascii="Arial Narrow" w:hAnsi="Arial Narrow" w:cs="Arial"/>
          <w:szCs w:val="24"/>
          <w:lang w:val="es-CL"/>
        </w:rPr>
      </w:pPr>
    </w:p>
    <w:p w14:paraId="46F9F011" w14:textId="77777777" w:rsidR="00F231C3" w:rsidRPr="00F231C3" w:rsidRDefault="00F231C3" w:rsidP="00F231C3">
      <w:pPr>
        <w:pStyle w:val="Ttulo2"/>
        <w:spacing w:before="0"/>
        <w:rPr>
          <w:rFonts w:ascii="Arial Narrow" w:hAnsi="Arial Narrow"/>
          <w:b/>
          <w:bCs/>
          <w:color w:val="525252" w:themeColor="accent3" w:themeShade="80"/>
        </w:rPr>
      </w:pPr>
      <w:bookmarkStart w:id="25" w:name="_Toc243388360"/>
      <w:r w:rsidRPr="00F231C3">
        <w:rPr>
          <w:rFonts w:ascii="Arial Narrow" w:hAnsi="Arial Narrow"/>
          <w:b/>
          <w:bCs/>
          <w:color w:val="525252" w:themeColor="accent3" w:themeShade="80"/>
        </w:rPr>
        <w:t>5.4 Alternativas pendientes de evaluación</w:t>
      </w:r>
      <w:bookmarkEnd w:id="25"/>
    </w:p>
    <w:p w14:paraId="02349242" w14:textId="77777777" w:rsidR="00F231C3" w:rsidRPr="00F231C3" w:rsidRDefault="00F231C3" w:rsidP="00F231C3">
      <w:pPr>
        <w:spacing w:after="0"/>
        <w:rPr>
          <w:rFonts w:ascii="Arial Narrow" w:hAnsi="Arial Narrow" w:cs="Arial"/>
          <w:b/>
          <w:bCs/>
          <w:szCs w:val="24"/>
          <w:lang w:val="es-CL"/>
        </w:rPr>
      </w:pPr>
    </w:p>
    <w:p w14:paraId="7D7B8BAC"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Aunque la arquitectura de GATI dispone de decisiones tecnológicas definidas, existen aspectos cuya resolución requiere una evaluación adicional antes de establecer la configuración definitiva de construcción y despliegue.</w:t>
      </w:r>
    </w:p>
    <w:p w14:paraId="4682C8AB" w14:textId="77777777" w:rsidR="00F231C3" w:rsidRDefault="00F231C3" w:rsidP="00F231C3">
      <w:pPr>
        <w:spacing w:after="0"/>
        <w:rPr>
          <w:rFonts w:ascii="Arial Narrow" w:hAnsi="Arial Narrow" w:cs="Arial"/>
          <w:szCs w:val="24"/>
          <w:lang w:val="es-CL"/>
        </w:rPr>
      </w:pPr>
    </w:p>
    <w:p w14:paraId="07AA3AFA" w14:textId="35DBA62C"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Las siguientes decisiones deberán mantenerse identificadas como pendientes hasta que exista una selección técnica acordada por el equipo.</w:t>
      </w:r>
    </w:p>
    <w:p w14:paraId="4F7037F0" w14:textId="77777777" w:rsidR="00F231C3" w:rsidRPr="00F231C3" w:rsidRDefault="00F231C3" w:rsidP="00F231C3">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4754"/>
        <w:gridCol w:w="3716"/>
      </w:tblGrid>
      <w:tr w:rsidR="00F231C3" w:rsidRPr="00F231C3" w14:paraId="3E88B59F" w14:textId="77777777" w:rsidTr="00395EF0">
        <w:trPr>
          <w:tblCellSpacing w:w="15" w:type="dxa"/>
        </w:trPr>
        <w:tc>
          <w:tcPr>
            <w:tcW w:w="0" w:type="auto"/>
            <w:shd w:val="clear" w:color="auto" w:fill="002060"/>
            <w:vAlign w:val="center"/>
            <w:hideMark/>
          </w:tcPr>
          <w:p w14:paraId="28A5351B"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Decisión pendiente</w:t>
            </w:r>
          </w:p>
        </w:tc>
        <w:tc>
          <w:tcPr>
            <w:tcW w:w="0" w:type="auto"/>
            <w:shd w:val="clear" w:color="auto" w:fill="002060"/>
            <w:vAlign w:val="center"/>
            <w:hideMark/>
          </w:tcPr>
          <w:p w14:paraId="64F30DB2"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Aspectos que deberán evaluarse</w:t>
            </w:r>
          </w:p>
        </w:tc>
        <w:tc>
          <w:tcPr>
            <w:tcW w:w="0" w:type="auto"/>
            <w:shd w:val="clear" w:color="auto" w:fill="002060"/>
            <w:vAlign w:val="center"/>
            <w:hideMark/>
          </w:tcPr>
          <w:p w14:paraId="5B614B0A" w14:textId="77777777" w:rsidR="00F231C3" w:rsidRPr="00395EF0" w:rsidRDefault="00F231C3" w:rsidP="00F231C3">
            <w:pPr>
              <w:spacing w:after="0"/>
              <w:rPr>
                <w:rFonts w:ascii="Arial Narrow" w:hAnsi="Arial Narrow" w:cs="Arial"/>
                <w:b/>
                <w:bCs/>
                <w:color w:val="FFFFFF" w:themeColor="background1"/>
                <w:szCs w:val="24"/>
                <w:lang w:val="es-CL"/>
              </w:rPr>
            </w:pPr>
            <w:r w:rsidRPr="00395EF0">
              <w:rPr>
                <w:rFonts w:ascii="Arial Narrow" w:hAnsi="Arial Narrow" w:cs="Arial"/>
                <w:b/>
                <w:bCs/>
                <w:color w:val="FFFFFF" w:themeColor="background1"/>
                <w:szCs w:val="24"/>
                <w:lang w:val="es-CL"/>
              </w:rPr>
              <w:t>Resultado esperado</w:t>
            </w:r>
          </w:p>
        </w:tc>
      </w:tr>
      <w:tr w:rsidR="00F231C3" w:rsidRPr="00F231C3" w14:paraId="5938BB19" w14:textId="77777777" w:rsidTr="00F231C3">
        <w:trPr>
          <w:tblCellSpacing w:w="15" w:type="dxa"/>
        </w:trPr>
        <w:tc>
          <w:tcPr>
            <w:tcW w:w="0" w:type="auto"/>
            <w:vAlign w:val="center"/>
            <w:hideMark/>
          </w:tcPr>
          <w:p w14:paraId="1DAC5953"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Tecnología de implementación de la API</w:t>
            </w:r>
          </w:p>
        </w:tc>
        <w:tc>
          <w:tcPr>
            <w:tcW w:w="0" w:type="auto"/>
            <w:vAlign w:val="center"/>
            <w:hideMark/>
          </w:tcPr>
          <w:p w14:paraId="77EB805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Compatibilidad con </w:t>
            </w: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w:t>
            </w:r>
            <w:proofErr w:type="spellStart"/>
            <w:r w:rsidRPr="00F231C3">
              <w:rPr>
                <w:rFonts w:ascii="Arial Narrow" w:hAnsi="Arial Narrow" w:cs="Arial"/>
                <w:szCs w:val="24"/>
                <w:lang w:val="es-CL"/>
              </w:rPr>
              <w:t>Authentication</w:t>
            </w:r>
            <w:proofErr w:type="spellEnd"/>
            <w:r w:rsidRPr="00F231C3">
              <w:rPr>
                <w:rFonts w:ascii="Arial Narrow" w:hAnsi="Arial Narrow" w:cs="Arial"/>
                <w:szCs w:val="24"/>
                <w:lang w:val="es-CL"/>
              </w:rPr>
              <w:t xml:space="preserve"> y Cloud </w:t>
            </w:r>
            <w:proofErr w:type="spellStart"/>
            <w:r w:rsidRPr="00F231C3">
              <w:rPr>
                <w:rFonts w:ascii="Arial Narrow" w:hAnsi="Arial Narrow" w:cs="Arial"/>
                <w:szCs w:val="24"/>
                <w:lang w:val="es-CL"/>
              </w:rPr>
              <w:t>Firestore</w:t>
            </w:r>
            <w:proofErr w:type="spellEnd"/>
            <w:r w:rsidRPr="00F231C3">
              <w:rPr>
                <w:rFonts w:ascii="Arial Narrow" w:hAnsi="Arial Narrow" w:cs="Arial"/>
                <w:szCs w:val="24"/>
                <w:lang w:val="es-CL"/>
              </w:rPr>
              <w:t>, seguridad, organización del código, esfuerzo de desarrollo, pruebas y mantenimiento.</w:t>
            </w:r>
          </w:p>
        </w:tc>
        <w:tc>
          <w:tcPr>
            <w:tcW w:w="0" w:type="auto"/>
            <w:vAlign w:val="center"/>
            <w:hideMark/>
          </w:tcPr>
          <w:p w14:paraId="20A79CD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Selección del lenguaje, </w:t>
            </w:r>
            <w:proofErr w:type="spellStart"/>
            <w:r w:rsidRPr="00F231C3">
              <w:rPr>
                <w:rFonts w:ascii="Arial Narrow" w:hAnsi="Arial Narrow" w:cs="Arial"/>
                <w:szCs w:val="24"/>
                <w:lang w:val="es-CL"/>
              </w:rPr>
              <w:t>framework</w:t>
            </w:r>
            <w:proofErr w:type="spellEnd"/>
            <w:r w:rsidRPr="00F231C3">
              <w:rPr>
                <w:rFonts w:ascii="Arial Narrow" w:hAnsi="Arial Narrow" w:cs="Arial"/>
                <w:szCs w:val="24"/>
                <w:lang w:val="es-CL"/>
              </w:rPr>
              <w:t xml:space="preserve"> y estructura técnica de implementación de la API central.</w:t>
            </w:r>
          </w:p>
        </w:tc>
      </w:tr>
      <w:tr w:rsidR="00F231C3" w:rsidRPr="00F231C3" w14:paraId="3776A71E" w14:textId="77777777" w:rsidTr="00F231C3">
        <w:trPr>
          <w:tblCellSpacing w:w="15" w:type="dxa"/>
        </w:trPr>
        <w:tc>
          <w:tcPr>
            <w:tcW w:w="0" w:type="auto"/>
            <w:vAlign w:val="center"/>
            <w:hideMark/>
          </w:tcPr>
          <w:p w14:paraId="706E837F"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Entorno de ejecución del </w:t>
            </w:r>
            <w:proofErr w:type="spellStart"/>
            <w:r w:rsidRPr="00F231C3">
              <w:rPr>
                <w:rFonts w:ascii="Arial Narrow" w:hAnsi="Arial Narrow" w:cs="Arial"/>
                <w:szCs w:val="24"/>
                <w:lang w:val="es-CL"/>
              </w:rPr>
              <w:t>backend</w:t>
            </w:r>
            <w:proofErr w:type="spellEnd"/>
          </w:p>
        </w:tc>
        <w:tc>
          <w:tcPr>
            <w:tcW w:w="0" w:type="auto"/>
            <w:vAlign w:val="center"/>
            <w:hideMark/>
          </w:tcPr>
          <w:p w14:paraId="5AB7A20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Compatibilidad con la tecnología seleccionada, conectividad con </w:t>
            </w: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y el Sistema Institucional de Compras, configuración, disponibilidad y costos.</w:t>
            </w:r>
          </w:p>
        </w:tc>
        <w:tc>
          <w:tcPr>
            <w:tcW w:w="0" w:type="auto"/>
            <w:vAlign w:val="center"/>
            <w:hideMark/>
          </w:tcPr>
          <w:p w14:paraId="51D019B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Definición del servicio o infraestructura donde se ejecutará la API de GATI.</w:t>
            </w:r>
          </w:p>
        </w:tc>
      </w:tr>
      <w:tr w:rsidR="00F231C3" w:rsidRPr="00F231C3" w14:paraId="6CBC9035" w14:textId="77777777" w:rsidTr="00F231C3">
        <w:trPr>
          <w:tblCellSpacing w:w="15" w:type="dxa"/>
        </w:trPr>
        <w:tc>
          <w:tcPr>
            <w:tcW w:w="0" w:type="auto"/>
            <w:vAlign w:val="center"/>
            <w:hideMark/>
          </w:tcPr>
          <w:p w14:paraId="5DF6017D"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Distribución de la aplicación móvil</w:t>
            </w:r>
          </w:p>
        </w:tc>
        <w:tc>
          <w:tcPr>
            <w:tcW w:w="0" w:type="auto"/>
            <w:vAlign w:val="center"/>
            <w:hideMark/>
          </w:tcPr>
          <w:p w14:paraId="41A3FF36"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Compatibilidad con los dispositivos previstos, instalación, actualización y mecanismos de distribución.</w:t>
            </w:r>
          </w:p>
        </w:tc>
        <w:tc>
          <w:tcPr>
            <w:tcW w:w="0" w:type="auto"/>
            <w:vAlign w:val="center"/>
            <w:hideMark/>
          </w:tcPr>
          <w:p w14:paraId="4B829C8C"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Definición del procedimiento de entrega y actualización de la aplicación móvil.</w:t>
            </w:r>
          </w:p>
        </w:tc>
      </w:tr>
      <w:tr w:rsidR="00F231C3" w:rsidRPr="00F231C3" w14:paraId="4035F51C" w14:textId="77777777" w:rsidTr="00F231C3">
        <w:trPr>
          <w:tblCellSpacing w:w="15" w:type="dxa"/>
        </w:trPr>
        <w:tc>
          <w:tcPr>
            <w:tcW w:w="0" w:type="auto"/>
            <w:vAlign w:val="center"/>
            <w:hideMark/>
          </w:tcPr>
          <w:p w14:paraId="18F529E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Automatización de pruebas</w:t>
            </w:r>
          </w:p>
        </w:tc>
        <w:tc>
          <w:tcPr>
            <w:tcW w:w="0" w:type="auto"/>
            <w:vAlign w:val="center"/>
            <w:hideMark/>
          </w:tcPr>
          <w:p w14:paraId="10565FDD"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Compatibilidad con las herramientas de desarrollo, alcance de las pruebas automatizables, complejidad de configuración y recursos disponibles.</w:t>
            </w:r>
          </w:p>
        </w:tc>
        <w:tc>
          <w:tcPr>
            <w:tcW w:w="0" w:type="auto"/>
            <w:vAlign w:val="center"/>
            <w:hideMark/>
          </w:tcPr>
          <w:p w14:paraId="5CA850F0"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Definición de las herramientas y procedimientos de ejecución automatizada de pruebas, cuando corresponda.</w:t>
            </w:r>
          </w:p>
        </w:tc>
      </w:tr>
      <w:tr w:rsidR="00F231C3" w:rsidRPr="00F231C3" w14:paraId="769F2D2C" w14:textId="77777777" w:rsidTr="00F231C3">
        <w:trPr>
          <w:tblCellSpacing w:w="15" w:type="dxa"/>
        </w:trPr>
        <w:tc>
          <w:tcPr>
            <w:tcW w:w="0" w:type="auto"/>
            <w:vAlign w:val="center"/>
            <w:hideMark/>
          </w:tcPr>
          <w:p w14:paraId="7108F88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Integración y despliegue continuo</w:t>
            </w:r>
          </w:p>
        </w:tc>
        <w:tc>
          <w:tcPr>
            <w:tcW w:w="0" w:type="auto"/>
            <w:vAlign w:val="center"/>
            <w:hideMark/>
          </w:tcPr>
          <w:p w14:paraId="00344112"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Compatibilidad con GitHub, </w:t>
            </w: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Hosting y el entorno seleccionado para el </w:t>
            </w:r>
            <w:proofErr w:type="spellStart"/>
            <w:r w:rsidRPr="00F231C3">
              <w:rPr>
                <w:rFonts w:ascii="Arial Narrow" w:hAnsi="Arial Narrow" w:cs="Arial"/>
                <w:szCs w:val="24"/>
                <w:lang w:val="es-CL"/>
              </w:rPr>
              <w:t>backend</w:t>
            </w:r>
            <w:proofErr w:type="spellEnd"/>
            <w:r w:rsidRPr="00F231C3">
              <w:rPr>
                <w:rFonts w:ascii="Arial Narrow" w:hAnsi="Arial Narrow" w:cs="Arial"/>
                <w:szCs w:val="24"/>
                <w:lang w:val="es-CL"/>
              </w:rPr>
              <w:t>; seguridad de credenciales y control de versiones publicadas.</w:t>
            </w:r>
          </w:p>
        </w:tc>
        <w:tc>
          <w:tcPr>
            <w:tcW w:w="0" w:type="auto"/>
            <w:vAlign w:val="center"/>
            <w:hideMark/>
          </w:tcPr>
          <w:p w14:paraId="6FB10F27"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Definición del procedimiento de construcción, validación y publicación de nuevas versiones.</w:t>
            </w:r>
          </w:p>
        </w:tc>
      </w:tr>
      <w:tr w:rsidR="00F231C3" w:rsidRPr="00F231C3" w14:paraId="0B639760" w14:textId="77777777" w:rsidTr="00F231C3">
        <w:trPr>
          <w:tblCellSpacing w:w="15" w:type="dxa"/>
        </w:trPr>
        <w:tc>
          <w:tcPr>
            <w:tcW w:w="0" w:type="auto"/>
            <w:vAlign w:val="center"/>
            <w:hideMark/>
          </w:tcPr>
          <w:p w14:paraId="5394EFB0"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Configuración operativa y seguridad del despliegue</w:t>
            </w:r>
          </w:p>
        </w:tc>
        <w:tc>
          <w:tcPr>
            <w:tcW w:w="0" w:type="auto"/>
            <w:vAlign w:val="center"/>
            <w:hideMark/>
          </w:tcPr>
          <w:p w14:paraId="13BC12C6"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Variables de entorno, gestión de credenciales, permisos, reglas de acceso a datos y configuración de comunicaciones.</w:t>
            </w:r>
          </w:p>
        </w:tc>
        <w:tc>
          <w:tcPr>
            <w:tcW w:w="0" w:type="auto"/>
            <w:vAlign w:val="center"/>
            <w:hideMark/>
          </w:tcPr>
          <w:p w14:paraId="3128F59F"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Configuración técnica documentada y validada para los entornos de ejecución.</w:t>
            </w:r>
          </w:p>
        </w:tc>
      </w:tr>
    </w:tbl>
    <w:p w14:paraId="06B303B6"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lastRenderedPageBreak/>
        <w:t>La evaluación de estas alternativas deberá considerar los criterios establecidos en la sección 5.1 y registrar las razones que fundamenten cada selección.</w:t>
      </w:r>
    </w:p>
    <w:p w14:paraId="45D212B9" w14:textId="77777777" w:rsidR="00F231C3" w:rsidRPr="00F231C3" w:rsidRDefault="00F231C3" w:rsidP="00F231C3">
      <w:pPr>
        <w:spacing w:after="0"/>
        <w:rPr>
          <w:rFonts w:ascii="Arial Narrow" w:hAnsi="Arial Narrow" w:cs="Arial"/>
          <w:szCs w:val="24"/>
          <w:lang w:val="es-CL"/>
        </w:rPr>
      </w:pPr>
    </w:p>
    <w:p w14:paraId="1CA21BAF"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Una vez adoptada una decisión, se deberá actualizar el registro arquitectónico de la sección 5.2 y verificar su impacto sobre las demás vistas del DAS.</w:t>
      </w:r>
    </w:p>
    <w:p w14:paraId="5728835D" w14:textId="77777777" w:rsidR="00F231C3" w:rsidRPr="00F231C3" w:rsidRDefault="00F231C3" w:rsidP="00F231C3">
      <w:pPr>
        <w:spacing w:after="0"/>
        <w:rPr>
          <w:rFonts w:ascii="Arial Narrow" w:hAnsi="Arial Narrow" w:cs="Arial"/>
          <w:szCs w:val="24"/>
          <w:lang w:val="es-CL"/>
        </w:rPr>
      </w:pPr>
    </w:p>
    <w:p w14:paraId="120CD5C1"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En particular, la selección de la tecnología y del alojamiento de la API central requerirá revisar los diagramas de componentes, paquetes, secuencia y despliegue, con el propósito de asegurar que las representaciones correspondan a la solución efectivamente definida.</w:t>
      </w:r>
    </w:p>
    <w:p w14:paraId="03721DD5" w14:textId="77777777" w:rsidR="00F231C3" w:rsidRDefault="00F231C3" w:rsidP="00F231C3">
      <w:pPr>
        <w:spacing w:after="0"/>
        <w:rPr>
          <w:rFonts w:ascii="Arial Narrow" w:hAnsi="Arial Narrow" w:cs="Arial"/>
          <w:szCs w:val="24"/>
          <w:lang w:val="es-CL"/>
        </w:rPr>
      </w:pPr>
    </w:p>
    <w:p w14:paraId="3311F4A0" w14:textId="77777777" w:rsidR="00F231C3" w:rsidRPr="00F231C3" w:rsidRDefault="00F231C3" w:rsidP="00F231C3">
      <w:pPr>
        <w:spacing w:after="0"/>
        <w:rPr>
          <w:rFonts w:ascii="Arial Narrow" w:hAnsi="Arial Narrow" w:cs="Arial"/>
          <w:szCs w:val="24"/>
          <w:lang w:val="es-CL"/>
        </w:rPr>
      </w:pPr>
    </w:p>
    <w:p w14:paraId="1171040A" w14:textId="77777777" w:rsidR="00F231C3" w:rsidRPr="00F231C3" w:rsidRDefault="00F231C3" w:rsidP="00F231C3">
      <w:pPr>
        <w:pStyle w:val="Ttulo2"/>
        <w:spacing w:before="0"/>
        <w:rPr>
          <w:rFonts w:ascii="Arial Narrow" w:hAnsi="Arial Narrow"/>
          <w:b/>
          <w:bCs/>
          <w:color w:val="525252" w:themeColor="accent3" w:themeShade="80"/>
        </w:rPr>
      </w:pPr>
      <w:bookmarkStart w:id="26" w:name="_Toc243388361"/>
      <w:r w:rsidRPr="00F231C3">
        <w:rPr>
          <w:rFonts w:ascii="Arial Narrow" w:hAnsi="Arial Narrow"/>
          <w:b/>
          <w:bCs/>
          <w:color w:val="525252" w:themeColor="accent3" w:themeShade="80"/>
        </w:rPr>
        <w:t>5.5 Control y actualización de las decisiones</w:t>
      </w:r>
      <w:bookmarkEnd w:id="26"/>
    </w:p>
    <w:p w14:paraId="53832306" w14:textId="77777777" w:rsidR="00F231C3" w:rsidRPr="00F231C3" w:rsidRDefault="00F231C3" w:rsidP="00F231C3">
      <w:pPr>
        <w:spacing w:after="0"/>
        <w:rPr>
          <w:rFonts w:ascii="Arial Narrow" w:hAnsi="Arial Narrow" w:cs="Arial"/>
          <w:b/>
          <w:bCs/>
          <w:szCs w:val="24"/>
          <w:lang w:val="es-CL"/>
        </w:rPr>
      </w:pPr>
    </w:p>
    <w:p w14:paraId="37B4AC94"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Las decisiones arquitectónicas deberán mantenerse actualizadas durante las etapas de construcción, integración, pruebas y despliegue de GATI.</w:t>
      </w:r>
    </w:p>
    <w:p w14:paraId="7BFA6E39" w14:textId="77777777" w:rsidR="00F231C3" w:rsidRPr="00F231C3" w:rsidRDefault="00F231C3" w:rsidP="00F231C3">
      <w:pPr>
        <w:spacing w:after="0"/>
        <w:rPr>
          <w:rFonts w:ascii="Arial Narrow" w:hAnsi="Arial Narrow" w:cs="Arial"/>
          <w:szCs w:val="24"/>
          <w:lang w:val="es-CL"/>
        </w:rPr>
      </w:pPr>
    </w:p>
    <w:p w14:paraId="294D8568"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Cualquier modificación que afecte la organización de los componentes, las interfaces de comunicación, el modelo de persistencia, los mecanismos de seguridad o la infraestructura de ejecución deberá evaluarse considerando su impacto sobre los requisitos y las vistas arquitectónicas.</w:t>
      </w:r>
    </w:p>
    <w:p w14:paraId="707AC638" w14:textId="77777777" w:rsidR="00F231C3" w:rsidRPr="00F231C3" w:rsidRDefault="00F231C3" w:rsidP="00F231C3">
      <w:pPr>
        <w:spacing w:after="0"/>
        <w:rPr>
          <w:rFonts w:ascii="Arial Narrow" w:hAnsi="Arial Narrow" w:cs="Arial"/>
          <w:szCs w:val="24"/>
          <w:lang w:val="es-CL"/>
        </w:rPr>
      </w:pPr>
    </w:p>
    <w:p w14:paraId="1E039FE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Para mantener la trazabilidad de estas modificaciones, el equipo deberá registrar, cuando corresponda:</w:t>
      </w:r>
    </w:p>
    <w:p w14:paraId="0C193DF4" w14:textId="77777777" w:rsidR="00F231C3" w:rsidRPr="00F231C3" w:rsidRDefault="00F231C3" w:rsidP="00F231C3">
      <w:pPr>
        <w:numPr>
          <w:ilvl w:val="0"/>
          <w:numId w:val="35"/>
        </w:numPr>
        <w:spacing w:after="0"/>
        <w:rPr>
          <w:rFonts w:ascii="Arial Narrow" w:hAnsi="Arial Narrow" w:cs="Arial"/>
          <w:szCs w:val="24"/>
          <w:lang w:val="es-CL"/>
        </w:rPr>
      </w:pPr>
      <w:r w:rsidRPr="00F231C3">
        <w:rPr>
          <w:rFonts w:ascii="Arial Narrow" w:hAnsi="Arial Narrow" w:cs="Arial"/>
          <w:szCs w:val="24"/>
          <w:lang w:val="es-CL"/>
        </w:rPr>
        <w:t>Identificador y descripción de la decisión modificada.</w:t>
      </w:r>
    </w:p>
    <w:p w14:paraId="3F6A6A7F" w14:textId="77777777" w:rsidR="00F231C3" w:rsidRPr="00F231C3" w:rsidRDefault="00F231C3" w:rsidP="00F231C3">
      <w:pPr>
        <w:numPr>
          <w:ilvl w:val="0"/>
          <w:numId w:val="35"/>
        </w:numPr>
        <w:spacing w:after="0"/>
        <w:rPr>
          <w:rFonts w:ascii="Arial Narrow" w:hAnsi="Arial Narrow" w:cs="Arial"/>
          <w:szCs w:val="24"/>
          <w:lang w:val="es-CL"/>
        </w:rPr>
      </w:pPr>
      <w:r w:rsidRPr="00F231C3">
        <w:rPr>
          <w:rFonts w:ascii="Arial Narrow" w:hAnsi="Arial Narrow" w:cs="Arial"/>
          <w:szCs w:val="24"/>
          <w:lang w:val="es-CL"/>
        </w:rPr>
        <w:t>Motivo que origina el cambio.</w:t>
      </w:r>
    </w:p>
    <w:p w14:paraId="70844E18" w14:textId="77777777" w:rsidR="00F231C3" w:rsidRPr="00F231C3" w:rsidRDefault="00F231C3" w:rsidP="00F231C3">
      <w:pPr>
        <w:numPr>
          <w:ilvl w:val="0"/>
          <w:numId w:val="35"/>
        </w:numPr>
        <w:spacing w:after="0"/>
        <w:rPr>
          <w:rFonts w:ascii="Arial Narrow" w:hAnsi="Arial Narrow" w:cs="Arial"/>
          <w:szCs w:val="24"/>
          <w:lang w:val="es-CL"/>
        </w:rPr>
      </w:pPr>
      <w:r w:rsidRPr="00F231C3">
        <w:rPr>
          <w:rFonts w:ascii="Arial Narrow" w:hAnsi="Arial Narrow" w:cs="Arial"/>
          <w:szCs w:val="24"/>
          <w:lang w:val="es-CL"/>
        </w:rPr>
        <w:t>Alternativas evaluadas y justificación de la selección.</w:t>
      </w:r>
    </w:p>
    <w:p w14:paraId="1EB4E542" w14:textId="77777777" w:rsidR="00F231C3" w:rsidRPr="00F231C3" w:rsidRDefault="00F231C3" w:rsidP="00F231C3">
      <w:pPr>
        <w:numPr>
          <w:ilvl w:val="0"/>
          <w:numId w:val="35"/>
        </w:numPr>
        <w:spacing w:after="0"/>
        <w:rPr>
          <w:rFonts w:ascii="Arial Narrow" w:hAnsi="Arial Narrow" w:cs="Arial"/>
          <w:szCs w:val="24"/>
          <w:lang w:val="es-CL"/>
        </w:rPr>
      </w:pPr>
      <w:r w:rsidRPr="00F231C3">
        <w:rPr>
          <w:rFonts w:ascii="Arial Narrow" w:hAnsi="Arial Narrow" w:cs="Arial"/>
          <w:szCs w:val="24"/>
          <w:lang w:val="es-CL"/>
        </w:rPr>
        <w:t>Componentes y requisitos afectados.</w:t>
      </w:r>
    </w:p>
    <w:p w14:paraId="1CCBD63E" w14:textId="77777777" w:rsidR="00F231C3" w:rsidRPr="00F231C3" w:rsidRDefault="00F231C3" w:rsidP="00F231C3">
      <w:pPr>
        <w:numPr>
          <w:ilvl w:val="0"/>
          <w:numId w:val="35"/>
        </w:numPr>
        <w:spacing w:after="0"/>
        <w:rPr>
          <w:rFonts w:ascii="Arial Narrow" w:hAnsi="Arial Narrow" w:cs="Arial"/>
          <w:szCs w:val="24"/>
          <w:lang w:val="es-CL"/>
        </w:rPr>
      </w:pPr>
      <w:r w:rsidRPr="00F231C3">
        <w:rPr>
          <w:rFonts w:ascii="Arial Narrow" w:hAnsi="Arial Narrow" w:cs="Arial"/>
          <w:szCs w:val="24"/>
          <w:lang w:val="es-CL"/>
        </w:rPr>
        <w:t>Consecuencias técnicas y restricciones identificadas.</w:t>
      </w:r>
    </w:p>
    <w:p w14:paraId="52E6C404" w14:textId="77777777" w:rsidR="00F231C3" w:rsidRPr="00F231C3" w:rsidRDefault="00F231C3" w:rsidP="00F231C3">
      <w:pPr>
        <w:numPr>
          <w:ilvl w:val="0"/>
          <w:numId w:val="35"/>
        </w:numPr>
        <w:spacing w:after="0"/>
        <w:rPr>
          <w:rFonts w:ascii="Arial Narrow" w:hAnsi="Arial Narrow" w:cs="Arial"/>
          <w:szCs w:val="24"/>
          <w:lang w:val="es-CL"/>
        </w:rPr>
      </w:pPr>
      <w:r w:rsidRPr="00F231C3">
        <w:rPr>
          <w:rFonts w:ascii="Arial Narrow" w:hAnsi="Arial Narrow" w:cs="Arial"/>
          <w:szCs w:val="24"/>
          <w:lang w:val="es-CL"/>
        </w:rPr>
        <w:t>Estado de aprobación y fecha de actualización.</w:t>
      </w:r>
    </w:p>
    <w:p w14:paraId="79FAAFD5" w14:textId="77777777" w:rsidR="00F231C3" w:rsidRPr="00F231C3" w:rsidRDefault="00F231C3" w:rsidP="00F231C3">
      <w:pPr>
        <w:numPr>
          <w:ilvl w:val="0"/>
          <w:numId w:val="35"/>
        </w:numPr>
        <w:spacing w:after="0"/>
        <w:rPr>
          <w:rFonts w:ascii="Arial Narrow" w:hAnsi="Arial Narrow" w:cs="Arial"/>
          <w:szCs w:val="24"/>
          <w:lang w:val="es-CL"/>
        </w:rPr>
      </w:pPr>
      <w:r w:rsidRPr="00F231C3">
        <w:rPr>
          <w:rFonts w:ascii="Arial Narrow" w:hAnsi="Arial Narrow" w:cs="Arial"/>
          <w:szCs w:val="24"/>
          <w:lang w:val="es-CL"/>
        </w:rPr>
        <w:t>Documentos y diagramas que requieren modificación.</w:t>
      </w:r>
    </w:p>
    <w:p w14:paraId="497E62C8" w14:textId="77777777" w:rsidR="00F231C3" w:rsidRDefault="00F231C3" w:rsidP="00F231C3">
      <w:pPr>
        <w:spacing w:after="0"/>
        <w:rPr>
          <w:rFonts w:ascii="Arial Narrow" w:hAnsi="Arial Narrow" w:cs="Arial"/>
          <w:szCs w:val="24"/>
          <w:lang w:val="es-CL"/>
        </w:rPr>
      </w:pPr>
    </w:p>
    <w:p w14:paraId="21386B2D" w14:textId="311338FF"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Las actualizaciones deberán reflejarse de manera consistente en la </w:t>
      </w:r>
      <w:proofErr w:type="spellStart"/>
      <w:r w:rsidRPr="00F231C3">
        <w:rPr>
          <w:rFonts w:ascii="Arial Narrow" w:hAnsi="Arial Narrow" w:cs="Arial"/>
          <w:b/>
          <w:bCs/>
          <w:szCs w:val="24"/>
          <w:lang w:val="es-CL"/>
        </w:rPr>
        <w:t>ERS</w:t>
      </w:r>
      <w:proofErr w:type="spellEnd"/>
      <w:r w:rsidRPr="00F231C3">
        <w:rPr>
          <w:rFonts w:ascii="Arial Narrow" w:hAnsi="Arial Narrow" w:cs="Arial"/>
          <w:szCs w:val="24"/>
          <w:lang w:val="es-CL"/>
        </w:rPr>
        <w:t xml:space="preserve">, la </w:t>
      </w:r>
      <w:r w:rsidRPr="00F231C3">
        <w:rPr>
          <w:rFonts w:ascii="Arial Narrow" w:hAnsi="Arial Narrow" w:cs="Arial"/>
          <w:b/>
          <w:bCs/>
          <w:szCs w:val="24"/>
          <w:lang w:val="es-CL"/>
        </w:rPr>
        <w:t>Vista de Escenarios</w:t>
      </w:r>
      <w:r w:rsidRPr="00F231C3">
        <w:rPr>
          <w:rFonts w:ascii="Arial Narrow" w:hAnsi="Arial Narrow" w:cs="Arial"/>
          <w:szCs w:val="24"/>
          <w:lang w:val="es-CL"/>
        </w:rPr>
        <w:t xml:space="preserve">, la </w:t>
      </w:r>
      <w:r w:rsidRPr="00F231C3">
        <w:rPr>
          <w:rFonts w:ascii="Arial Narrow" w:hAnsi="Arial Narrow" w:cs="Arial"/>
          <w:b/>
          <w:bCs/>
          <w:szCs w:val="24"/>
          <w:lang w:val="es-CL"/>
        </w:rPr>
        <w:t>Vista Lógica</w:t>
      </w:r>
      <w:r w:rsidRPr="00F231C3">
        <w:rPr>
          <w:rFonts w:ascii="Arial Narrow" w:hAnsi="Arial Narrow" w:cs="Arial"/>
          <w:szCs w:val="24"/>
          <w:lang w:val="es-CL"/>
        </w:rPr>
        <w:t xml:space="preserve">, la </w:t>
      </w:r>
      <w:r w:rsidRPr="00F231C3">
        <w:rPr>
          <w:rFonts w:ascii="Arial Narrow" w:hAnsi="Arial Narrow" w:cs="Arial"/>
          <w:b/>
          <w:bCs/>
          <w:szCs w:val="24"/>
          <w:lang w:val="es-CL"/>
        </w:rPr>
        <w:t>Vista de Procesos</w:t>
      </w:r>
      <w:r w:rsidRPr="00F231C3">
        <w:rPr>
          <w:rFonts w:ascii="Arial Narrow" w:hAnsi="Arial Narrow" w:cs="Arial"/>
          <w:szCs w:val="24"/>
          <w:lang w:val="es-CL"/>
        </w:rPr>
        <w:t xml:space="preserve">, la </w:t>
      </w:r>
      <w:r w:rsidRPr="00F231C3">
        <w:rPr>
          <w:rFonts w:ascii="Arial Narrow" w:hAnsi="Arial Narrow" w:cs="Arial"/>
          <w:b/>
          <w:bCs/>
          <w:szCs w:val="24"/>
          <w:lang w:val="es-CL"/>
        </w:rPr>
        <w:t>Vista de Desarrollo</w:t>
      </w:r>
      <w:r w:rsidRPr="00F231C3">
        <w:rPr>
          <w:rFonts w:ascii="Arial Narrow" w:hAnsi="Arial Narrow" w:cs="Arial"/>
          <w:szCs w:val="24"/>
          <w:lang w:val="es-CL"/>
        </w:rPr>
        <w:t xml:space="preserve"> y la </w:t>
      </w:r>
      <w:r w:rsidRPr="00F231C3">
        <w:rPr>
          <w:rFonts w:ascii="Arial Narrow" w:hAnsi="Arial Narrow" w:cs="Arial"/>
          <w:b/>
          <w:bCs/>
          <w:szCs w:val="24"/>
          <w:lang w:val="es-CL"/>
        </w:rPr>
        <w:t>Vista Física</w:t>
      </w:r>
      <w:r w:rsidRPr="00F231C3">
        <w:rPr>
          <w:rFonts w:ascii="Arial Narrow" w:hAnsi="Arial Narrow" w:cs="Arial"/>
          <w:szCs w:val="24"/>
          <w:lang w:val="es-CL"/>
        </w:rPr>
        <w:t>, según corresponda.</w:t>
      </w:r>
    </w:p>
    <w:p w14:paraId="755536F8" w14:textId="77777777" w:rsidR="00F231C3" w:rsidRPr="00F231C3" w:rsidRDefault="00F231C3" w:rsidP="00F231C3">
      <w:pPr>
        <w:spacing w:after="0"/>
        <w:rPr>
          <w:rFonts w:ascii="Arial Narrow" w:hAnsi="Arial Narrow" w:cs="Arial"/>
          <w:szCs w:val="24"/>
          <w:lang w:val="es-CL"/>
        </w:rPr>
      </w:pPr>
    </w:p>
    <w:p w14:paraId="0C746D4D"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El registro de decisiones permitirá distinguir entre la arquitectura propuesta, las tecnologías formalmente seleccionadas y los componentes efectivamente implementados.</w:t>
      </w:r>
    </w:p>
    <w:p w14:paraId="4110C042" w14:textId="77777777" w:rsidR="00F231C3" w:rsidRPr="00F231C3" w:rsidRDefault="00F231C3" w:rsidP="00F231C3">
      <w:pPr>
        <w:spacing w:after="0"/>
        <w:rPr>
          <w:rFonts w:ascii="Arial Narrow" w:hAnsi="Arial Narrow" w:cs="Arial"/>
          <w:szCs w:val="24"/>
          <w:lang w:val="es-CL"/>
        </w:rPr>
      </w:pPr>
    </w:p>
    <w:p w14:paraId="6991CF2E"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De esta manera, el DAS constituirá una referencia técnica para orientar el desarrollo y verificar que la evolución de GATI mantenga coherencia con las necesidades y restricciones establecidas para el proyecto.</w:t>
      </w:r>
    </w:p>
    <w:p w14:paraId="0488C65B" w14:textId="77777777" w:rsidR="008E27BC" w:rsidRDefault="008E27BC" w:rsidP="00256FA5">
      <w:pPr>
        <w:spacing w:after="0"/>
        <w:rPr>
          <w:rFonts w:ascii="Arial Narrow" w:hAnsi="Arial Narrow" w:cs="Arial"/>
          <w:szCs w:val="24"/>
          <w:lang w:val="es-CL"/>
        </w:rPr>
      </w:pPr>
    </w:p>
    <w:p w14:paraId="3B488850" w14:textId="77777777" w:rsidR="00D2531B" w:rsidRDefault="00D2531B" w:rsidP="00256FA5">
      <w:pPr>
        <w:spacing w:after="0"/>
        <w:rPr>
          <w:rFonts w:ascii="Arial Narrow" w:hAnsi="Arial Narrow" w:cs="Arial"/>
          <w:szCs w:val="24"/>
          <w:lang w:val="es-CL"/>
        </w:rPr>
      </w:pPr>
    </w:p>
    <w:p w14:paraId="4884E3A0" w14:textId="77777777" w:rsidR="00F231C3" w:rsidRDefault="00F231C3" w:rsidP="00256FA5">
      <w:pPr>
        <w:spacing w:after="0"/>
        <w:rPr>
          <w:rFonts w:ascii="Arial Narrow" w:hAnsi="Arial Narrow" w:cs="Arial"/>
          <w:szCs w:val="24"/>
          <w:lang w:val="es-CL"/>
        </w:rPr>
      </w:pPr>
    </w:p>
    <w:p w14:paraId="574D7D5A" w14:textId="77777777" w:rsidR="00F231C3" w:rsidRDefault="00F231C3" w:rsidP="00256FA5">
      <w:pPr>
        <w:spacing w:after="0"/>
        <w:rPr>
          <w:rFonts w:ascii="Arial Narrow" w:hAnsi="Arial Narrow" w:cs="Arial"/>
          <w:szCs w:val="24"/>
          <w:lang w:val="es-CL"/>
        </w:rPr>
      </w:pPr>
    </w:p>
    <w:p w14:paraId="17B4ADBC" w14:textId="77777777" w:rsidR="00F231C3" w:rsidRDefault="00F231C3" w:rsidP="00256FA5">
      <w:pPr>
        <w:spacing w:after="0"/>
        <w:rPr>
          <w:rFonts w:ascii="Arial Narrow" w:hAnsi="Arial Narrow" w:cs="Arial"/>
          <w:szCs w:val="24"/>
          <w:lang w:val="es-CL"/>
        </w:rPr>
      </w:pPr>
    </w:p>
    <w:p w14:paraId="4E059DA0" w14:textId="77777777" w:rsidR="00D2531B" w:rsidRPr="00D2531B" w:rsidRDefault="00D2531B" w:rsidP="00D2531B">
      <w:pPr>
        <w:pStyle w:val="Ttulo1"/>
        <w:spacing w:before="0" w:beforeAutospacing="0" w:after="0" w:afterAutospacing="0"/>
        <w:rPr>
          <w:rFonts w:ascii="Arial Narrow" w:hAnsi="Arial Narrow"/>
          <w:lang w:val="es-VE"/>
        </w:rPr>
      </w:pPr>
      <w:bookmarkStart w:id="27" w:name="_Toc243388362"/>
      <w:r w:rsidRPr="00D2531B">
        <w:rPr>
          <w:rFonts w:ascii="Arial Narrow" w:hAnsi="Arial Narrow"/>
          <w:lang w:val="es-VE"/>
        </w:rPr>
        <w:lastRenderedPageBreak/>
        <w:t>6. Conclusiones y Cierre del Documento</w:t>
      </w:r>
      <w:bookmarkEnd w:id="27"/>
    </w:p>
    <w:p w14:paraId="6A4CBA35" w14:textId="77777777" w:rsidR="00D2531B" w:rsidRPr="00D2531B" w:rsidRDefault="00D2531B" w:rsidP="00D2531B">
      <w:pPr>
        <w:spacing w:after="0"/>
        <w:rPr>
          <w:rFonts w:ascii="Arial Narrow" w:hAnsi="Arial Narrow" w:cs="Arial"/>
          <w:b/>
          <w:bCs/>
          <w:szCs w:val="24"/>
          <w:lang w:val="es-CL"/>
        </w:rPr>
      </w:pPr>
    </w:p>
    <w:p w14:paraId="6EBA84D7" w14:textId="77777777" w:rsidR="00F231C3" w:rsidRPr="00F231C3" w:rsidRDefault="00F231C3" w:rsidP="00F231C3">
      <w:pPr>
        <w:pStyle w:val="Ttulo2"/>
        <w:spacing w:before="0"/>
        <w:rPr>
          <w:rFonts w:ascii="Arial Narrow" w:hAnsi="Arial Narrow"/>
          <w:b/>
          <w:bCs/>
          <w:color w:val="525252" w:themeColor="accent3" w:themeShade="80"/>
        </w:rPr>
      </w:pPr>
      <w:bookmarkStart w:id="28" w:name="_Toc243388363"/>
      <w:r w:rsidRPr="00F231C3">
        <w:rPr>
          <w:rFonts w:ascii="Arial Narrow" w:hAnsi="Arial Narrow"/>
          <w:b/>
          <w:bCs/>
          <w:color w:val="525252" w:themeColor="accent3" w:themeShade="80"/>
        </w:rPr>
        <w:t>6.1 Conclusiones de la Arquitectura Propuesta</w:t>
      </w:r>
      <w:bookmarkEnd w:id="28"/>
    </w:p>
    <w:p w14:paraId="244456BE" w14:textId="77777777" w:rsidR="00F231C3" w:rsidRPr="00F231C3" w:rsidRDefault="00F231C3" w:rsidP="00F231C3">
      <w:pPr>
        <w:spacing w:after="0"/>
        <w:rPr>
          <w:rFonts w:ascii="Arial Narrow" w:hAnsi="Arial Narrow" w:cs="Arial"/>
          <w:b/>
          <w:bCs/>
          <w:szCs w:val="24"/>
          <w:lang w:val="es-CL"/>
        </w:rPr>
      </w:pPr>
    </w:p>
    <w:p w14:paraId="04870D72"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El presente </w:t>
      </w:r>
      <w:r w:rsidRPr="00F231C3">
        <w:rPr>
          <w:rFonts w:ascii="Arial Narrow" w:hAnsi="Arial Narrow" w:cs="Arial"/>
          <w:b/>
          <w:bCs/>
          <w:szCs w:val="24"/>
          <w:lang w:val="es-CL"/>
        </w:rPr>
        <w:t>Documento de Arquitectura de Software (DAS)</w:t>
      </w:r>
      <w:r w:rsidRPr="00F231C3">
        <w:rPr>
          <w:rFonts w:ascii="Arial Narrow" w:hAnsi="Arial Narrow" w:cs="Arial"/>
          <w:szCs w:val="24"/>
          <w:lang w:val="es-CL"/>
        </w:rPr>
        <w:t xml:space="preserve"> establece la estructura arquitectónica de </w:t>
      </w:r>
      <w:r w:rsidRPr="00F231C3">
        <w:rPr>
          <w:rFonts w:ascii="Arial Narrow" w:hAnsi="Arial Narrow" w:cs="Arial"/>
          <w:b/>
          <w:bCs/>
          <w:szCs w:val="24"/>
          <w:lang w:val="es-CL"/>
        </w:rPr>
        <w:t>GATI — Gestión de Activos Tecnológicos e Informáticos</w:t>
      </w:r>
      <w:r w:rsidRPr="00F231C3">
        <w:rPr>
          <w:rFonts w:ascii="Arial Narrow" w:hAnsi="Arial Narrow" w:cs="Arial"/>
          <w:szCs w:val="24"/>
          <w:lang w:val="es-CL"/>
        </w:rPr>
        <w:t>, considerando los requisitos funcionales y no funcionales definidos en la Especificación de Requisitos de Software (</w:t>
      </w:r>
      <w:proofErr w:type="spellStart"/>
      <w:r w:rsidRPr="00F231C3">
        <w:rPr>
          <w:rFonts w:ascii="Arial Narrow" w:hAnsi="Arial Narrow" w:cs="Arial"/>
          <w:szCs w:val="24"/>
          <w:lang w:val="es-CL"/>
        </w:rPr>
        <w:t>ERS</w:t>
      </w:r>
      <w:proofErr w:type="spellEnd"/>
      <w:r w:rsidRPr="00F231C3">
        <w:rPr>
          <w:rFonts w:ascii="Arial Narrow" w:hAnsi="Arial Narrow" w:cs="Arial"/>
          <w:szCs w:val="24"/>
          <w:lang w:val="es-CL"/>
        </w:rPr>
        <w:t>), los procesos de negocio analizados, las necesidades de los usuarios y las restricciones técnicas y operacionales identificadas durante el desarrollo del proyecto.</w:t>
      </w:r>
    </w:p>
    <w:p w14:paraId="5DDC5E98" w14:textId="77777777" w:rsidR="00F231C3" w:rsidRPr="00F231C3" w:rsidRDefault="00F231C3" w:rsidP="00F231C3">
      <w:pPr>
        <w:spacing w:after="0"/>
        <w:rPr>
          <w:rFonts w:ascii="Arial Narrow" w:hAnsi="Arial Narrow" w:cs="Arial"/>
          <w:szCs w:val="24"/>
          <w:lang w:val="es-CL"/>
        </w:rPr>
      </w:pPr>
    </w:p>
    <w:p w14:paraId="4C1B70A8"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arquitectura de GATI se fundamenta en un </w:t>
      </w:r>
      <w:r w:rsidRPr="00F231C3">
        <w:rPr>
          <w:rFonts w:ascii="Arial Narrow" w:hAnsi="Arial Narrow" w:cs="Arial"/>
          <w:b/>
          <w:bCs/>
          <w:szCs w:val="24"/>
          <w:lang w:val="es-CL"/>
        </w:rPr>
        <w:t>modelo por capas</w:t>
      </w:r>
      <w:r w:rsidRPr="00F231C3">
        <w:rPr>
          <w:rFonts w:ascii="Arial Narrow" w:hAnsi="Arial Narrow" w:cs="Arial"/>
          <w:szCs w:val="24"/>
          <w:lang w:val="es-CL"/>
        </w:rPr>
        <w:t>, que establece una separación de responsabilidades entre la presentación, los servicios y lógica de negocio, la persistencia de información y los mecanismos de integración externa. Esta organización busca favorecer la modularidad, mantenibilidad y evolución de la solución, permitiendo identificar claramente las responsabilidades de los componentes y sus dependencias.</w:t>
      </w:r>
    </w:p>
    <w:p w14:paraId="497737E9" w14:textId="77777777" w:rsidR="00F231C3" w:rsidRPr="00F231C3" w:rsidRDefault="00F231C3" w:rsidP="00F231C3">
      <w:pPr>
        <w:spacing w:after="0"/>
        <w:rPr>
          <w:rFonts w:ascii="Arial Narrow" w:hAnsi="Arial Narrow" w:cs="Arial"/>
          <w:szCs w:val="24"/>
          <w:lang w:val="es-CL"/>
        </w:rPr>
      </w:pPr>
    </w:p>
    <w:p w14:paraId="53BDB73E"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solución contempla una </w:t>
      </w:r>
      <w:r w:rsidRPr="00F231C3">
        <w:rPr>
          <w:rFonts w:ascii="Arial Narrow" w:hAnsi="Arial Narrow" w:cs="Arial"/>
          <w:b/>
          <w:bCs/>
          <w:szCs w:val="24"/>
          <w:lang w:val="es-CL"/>
        </w:rPr>
        <w:t>Plataforma Web desarrollada con Angular</w:t>
      </w:r>
      <w:r w:rsidRPr="00F231C3">
        <w:rPr>
          <w:rFonts w:ascii="Arial Narrow" w:hAnsi="Arial Narrow" w:cs="Arial"/>
          <w:szCs w:val="24"/>
          <w:lang w:val="es-CL"/>
        </w:rPr>
        <w:t xml:space="preserve"> y una </w:t>
      </w:r>
      <w:r w:rsidRPr="00F231C3">
        <w:rPr>
          <w:rFonts w:ascii="Arial Narrow" w:hAnsi="Arial Narrow" w:cs="Arial"/>
          <w:b/>
          <w:bCs/>
          <w:szCs w:val="24"/>
          <w:lang w:val="es-CL"/>
        </w:rPr>
        <w:t xml:space="preserve">Aplicación Móvil basada en </w:t>
      </w:r>
      <w:proofErr w:type="spellStart"/>
      <w:r w:rsidRPr="00F231C3">
        <w:rPr>
          <w:rFonts w:ascii="Arial Narrow" w:hAnsi="Arial Narrow" w:cs="Arial"/>
          <w:b/>
          <w:bCs/>
          <w:szCs w:val="24"/>
          <w:lang w:val="es-CL"/>
        </w:rPr>
        <w:t>Ionic</w:t>
      </w:r>
      <w:proofErr w:type="spellEnd"/>
      <w:r w:rsidRPr="00F231C3">
        <w:rPr>
          <w:rFonts w:ascii="Arial Narrow" w:hAnsi="Arial Narrow" w:cs="Arial"/>
          <w:b/>
          <w:bCs/>
          <w:szCs w:val="24"/>
          <w:lang w:val="es-CL"/>
        </w:rPr>
        <w:t>, Angular y Capacitor</w:t>
      </w:r>
      <w:r w:rsidRPr="00F231C3">
        <w:rPr>
          <w:rFonts w:ascii="Arial Narrow" w:hAnsi="Arial Narrow" w:cs="Arial"/>
          <w:szCs w:val="24"/>
          <w:lang w:val="es-CL"/>
        </w:rPr>
        <w:t>, orientadas a distintos contextos de utilización. Ambas aplicaciones se integran, a nivel arquitectónico, mediante servicios y componentes funcionales comunes, con el propósito de mantener criterios consistentes para la administración del inventario, las asignaciones, devoluciones, bajas, generación de actas, consultas y trazabilidad de activos tecnológicos y licencias de software.</w:t>
      </w:r>
    </w:p>
    <w:p w14:paraId="4D428FAB" w14:textId="77777777" w:rsidR="00F231C3" w:rsidRPr="00F231C3" w:rsidRDefault="00F231C3" w:rsidP="00F231C3">
      <w:pPr>
        <w:spacing w:after="0"/>
        <w:rPr>
          <w:rFonts w:ascii="Arial Narrow" w:hAnsi="Arial Narrow" w:cs="Arial"/>
          <w:szCs w:val="24"/>
          <w:lang w:val="es-CL"/>
        </w:rPr>
      </w:pPr>
    </w:p>
    <w:p w14:paraId="302BBA0A"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arquitectura establece una </w:t>
      </w:r>
      <w:r w:rsidRPr="00F231C3">
        <w:rPr>
          <w:rFonts w:ascii="Arial Narrow" w:hAnsi="Arial Narrow" w:cs="Arial"/>
          <w:b/>
          <w:bCs/>
          <w:szCs w:val="24"/>
          <w:lang w:val="es-CL"/>
        </w:rPr>
        <w:t>API central de GATI</w:t>
      </w:r>
      <w:r w:rsidRPr="00F231C3">
        <w:rPr>
          <w:rFonts w:ascii="Arial Narrow" w:hAnsi="Arial Narrow" w:cs="Arial"/>
          <w:szCs w:val="24"/>
          <w:lang w:val="es-CL"/>
        </w:rPr>
        <w:t xml:space="preserve"> como componente destinado a coordinar las operaciones y concentrar las reglas de negocio. No obstante, su tecnología de implementación y entorno de ejecución permanecen pendientes de definición, por lo que su representación corresponde a una decisión arquitectónica que deberá concretarse y validarse durante las actividades técnicas del proyecto.</w:t>
      </w:r>
    </w:p>
    <w:p w14:paraId="2B8F6FB2" w14:textId="77777777" w:rsidR="00F231C3" w:rsidRPr="00F231C3" w:rsidRDefault="00F231C3" w:rsidP="00F231C3">
      <w:pPr>
        <w:spacing w:after="0"/>
        <w:rPr>
          <w:rFonts w:ascii="Arial Narrow" w:hAnsi="Arial Narrow" w:cs="Arial"/>
          <w:szCs w:val="24"/>
          <w:lang w:val="es-CL"/>
        </w:rPr>
      </w:pPr>
    </w:p>
    <w:p w14:paraId="188CD66B"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Respecto de la persistencia y seguridad, se establece el uso de </w:t>
      </w:r>
      <w:r w:rsidRPr="00F231C3">
        <w:rPr>
          <w:rFonts w:ascii="Arial Narrow" w:hAnsi="Arial Narrow" w:cs="Arial"/>
          <w:b/>
          <w:bCs/>
          <w:szCs w:val="24"/>
          <w:lang w:val="es-CL"/>
        </w:rPr>
        <w:t xml:space="preserve">Cloud </w:t>
      </w:r>
      <w:proofErr w:type="spellStart"/>
      <w:r w:rsidRPr="00F231C3">
        <w:rPr>
          <w:rFonts w:ascii="Arial Narrow" w:hAnsi="Arial Narrow" w:cs="Arial"/>
          <w:b/>
          <w:bCs/>
          <w:szCs w:val="24"/>
          <w:lang w:val="es-CL"/>
        </w:rPr>
        <w:t>Firestore</w:t>
      </w:r>
      <w:proofErr w:type="spellEnd"/>
      <w:r w:rsidRPr="00F231C3">
        <w:rPr>
          <w:rFonts w:ascii="Arial Narrow" w:hAnsi="Arial Narrow" w:cs="Arial"/>
          <w:szCs w:val="24"/>
          <w:lang w:val="es-CL"/>
        </w:rPr>
        <w:t xml:space="preserve"> como base de datos documental NoSQL y </w:t>
      </w:r>
      <w:proofErr w:type="spellStart"/>
      <w:r w:rsidRPr="00F231C3">
        <w:rPr>
          <w:rFonts w:ascii="Arial Narrow" w:hAnsi="Arial Narrow" w:cs="Arial"/>
          <w:b/>
          <w:bCs/>
          <w:szCs w:val="24"/>
          <w:lang w:val="es-CL"/>
        </w:rPr>
        <w:t>Firebase</w:t>
      </w:r>
      <w:proofErr w:type="spellEnd"/>
      <w:r w:rsidRPr="00F231C3">
        <w:rPr>
          <w:rFonts w:ascii="Arial Narrow" w:hAnsi="Arial Narrow" w:cs="Arial"/>
          <w:b/>
          <w:bCs/>
          <w:szCs w:val="24"/>
          <w:lang w:val="es-CL"/>
        </w:rPr>
        <w:t xml:space="preserve"> </w:t>
      </w:r>
      <w:proofErr w:type="spellStart"/>
      <w:r w:rsidRPr="00F231C3">
        <w:rPr>
          <w:rFonts w:ascii="Arial Narrow" w:hAnsi="Arial Narrow" w:cs="Arial"/>
          <w:b/>
          <w:bCs/>
          <w:szCs w:val="24"/>
          <w:lang w:val="es-CL"/>
        </w:rPr>
        <w:t>Authentication</w:t>
      </w:r>
      <w:proofErr w:type="spellEnd"/>
      <w:r w:rsidRPr="00F231C3">
        <w:rPr>
          <w:rFonts w:ascii="Arial Narrow" w:hAnsi="Arial Narrow" w:cs="Arial"/>
          <w:szCs w:val="24"/>
          <w:lang w:val="es-CL"/>
        </w:rPr>
        <w:t xml:space="preserve"> como servicio de autenticación de usuarios. Estos servicios se complementan con mecanismos de autorización basados en roles y permisos, controles de acceso a la información y registros de historial que permitan mantener la integridad y trazabilidad de las operaciones.</w:t>
      </w:r>
    </w:p>
    <w:p w14:paraId="3F1C451B" w14:textId="77777777" w:rsidR="00F231C3" w:rsidRPr="00F231C3" w:rsidRDefault="00F231C3" w:rsidP="00F231C3">
      <w:pPr>
        <w:spacing w:after="0"/>
        <w:rPr>
          <w:rFonts w:ascii="Arial Narrow" w:hAnsi="Arial Narrow" w:cs="Arial"/>
          <w:szCs w:val="24"/>
          <w:lang w:val="es-CL"/>
        </w:rPr>
      </w:pPr>
    </w:p>
    <w:p w14:paraId="6E0A96F8"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Asimismo, se considera </w:t>
      </w:r>
      <w:proofErr w:type="spellStart"/>
      <w:r w:rsidRPr="00F231C3">
        <w:rPr>
          <w:rFonts w:ascii="Arial Narrow" w:hAnsi="Arial Narrow" w:cs="Arial"/>
          <w:b/>
          <w:bCs/>
          <w:szCs w:val="24"/>
          <w:lang w:val="es-CL"/>
        </w:rPr>
        <w:t>Firebase</w:t>
      </w:r>
      <w:proofErr w:type="spellEnd"/>
      <w:r w:rsidRPr="00F231C3">
        <w:rPr>
          <w:rFonts w:ascii="Arial Narrow" w:hAnsi="Arial Narrow" w:cs="Arial"/>
          <w:b/>
          <w:bCs/>
          <w:szCs w:val="24"/>
          <w:lang w:val="es-CL"/>
        </w:rPr>
        <w:t xml:space="preserve"> Hosting</w:t>
      </w:r>
      <w:r w:rsidRPr="00F231C3">
        <w:rPr>
          <w:rFonts w:ascii="Arial Narrow" w:hAnsi="Arial Narrow" w:cs="Arial"/>
          <w:szCs w:val="24"/>
          <w:lang w:val="es-CL"/>
        </w:rPr>
        <w:t xml:space="preserve"> como tecnología definida para el alojamiento y distribución de la Plataforma Web, mientras que la aplicación móvil se ejecutará en los dispositivos destinados a las operaciones de soporte en terreno.</w:t>
      </w:r>
    </w:p>
    <w:p w14:paraId="274E889A"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integración con el </w:t>
      </w:r>
      <w:r w:rsidRPr="00F231C3">
        <w:rPr>
          <w:rFonts w:ascii="Arial Narrow" w:hAnsi="Arial Narrow" w:cs="Arial"/>
          <w:b/>
          <w:bCs/>
          <w:szCs w:val="24"/>
          <w:lang w:val="es-CL"/>
        </w:rPr>
        <w:t>Sistema Institucional de Compras</w:t>
      </w:r>
      <w:r w:rsidRPr="00F231C3">
        <w:rPr>
          <w:rFonts w:ascii="Arial Narrow" w:hAnsi="Arial Narrow" w:cs="Arial"/>
          <w:szCs w:val="24"/>
          <w:lang w:val="es-CL"/>
        </w:rPr>
        <w:t xml:space="preserve"> se establece mediante una interfaz API REST, utilizando HTTPS y JSON para el intercambio de información relacionada con órdenes de compra e ítems de hardware y licencias. La separación de esta funcionalidad en un componente específico permite reducir el acoplamiento entre GATI y el sistema externo.</w:t>
      </w:r>
    </w:p>
    <w:p w14:paraId="590E141D" w14:textId="77777777" w:rsidR="00F231C3" w:rsidRPr="00F231C3" w:rsidRDefault="00F231C3" w:rsidP="00F231C3">
      <w:pPr>
        <w:spacing w:after="0"/>
        <w:rPr>
          <w:rFonts w:ascii="Arial Narrow" w:hAnsi="Arial Narrow" w:cs="Arial"/>
          <w:szCs w:val="24"/>
          <w:lang w:val="es-CL"/>
        </w:rPr>
      </w:pPr>
    </w:p>
    <w:p w14:paraId="0ADB53FD"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documentación arquitectónica se organiza mediante el </w:t>
      </w:r>
      <w:r w:rsidRPr="00F231C3">
        <w:rPr>
          <w:rFonts w:ascii="Arial Narrow" w:hAnsi="Arial Narrow" w:cs="Arial"/>
          <w:b/>
          <w:bCs/>
          <w:szCs w:val="24"/>
          <w:lang w:val="es-CL"/>
        </w:rPr>
        <w:t>modelo de vistas 4+1</w:t>
      </w:r>
      <w:r w:rsidRPr="00F231C3">
        <w:rPr>
          <w:rFonts w:ascii="Arial Narrow" w:hAnsi="Arial Narrow" w:cs="Arial"/>
          <w:szCs w:val="24"/>
          <w:lang w:val="es-CL"/>
        </w:rPr>
        <w:t>, proporcionando representaciones complementarias de la solución:</w:t>
      </w:r>
    </w:p>
    <w:p w14:paraId="1B31D4CC" w14:textId="77777777" w:rsidR="00F231C3" w:rsidRPr="00F231C3" w:rsidRDefault="00F231C3" w:rsidP="00F231C3">
      <w:pPr>
        <w:numPr>
          <w:ilvl w:val="0"/>
          <w:numId w:val="36"/>
        </w:numPr>
        <w:spacing w:after="0"/>
        <w:rPr>
          <w:rFonts w:ascii="Arial Narrow" w:hAnsi="Arial Narrow" w:cs="Arial"/>
          <w:szCs w:val="24"/>
          <w:lang w:val="es-CL"/>
        </w:rPr>
      </w:pPr>
      <w:r w:rsidRPr="00F231C3">
        <w:rPr>
          <w:rFonts w:ascii="Arial Narrow" w:hAnsi="Arial Narrow" w:cs="Arial"/>
          <w:b/>
          <w:bCs/>
          <w:szCs w:val="24"/>
          <w:lang w:val="es-CL"/>
        </w:rPr>
        <w:t>Vista de Escenarios (+1):</w:t>
      </w:r>
      <w:r w:rsidRPr="00F231C3">
        <w:rPr>
          <w:rFonts w:ascii="Arial Narrow" w:hAnsi="Arial Narrow" w:cs="Arial"/>
          <w:szCs w:val="24"/>
          <w:lang w:val="es-CL"/>
        </w:rPr>
        <w:t xml:space="preserve"> identifica los actores, casos de uso y funcionalidades relevantes que condicionan las decisiones arquitectónicas.</w:t>
      </w:r>
    </w:p>
    <w:p w14:paraId="61BD5F50" w14:textId="77777777" w:rsidR="00F231C3" w:rsidRPr="00F231C3" w:rsidRDefault="00F231C3" w:rsidP="00F231C3">
      <w:pPr>
        <w:numPr>
          <w:ilvl w:val="0"/>
          <w:numId w:val="36"/>
        </w:numPr>
        <w:spacing w:after="0"/>
        <w:rPr>
          <w:rFonts w:ascii="Arial Narrow" w:hAnsi="Arial Narrow" w:cs="Arial"/>
          <w:szCs w:val="24"/>
          <w:lang w:val="es-CL"/>
        </w:rPr>
      </w:pPr>
      <w:r w:rsidRPr="00F231C3">
        <w:rPr>
          <w:rFonts w:ascii="Arial Narrow" w:hAnsi="Arial Narrow" w:cs="Arial"/>
          <w:b/>
          <w:bCs/>
          <w:szCs w:val="24"/>
          <w:lang w:val="es-CL"/>
        </w:rPr>
        <w:t>Vista Lógica:</w:t>
      </w:r>
      <w:r w:rsidRPr="00F231C3">
        <w:rPr>
          <w:rFonts w:ascii="Arial Narrow" w:hAnsi="Arial Narrow" w:cs="Arial"/>
          <w:szCs w:val="24"/>
          <w:lang w:val="es-CL"/>
        </w:rPr>
        <w:t xml:space="preserve"> representa la organización estructural del sistema, sus componentes funcionales, clases, objetos y relaciones.</w:t>
      </w:r>
    </w:p>
    <w:p w14:paraId="38FE6BA9" w14:textId="77777777" w:rsidR="00F231C3" w:rsidRPr="00F231C3" w:rsidRDefault="00F231C3" w:rsidP="00F231C3">
      <w:pPr>
        <w:numPr>
          <w:ilvl w:val="0"/>
          <w:numId w:val="36"/>
        </w:numPr>
        <w:spacing w:after="0"/>
        <w:rPr>
          <w:rFonts w:ascii="Arial Narrow" w:hAnsi="Arial Narrow" w:cs="Arial"/>
          <w:szCs w:val="24"/>
          <w:lang w:val="es-CL"/>
        </w:rPr>
      </w:pPr>
      <w:r w:rsidRPr="00F231C3">
        <w:rPr>
          <w:rFonts w:ascii="Arial Narrow" w:hAnsi="Arial Narrow" w:cs="Arial"/>
          <w:b/>
          <w:bCs/>
          <w:szCs w:val="24"/>
          <w:lang w:val="es-CL"/>
        </w:rPr>
        <w:lastRenderedPageBreak/>
        <w:t>Vista de Procesos:</w:t>
      </w:r>
      <w:r w:rsidRPr="00F231C3">
        <w:rPr>
          <w:rFonts w:ascii="Arial Narrow" w:hAnsi="Arial Narrow" w:cs="Arial"/>
          <w:szCs w:val="24"/>
          <w:lang w:val="es-CL"/>
        </w:rPr>
        <w:t xml:space="preserve"> describe el comportamiento dinámico, las interacciones entre componentes, los flujos operacionales y los estados asociados al ciclo de vida de los activos.</w:t>
      </w:r>
    </w:p>
    <w:p w14:paraId="137505F1" w14:textId="77777777" w:rsidR="00F231C3" w:rsidRPr="00F231C3" w:rsidRDefault="00F231C3" w:rsidP="00F231C3">
      <w:pPr>
        <w:numPr>
          <w:ilvl w:val="0"/>
          <w:numId w:val="36"/>
        </w:numPr>
        <w:spacing w:after="0"/>
        <w:rPr>
          <w:rFonts w:ascii="Arial Narrow" w:hAnsi="Arial Narrow" w:cs="Arial"/>
          <w:szCs w:val="24"/>
          <w:lang w:val="es-CL"/>
        </w:rPr>
      </w:pPr>
      <w:r w:rsidRPr="00F231C3">
        <w:rPr>
          <w:rFonts w:ascii="Arial Narrow" w:hAnsi="Arial Narrow" w:cs="Arial"/>
          <w:b/>
          <w:bCs/>
          <w:szCs w:val="24"/>
          <w:lang w:val="es-CL"/>
        </w:rPr>
        <w:t>Vista de Desarrollo:</w:t>
      </w:r>
      <w:r w:rsidRPr="00F231C3">
        <w:rPr>
          <w:rFonts w:ascii="Arial Narrow" w:hAnsi="Arial Narrow" w:cs="Arial"/>
          <w:szCs w:val="24"/>
          <w:lang w:val="es-CL"/>
        </w:rPr>
        <w:t xml:space="preserve"> establece la organización técnica de las aplicaciones, módulos, componentes y dependencias que orientan la construcción del software.</w:t>
      </w:r>
    </w:p>
    <w:p w14:paraId="0B71B656" w14:textId="77777777" w:rsidR="00F231C3" w:rsidRPr="00F231C3" w:rsidRDefault="00F231C3" w:rsidP="00F231C3">
      <w:pPr>
        <w:numPr>
          <w:ilvl w:val="0"/>
          <w:numId w:val="36"/>
        </w:numPr>
        <w:spacing w:after="0"/>
        <w:rPr>
          <w:rFonts w:ascii="Arial Narrow" w:hAnsi="Arial Narrow" w:cs="Arial"/>
          <w:szCs w:val="24"/>
          <w:lang w:val="es-CL"/>
        </w:rPr>
      </w:pPr>
      <w:r w:rsidRPr="00F231C3">
        <w:rPr>
          <w:rFonts w:ascii="Arial Narrow" w:hAnsi="Arial Narrow" w:cs="Arial"/>
          <w:b/>
          <w:bCs/>
          <w:szCs w:val="24"/>
          <w:lang w:val="es-CL"/>
        </w:rPr>
        <w:t>Vista Física:</w:t>
      </w:r>
      <w:r w:rsidRPr="00F231C3">
        <w:rPr>
          <w:rFonts w:ascii="Arial Narrow" w:hAnsi="Arial Narrow" w:cs="Arial"/>
          <w:szCs w:val="24"/>
          <w:lang w:val="es-CL"/>
        </w:rPr>
        <w:t xml:space="preserve"> representa los dispositivos cliente, entornos de ejecución, servicios gestionados, componentes de despliegue y mecanismos de comunicación.</w:t>
      </w:r>
    </w:p>
    <w:p w14:paraId="3D0AB65B" w14:textId="77777777" w:rsidR="00F231C3" w:rsidRDefault="00F231C3" w:rsidP="00F231C3">
      <w:pPr>
        <w:spacing w:after="0"/>
        <w:rPr>
          <w:rFonts w:ascii="Arial Narrow" w:hAnsi="Arial Narrow" w:cs="Arial"/>
          <w:szCs w:val="24"/>
          <w:lang w:val="es-CL"/>
        </w:rPr>
      </w:pPr>
    </w:p>
    <w:p w14:paraId="246CB52B" w14:textId="0C2686B6"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Los </w:t>
      </w:r>
      <w:r w:rsidRPr="00F231C3">
        <w:rPr>
          <w:rFonts w:ascii="Arial Narrow" w:hAnsi="Arial Narrow" w:cs="Arial"/>
          <w:b/>
          <w:bCs/>
          <w:szCs w:val="24"/>
          <w:lang w:val="es-CL"/>
        </w:rPr>
        <w:t>escenarios de calidad</w:t>
      </w:r>
      <w:r w:rsidRPr="00F231C3">
        <w:rPr>
          <w:rFonts w:ascii="Arial Narrow" w:hAnsi="Arial Narrow" w:cs="Arial"/>
          <w:szCs w:val="24"/>
          <w:lang w:val="es-CL"/>
        </w:rPr>
        <w:t xml:space="preserve"> complementan estas representaciones al establecer condiciones de análisis y verificación relacionadas con la seguridad, integridad y trazabilidad, interoperabilidad, disponibilidad operativa, compatibilidad móvil y usabilidad.</w:t>
      </w:r>
    </w:p>
    <w:p w14:paraId="7F84D7AD" w14:textId="77777777" w:rsidR="00F231C3" w:rsidRPr="00F231C3" w:rsidRDefault="00F231C3" w:rsidP="00F231C3">
      <w:pPr>
        <w:spacing w:after="0"/>
        <w:rPr>
          <w:rFonts w:ascii="Arial Narrow" w:hAnsi="Arial Narrow" w:cs="Arial"/>
          <w:szCs w:val="24"/>
          <w:lang w:val="es-CL"/>
        </w:rPr>
      </w:pPr>
    </w:p>
    <w:p w14:paraId="796F07BD"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Adicionalmente, el registro de decisiones arquitectónicas permite distinguir las tecnologías seleccionadas, las definiciones parciales y los aspectos que requieren evaluación, proporcionando un mecanismo para mantener la coherencia entre las decisiones técnicas y las representaciones del sistema.</w:t>
      </w:r>
    </w:p>
    <w:p w14:paraId="583B058F" w14:textId="77777777" w:rsidR="00F231C3" w:rsidRPr="00F231C3" w:rsidRDefault="00F231C3" w:rsidP="00F231C3">
      <w:pPr>
        <w:spacing w:after="0"/>
        <w:rPr>
          <w:rFonts w:ascii="Arial Narrow" w:hAnsi="Arial Narrow" w:cs="Arial"/>
          <w:szCs w:val="24"/>
          <w:lang w:val="es-CL"/>
        </w:rPr>
      </w:pPr>
    </w:p>
    <w:p w14:paraId="3388C4B0"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En conjunto, el DAS constituye una </w:t>
      </w:r>
      <w:r w:rsidRPr="00F231C3">
        <w:rPr>
          <w:rFonts w:ascii="Arial Narrow" w:hAnsi="Arial Narrow" w:cs="Arial"/>
          <w:b/>
          <w:bCs/>
          <w:szCs w:val="24"/>
          <w:lang w:val="es-CL"/>
        </w:rPr>
        <w:t>base técnica documentada para orientar la construcción, integración, validación y posterior despliegue de GATI</w:t>
      </w:r>
      <w:r w:rsidRPr="00F231C3">
        <w:rPr>
          <w:rFonts w:ascii="Arial Narrow" w:hAnsi="Arial Narrow" w:cs="Arial"/>
          <w:szCs w:val="24"/>
          <w:lang w:val="es-CL"/>
        </w:rPr>
        <w:t>, manteniendo la trazabilidad entre los requisitos, las decisiones arquitectónicas, los componentes de software y las actividades de prueba correspondientes.</w:t>
      </w:r>
    </w:p>
    <w:p w14:paraId="213F2E69" w14:textId="77777777" w:rsidR="00F231C3" w:rsidRDefault="00F231C3" w:rsidP="00F231C3">
      <w:pPr>
        <w:spacing w:after="0"/>
        <w:rPr>
          <w:rFonts w:ascii="Arial Narrow" w:hAnsi="Arial Narrow" w:cs="Arial"/>
          <w:szCs w:val="24"/>
          <w:lang w:val="es-CL"/>
        </w:rPr>
      </w:pPr>
    </w:p>
    <w:p w14:paraId="411EF86E" w14:textId="77777777" w:rsidR="00F231C3" w:rsidRPr="00F231C3" w:rsidRDefault="00F231C3" w:rsidP="00F231C3">
      <w:pPr>
        <w:spacing w:after="0"/>
        <w:rPr>
          <w:rFonts w:ascii="Arial Narrow" w:hAnsi="Arial Narrow" w:cs="Arial"/>
          <w:szCs w:val="24"/>
          <w:lang w:val="es-CL"/>
        </w:rPr>
      </w:pPr>
    </w:p>
    <w:p w14:paraId="20EE647D" w14:textId="77777777" w:rsidR="00F231C3" w:rsidRDefault="00F231C3" w:rsidP="00F231C3">
      <w:pPr>
        <w:pStyle w:val="Ttulo2"/>
        <w:spacing w:before="0"/>
        <w:rPr>
          <w:rFonts w:ascii="Arial Narrow" w:hAnsi="Arial Narrow"/>
          <w:b/>
          <w:bCs/>
          <w:color w:val="525252" w:themeColor="accent3" w:themeShade="80"/>
        </w:rPr>
      </w:pPr>
      <w:bookmarkStart w:id="29" w:name="_Toc243388364"/>
      <w:r w:rsidRPr="00F231C3">
        <w:rPr>
          <w:rFonts w:ascii="Arial Narrow" w:hAnsi="Arial Narrow"/>
          <w:b/>
          <w:bCs/>
          <w:color w:val="525252" w:themeColor="accent3" w:themeShade="80"/>
        </w:rPr>
        <w:t>6.2 Aspectos Pendientes de Definición y Validación</w:t>
      </w:r>
      <w:bookmarkEnd w:id="29"/>
    </w:p>
    <w:p w14:paraId="451F2E56" w14:textId="77777777" w:rsidR="00F231C3" w:rsidRPr="00F231C3" w:rsidRDefault="00F231C3" w:rsidP="00F231C3"/>
    <w:p w14:paraId="7491CD00"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Si bien la arquitectura de GATI cuenta con una estructura general y tecnologías principales definidas, existen decisiones técnicas y actividades de validación que deberán completarse para consolidar su implementación.</w:t>
      </w:r>
    </w:p>
    <w:p w14:paraId="4111CD55" w14:textId="77777777" w:rsidR="00F231C3" w:rsidRPr="00F231C3" w:rsidRDefault="00F231C3" w:rsidP="00F231C3">
      <w:pPr>
        <w:spacing w:after="0"/>
        <w:rPr>
          <w:rFonts w:ascii="Arial Narrow" w:hAnsi="Arial Narrow" w:cs="Arial"/>
          <w:szCs w:val="24"/>
          <w:lang w:val="es-CL"/>
        </w:rPr>
      </w:pPr>
    </w:p>
    <w:p w14:paraId="18725EAE"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Estos aspectos no modifican necesariamente la arquitectura general propuesta, pero pueden requerir ajustes en los componentes, interfaces, configuraciones o mecanismos de despliegue.</w:t>
      </w:r>
    </w:p>
    <w:p w14:paraId="6E3BB551" w14:textId="77777777" w:rsidR="00F231C3" w:rsidRPr="00F231C3" w:rsidRDefault="00F231C3" w:rsidP="00F231C3">
      <w:pPr>
        <w:spacing w:after="0"/>
        <w:rPr>
          <w:rFonts w:ascii="Arial Narrow" w:hAnsi="Arial Narrow" w:cs="Arial"/>
          <w:szCs w:val="24"/>
          <w:lang w:val="es-CL"/>
        </w:rPr>
      </w:pPr>
    </w:p>
    <w:p w14:paraId="76A6FF6A"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Los principales elementos pendientes se presentan a continuación:</w:t>
      </w:r>
    </w:p>
    <w:p w14:paraId="56299DCA" w14:textId="77777777" w:rsidR="00F231C3" w:rsidRPr="00F231C3" w:rsidRDefault="00F231C3" w:rsidP="00F231C3">
      <w:pPr>
        <w:spacing w:after="0"/>
        <w:rPr>
          <w:rFonts w:ascii="Arial Narrow" w:hAnsi="Arial Narrow" w:cs="Arial"/>
          <w:szCs w:val="24"/>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3988"/>
        <w:gridCol w:w="4244"/>
      </w:tblGrid>
      <w:tr w:rsidR="00F231C3" w:rsidRPr="00F231C3" w14:paraId="0EEB8C95" w14:textId="77777777" w:rsidTr="00F231C3">
        <w:trPr>
          <w:tblCellSpacing w:w="15" w:type="dxa"/>
        </w:trPr>
        <w:tc>
          <w:tcPr>
            <w:tcW w:w="0" w:type="auto"/>
            <w:vAlign w:val="center"/>
            <w:hideMark/>
          </w:tcPr>
          <w:p w14:paraId="7FA18D46" w14:textId="77777777" w:rsidR="00F231C3" w:rsidRP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Aspecto</w:t>
            </w:r>
          </w:p>
        </w:tc>
        <w:tc>
          <w:tcPr>
            <w:tcW w:w="0" w:type="auto"/>
            <w:vAlign w:val="center"/>
            <w:hideMark/>
          </w:tcPr>
          <w:p w14:paraId="73B5BBB9" w14:textId="77777777" w:rsidR="00F231C3" w:rsidRP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Situación actual</w:t>
            </w:r>
          </w:p>
        </w:tc>
        <w:tc>
          <w:tcPr>
            <w:tcW w:w="0" w:type="auto"/>
            <w:vAlign w:val="center"/>
            <w:hideMark/>
          </w:tcPr>
          <w:p w14:paraId="1DEFADCE" w14:textId="77777777" w:rsidR="00F231C3" w:rsidRPr="00F231C3" w:rsidRDefault="00F231C3" w:rsidP="00F231C3">
            <w:pPr>
              <w:spacing w:after="0"/>
              <w:rPr>
                <w:rFonts w:ascii="Arial Narrow" w:hAnsi="Arial Narrow" w:cs="Arial"/>
                <w:b/>
                <w:bCs/>
                <w:szCs w:val="24"/>
                <w:lang w:val="es-CL"/>
              </w:rPr>
            </w:pPr>
            <w:r w:rsidRPr="00F231C3">
              <w:rPr>
                <w:rFonts w:ascii="Arial Narrow" w:hAnsi="Arial Narrow" w:cs="Arial"/>
                <w:b/>
                <w:bCs/>
                <w:szCs w:val="24"/>
                <w:lang w:val="es-CL"/>
              </w:rPr>
              <w:t>Acción requerida</w:t>
            </w:r>
          </w:p>
        </w:tc>
      </w:tr>
      <w:tr w:rsidR="00F231C3" w:rsidRPr="00F231C3" w14:paraId="17AC82B8" w14:textId="77777777" w:rsidTr="00F231C3">
        <w:trPr>
          <w:tblCellSpacing w:w="15" w:type="dxa"/>
        </w:trPr>
        <w:tc>
          <w:tcPr>
            <w:tcW w:w="0" w:type="auto"/>
            <w:vAlign w:val="center"/>
            <w:hideMark/>
          </w:tcPr>
          <w:p w14:paraId="7D7CF44F"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Tecnología de implementación de la API central</w:t>
            </w:r>
          </w:p>
        </w:tc>
        <w:tc>
          <w:tcPr>
            <w:tcW w:w="0" w:type="auto"/>
            <w:vAlign w:val="center"/>
            <w:hideMark/>
          </w:tcPr>
          <w:p w14:paraId="3DB5862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Se encuentra definida su responsabilidad arquitectónica, pero no su tecnología de implementación.</w:t>
            </w:r>
          </w:p>
        </w:tc>
        <w:tc>
          <w:tcPr>
            <w:tcW w:w="0" w:type="auto"/>
            <w:vAlign w:val="center"/>
            <w:hideMark/>
          </w:tcPr>
          <w:p w14:paraId="77E7EE43"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Evaluar y seleccionar el lenguaje, </w:t>
            </w:r>
            <w:proofErr w:type="spellStart"/>
            <w:r w:rsidRPr="00F231C3">
              <w:rPr>
                <w:rFonts w:ascii="Arial Narrow" w:hAnsi="Arial Narrow" w:cs="Arial"/>
                <w:szCs w:val="24"/>
                <w:lang w:val="es-CL"/>
              </w:rPr>
              <w:t>framework</w:t>
            </w:r>
            <w:proofErr w:type="spellEnd"/>
            <w:r w:rsidRPr="00F231C3">
              <w:rPr>
                <w:rFonts w:ascii="Arial Narrow" w:hAnsi="Arial Narrow" w:cs="Arial"/>
                <w:szCs w:val="24"/>
                <w:lang w:val="es-CL"/>
              </w:rPr>
              <w:t xml:space="preserve"> y estructura técnica del </w:t>
            </w:r>
            <w:proofErr w:type="spellStart"/>
            <w:r w:rsidRPr="00F231C3">
              <w:rPr>
                <w:rFonts w:ascii="Arial Narrow" w:hAnsi="Arial Narrow" w:cs="Arial"/>
                <w:szCs w:val="24"/>
                <w:lang w:val="es-CL"/>
              </w:rPr>
              <w:t>backend</w:t>
            </w:r>
            <w:proofErr w:type="spellEnd"/>
            <w:r w:rsidRPr="00F231C3">
              <w:rPr>
                <w:rFonts w:ascii="Arial Narrow" w:hAnsi="Arial Narrow" w:cs="Arial"/>
                <w:szCs w:val="24"/>
                <w:lang w:val="es-CL"/>
              </w:rPr>
              <w:t>.</w:t>
            </w:r>
          </w:p>
        </w:tc>
      </w:tr>
      <w:tr w:rsidR="00F231C3" w:rsidRPr="00F231C3" w14:paraId="7AF992E0" w14:textId="77777777" w:rsidTr="00F231C3">
        <w:trPr>
          <w:tblCellSpacing w:w="15" w:type="dxa"/>
        </w:trPr>
        <w:tc>
          <w:tcPr>
            <w:tcW w:w="0" w:type="auto"/>
            <w:vAlign w:val="center"/>
            <w:hideMark/>
          </w:tcPr>
          <w:p w14:paraId="501F826B"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Entorno de ejecución del </w:t>
            </w:r>
            <w:proofErr w:type="spellStart"/>
            <w:r w:rsidRPr="00F231C3">
              <w:rPr>
                <w:rFonts w:ascii="Arial Narrow" w:hAnsi="Arial Narrow" w:cs="Arial"/>
                <w:szCs w:val="24"/>
                <w:lang w:val="es-CL"/>
              </w:rPr>
              <w:t>backend</w:t>
            </w:r>
            <w:proofErr w:type="spellEnd"/>
          </w:p>
        </w:tc>
        <w:tc>
          <w:tcPr>
            <w:tcW w:w="0" w:type="auto"/>
            <w:vAlign w:val="center"/>
            <w:hideMark/>
          </w:tcPr>
          <w:p w14:paraId="63DB17D7"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El alojamiento y la configuración de ejecución de la API central permanecen pendientes.</w:t>
            </w:r>
          </w:p>
        </w:tc>
        <w:tc>
          <w:tcPr>
            <w:tcW w:w="0" w:type="auto"/>
            <w:vAlign w:val="center"/>
            <w:hideMark/>
          </w:tcPr>
          <w:p w14:paraId="672E6C3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Seleccionar el entorno de ejecución y validar su compatibilidad con los servicios y componentes de GATI.</w:t>
            </w:r>
          </w:p>
        </w:tc>
      </w:tr>
      <w:tr w:rsidR="00F231C3" w:rsidRPr="00F231C3" w14:paraId="141C55DF" w14:textId="77777777" w:rsidTr="00F231C3">
        <w:trPr>
          <w:tblCellSpacing w:w="15" w:type="dxa"/>
        </w:trPr>
        <w:tc>
          <w:tcPr>
            <w:tcW w:w="0" w:type="auto"/>
            <w:vAlign w:val="center"/>
            <w:hideMark/>
          </w:tcPr>
          <w:p w14:paraId="53849DF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Distribución de la aplicación móvil</w:t>
            </w:r>
          </w:p>
        </w:tc>
        <w:tc>
          <w:tcPr>
            <w:tcW w:w="0" w:type="auto"/>
            <w:vAlign w:val="center"/>
            <w:hideMark/>
          </w:tcPr>
          <w:p w14:paraId="21AD4A60"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encuentra definida la tecnología </w:t>
            </w:r>
            <w:proofErr w:type="spellStart"/>
            <w:r w:rsidRPr="00F231C3">
              <w:rPr>
                <w:rFonts w:ascii="Arial Narrow" w:hAnsi="Arial Narrow" w:cs="Arial"/>
                <w:szCs w:val="24"/>
                <w:lang w:val="es-CL"/>
              </w:rPr>
              <w:t>Ionic</w:t>
            </w:r>
            <w:proofErr w:type="spellEnd"/>
            <w:r w:rsidRPr="00F231C3">
              <w:rPr>
                <w:rFonts w:ascii="Arial Narrow" w:hAnsi="Arial Narrow" w:cs="Arial"/>
                <w:szCs w:val="24"/>
                <w:lang w:val="es-CL"/>
              </w:rPr>
              <w:t>, Angular y Capacitor.</w:t>
            </w:r>
          </w:p>
        </w:tc>
        <w:tc>
          <w:tcPr>
            <w:tcW w:w="0" w:type="auto"/>
            <w:vAlign w:val="center"/>
            <w:hideMark/>
          </w:tcPr>
          <w:p w14:paraId="100B147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Establecer el mecanismo de instalación, distribución y actualización en los dispositivos previstos.</w:t>
            </w:r>
          </w:p>
        </w:tc>
      </w:tr>
      <w:tr w:rsidR="00F231C3" w:rsidRPr="00F231C3" w14:paraId="7ADDFA63" w14:textId="77777777" w:rsidTr="00F231C3">
        <w:trPr>
          <w:tblCellSpacing w:w="15" w:type="dxa"/>
        </w:trPr>
        <w:tc>
          <w:tcPr>
            <w:tcW w:w="0" w:type="auto"/>
            <w:vAlign w:val="center"/>
            <w:hideMark/>
          </w:tcPr>
          <w:p w14:paraId="1E171A8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lastRenderedPageBreak/>
              <w:t>Validación de seguridad</w:t>
            </w:r>
          </w:p>
        </w:tc>
        <w:tc>
          <w:tcPr>
            <w:tcW w:w="0" w:type="auto"/>
            <w:vAlign w:val="center"/>
            <w:hideMark/>
          </w:tcPr>
          <w:p w14:paraId="7761E16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Se consideran </w:t>
            </w:r>
            <w:proofErr w:type="spellStart"/>
            <w:r w:rsidRPr="00F231C3">
              <w:rPr>
                <w:rFonts w:ascii="Arial Narrow" w:hAnsi="Arial Narrow" w:cs="Arial"/>
                <w:szCs w:val="24"/>
                <w:lang w:val="es-CL"/>
              </w:rPr>
              <w:t>Firebase</w:t>
            </w:r>
            <w:proofErr w:type="spellEnd"/>
            <w:r w:rsidRPr="00F231C3">
              <w:rPr>
                <w:rFonts w:ascii="Arial Narrow" w:hAnsi="Arial Narrow" w:cs="Arial"/>
                <w:szCs w:val="24"/>
                <w:lang w:val="es-CL"/>
              </w:rPr>
              <w:t xml:space="preserve"> </w:t>
            </w:r>
            <w:proofErr w:type="spellStart"/>
            <w:r w:rsidRPr="00F231C3">
              <w:rPr>
                <w:rFonts w:ascii="Arial Narrow" w:hAnsi="Arial Narrow" w:cs="Arial"/>
                <w:szCs w:val="24"/>
                <w:lang w:val="es-CL"/>
              </w:rPr>
              <w:t>Authentication</w:t>
            </w:r>
            <w:proofErr w:type="spellEnd"/>
            <w:r w:rsidRPr="00F231C3">
              <w:rPr>
                <w:rFonts w:ascii="Arial Narrow" w:hAnsi="Arial Narrow" w:cs="Arial"/>
                <w:szCs w:val="24"/>
                <w:lang w:val="es-CL"/>
              </w:rPr>
              <w:t xml:space="preserve"> y autorización mediante roles y permisos.</w:t>
            </w:r>
          </w:p>
        </w:tc>
        <w:tc>
          <w:tcPr>
            <w:tcW w:w="0" w:type="auto"/>
            <w:vAlign w:val="center"/>
            <w:hideMark/>
          </w:tcPr>
          <w:p w14:paraId="0110C18D"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Verificar el cumplimiento de los controles de autenticación, autorización y acceso a la información.</w:t>
            </w:r>
          </w:p>
        </w:tc>
      </w:tr>
      <w:tr w:rsidR="00F231C3" w:rsidRPr="00F231C3" w14:paraId="6AE2F0F3" w14:textId="77777777" w:rsidTr="00F231C3">
        <w:trPr>
          <w:tblCellSpacing w:w="15" w:type="dxa"/>
        </w:trPr>
        <w:tc>
          <w:tcPr>
            <w:tcW w:w="0" w:type="auto"/>
            <w:vAlign w:val="center"/>
            <w:hideMark/>
          </w:tcPr>
          <w:p w14:paraId="30DBA2B3"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Integridad y trazabilidad</w:t>
            </w:r>
          </w:p>
        </w:tc>
        <w:tc>
          <w:tcPr>
            <w:tcW w:w="0" w:type="auto"/>
            <w:vAlign w:val="center"/>
            <w:hideMark/>
          </w:tcPr>
          <w:p w14:paraId="74FD8045"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Se encuentran definidos los procesos y mecanismos de registro del ciclo de vida de los activos.</w:t>
            </w:r>
          </w:p>
        </w:tc>
        <w:tc>
          <w:tcPr>
            <w:tcW w:w="0" w:type="auto"/>
            <w:vAlign w:val="center"/>
            <w:hideMark/>
          </w:tcPr>
          <w:p w14:paraId="3C2ECFB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Validar la consistencia de las operaciones, los cambios de estado y los registros históricos.</w:t>
            </w:r>
          </w:p>
        </w:tc>
      </w:tr>
      <w:tr w:rsidR="00F231C3" w:rsidRPr="00F231C3" w14:paraId="2A2C08DB" w14:textId="77777777" w:rsidTr="00F231C3">
        <w:trPr>
          <w:tblCellSpacing w:w="15" w:type="dxa"/>
        </w:trPr>
        <w:tc>
          <w:tcPr>
            <w:tcW w:w="0" w:type="auto"/>
            <w:vAlign w:val="center"/>
            <w:hideMark/>
          </w:tcPr>
          <w:p w14:paraId="1F427BD6"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Integración con el Sistema Institucional de Compras</w:t>
            </w:r>
          </w:p>
        </w:tc>
        <w:tc>
          <w:tcPr>
            <w:tcW w:w="0" w:type="auto"/>
            <w:vAlign w:val="center"/>
            <w:hideMark/>
          </w:tcPr>
          <w:p w14:paraId="54958766"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Se encuentra definida la comunicación mediante API REST, HTTPS y JSON.</w:t>
            </w:r>
          </w:p>
        </w:tc>
        <w:tc>
          <w:tcPr>
            <w:tcW w:w="0" w:type="auto"/>
            <w:vAlign w:val="center"/>
            <w:hideMark/>
          </w:tcPr>
          <w:p w14:paraId="077838E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Verificar el intercambio de información, las validaciones y el tratamiento de errores de integración.</w:t>
            </w:r>
          </w:p>
        </w:tc>
      </w:tr>
      <w:tr w:rsidR="00F231C3" w:rsidRPr="00F231C3" w14:paraId="72B3E920" w14:textId="77777777" w:rsidTr="00F231C3">
        <w:trPr>
          <w:tblCellSpacing w:w="15" w:type="dxa"/>
        </w:trPr>
        <w:tc>
          <w:tcPr>
            <w:tcW w:w="0" w:type="auto"/>
            <w:vAlign w:val="center"/>
            <w:hideMark/>
          </w:tcPr>
          <w:p w14:paraId="765C749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Generación y registro de actas</w:t>
            </w:r>
          </w:p>
        </w:tc>
        <w:tc>
          <w:tcPr>
            <w:tcW w:w="0" w:type="auto"/>
            <w:vAlign w:val="center"/>
            <w:hideMark/>
          </w:tcPr>
          <w:p w14:paraId="53F216E1"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Se encuentra definido el comportamiento esperado de generación de documentos PDF.</w:t>
            </w:r>
          </w:p>
        </w:tc>
        <w:tc>
          <w:tcPr>
            <w:tcW w:w="0" w:type="auto"/>
            <w:vAlign w:val="center"/>
            <w:hideMark/>
          </w:tcPr>
          <w:p w14:paraId="096494F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Validar la generación, asociación y registro de las actas correspondientes a las operaciones.</w:t>
            </w:r>
          </w:p>
        </w:tc>
      </w:tr>
      <w:tr w:rsidR="00F231C3" w:rsidRPr="00F231C3" w14:paraId="5E89AC0B" w14:textId="77777777" w:rsidTr="00F231C3">
        <w:trPr>
          <w:tblCellSpacing w:w="15" w:type="dxa"/>
        </w:trPr>
        <w:tc>
          <w:tcPr>
            <w:tcW w:w="0" w:type="auto"/>
            <w:vAlign w:val="center"/>
            <w:hideMark/>
          </w:tcPr>
          <w:p w14:paraId="7B035434"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Escenarios de calidad</w:t>
            </w:r>
          </w:p>
        </w:tc>
        <w:tc>
          <w:tcPr>
            <w:tcW w:w="0" w:type="auto"/>
            <w:vAlign w:val="center"/>
            <w:hideMark/>
          </w:tcPr>
          <w:p w14:paraId="49C2382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Se encuentran identificados los escenarios relevantes para la arquitectura.</w:t>
            </w:r>
          </w:p>
        </w:tc>
        <w:tc>
          <w:tcPr>
            <w:tcW w:w="0" w:type="auto"/>
            <w:vAlign w:val="center"/>
            <w:hideMark/>
          </w:tcPr>
          <w:p w14:paraId="3AF1850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Completar o confirmar los criterios de aceptación y las medidas de respuesta que correspondan.</w:t>
            </w:r>
          </w:p>
        </w:tc>
      </w:tr>
      <w:tr w:rsidR="00F231C3" w:rsidRPr="00F231C3" w14:paraId="2120D53C" w14:textId="77777777" w:rsidTr="00F231C3">
        <w:trPr>
          <w:tblCellSpacing w:w="15" w:type="dxa"/>
        </w:trPr>
        <w:tc>
          <w:tcPr>
            <w:tcW w:w="0" w:type="auto"/>
            <w:vAlign w:val="center"/>
            <w:hideMark/>
          </w:tcPr>
          <w:p w14:paraId="629A12E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Automatización de pruebas y despliegue</w:t>
            </w:r>
          </w:p>
        </w:tc>
        <w:tc>
          <w:tcPr>
            <w:tcW w:w="0" w:type="auto"/>
            <w:vAlign w:val="center"/>
            <w:hideMark/>
          </w:tcPr>
          <w:p w14:paraId="4BD46A95"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No se encuentra establecida una solución definitiva de automatización.</w:t>
            </w:r>
          </w:p>
        </w:tc>
        <w:tc>
          <w:tcPr>
            <w:tcW w:w="0" w:type="auto"/>
            <w:vAlign w:val="center"/>
            <w:hideMark/>
          </w:tcPr>
          <w:p w14:paraId="2F09AC39"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Evaluar las herramientas y procedimientos aplicables según las necesidades y recursos del proyecto.</w:t>
            </w:r>
          </w:p>
        </w:tc>
      </w:tr>
    </w:tbl>
    <w:p w14:paraId="2E048B6F" w14:textId="77777777" w:rsidR="00F231C3" w:rsidRDefault="00F231C3" w:rsidP="00F231C3">
      <w:pPr>
        <w:spacing w:after="0"/>
        <w:rPr>
          <w:rFonts w:ascii="Arial Narrow" w:hAnsi="Arial Narrow" w:cs="Arial"/>
          <w:szCs w:val="24"/>
          <w:lang w:val="es-CL"/>
        </w:rPr>
      </w:pPr>
    </w:p>
    <w:p w14:paraId="03A12010" w14:textId="05B5E450"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La </w:t>
      </w:r>
      <w:r w:rsidRPr="00F231C3">
        <w:rPr>
          <w:rFonts w:ascii="Arial Narrow" w:hAnsi="Arial Narrow" w:cs="Arial"/>
          <w:b/>
          <w:bCs/>
          <w:szCs w:val="24"/>
          <w:lang w:val="es-CL"/>
        </w:rPr>
        <w:t xml:space="preserve">Plataforma Web cuenta con </w:t>
      </w:r>
      <w:proofErr w:type="spellStart"/>
      <w:r w:rsidRPr="00F231C3">
        <w:rPr>
          <w:rFonts w:ascii="Arial Narrow" w:hAnsi="Arial Narrow" w:cs="Arial"/>
          <w:b/>
          <w:bCs/>
          <w:szCs w:val="24"/>
          <w:lang w:val="es-CL"/>
        </w:rPr>
        <w:t>Firebase</w:t>
      </w:r>
      <w:proofErr w:type="spellEnd"/>
      <w:r w:rsidRPr="00F231C3">
        <w:rPr>
          <w:rFonts w:ascii="Arial Narrow" w:hAnsi="Arial Narrow" w:cs="Arial"/>
          <w:b/>
          <w:bCs/>
          <w:szCs w:val="24"/>
          <w:lang w:val="es-CL"/>
        </w:rPr>
        <w:t xml:space="preserve"> Hosting como tecnología de alojamiento definida</w:t>
      </w:r>
      <w:r w:rsidRPr="00F231C3">
        <w:rPr>
          <w:rFonts w:ascii="Arial Narrow" w:hAnsi="Arial Narrow" w:cs="Arial"/>
          <w:szCs w:val="24"/>
          <w:lang w:val="es-CL"/>
        </w:rPr>
        <w:t>, por lo que su selección no constituye una decisión pendiente. Sin embargo, las configuraciones operativas, de seguridad y publicación deberán verificarse durante las actividades correspondientes al despliegue.</w:t>
      </w:r>
    </w:p>
    <w:p w14:paraId="037E8D2C" w14:textId="77777777" w:rsidR="00F231C3" w:rsidRPr="00F231C3" w:rsidRDefault="00F231C3" w:rsidP="00F231C3">
      <w:pPr>
        <w:spacing w:after="0"/>
        <w:rPr>
          <w:rFonts w:ascii="Arial Narrow" w:hAnsi="Arial Narrow" w:cs="Arial"/>
          <w:szCs w:val="24"/>
          <w:lang w:val="es-CL"/>
        </w:rPr>
      </w:pPr>
    </w:p>
    <w:p w14:paraId="5757C14E"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resolución de los aspectos pendientes deberá considerar los criterios de selección establecidos en la sección 5 y registrarse mediante el mecanismo de control de decisiones arquitectónicas.</w:t>
      </w:r>
    </w:p>
    <w:p w14:paraId="2B684F2F" w14:textId="77777777" w:rsidR="00F231C3" w:rsidRPr="00F231C3" w:rsidRDefault="00F231C3" w:rsidP="00F231C3">
      <w:pPr>
        <w:spacing w:after="0"/>
        <w:rPr>
          <w:rFonts w:ascii="Arial Narrow" w:hAnsi="Arial Narrow" w:cs="Arial"/>
          <w:szCs w:val="24"/>
          <w:lang w:val="es-CL"/>
        </w:rPr>
      </w:pPr>
    </w:p>
    <w:p w14:paraId="5C9FAFB7"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Cuando una definición técnica implique modificaciones en la organización de los componentes, el modelo de datos, las interfaces, las comunicaciones o la infraestructura, deberán actualizarse las vistas arquitectónicas afectadas.</w:t>
      </w:r>
    </w:p>
    <w:p w14:paraId="68677822" w14:textId="77777777" w:rsidR="00F231C3" w:rsidRDefault="00F231C3" w:rsidP="00F231C3">
      <w:pPr>
        <w:spacing w:after="0"/>
        <w:rPr>
          <w:rFonts w:ascii="Arial Narrow" w:hAnsi="Arial Narrow" w:cs="Arial"/>
          <w:szCs w:val="24"/>
          <w:lang w:val="es-CL"/>
        </w:rPr>
      </w:pPr>
    </w:p>
    <w:p w14:paraId="7524EC46" w14:textId="5BB2760B"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Asimismo, las decisiones adoptadas deberán contrastarse con los requisitos funcionales y no funcionales establecidos en la </w:t>
      </w:r>
      <w:proofErr w:type="spellStart"/>
      <w:r w:rsidRPr="00F231C3">
        <w:rPr>
          <w:rFonts w:ascii="Arial Narrow" w:hAnsi="Arial Narrow" w:cs="Arial"/>
          <w:szCs w:val="24"/>
          <w:lang w:val="es-CL"/>
        </w:rPr>
        <w:t>ERS</w:t>
      </w:r>
      <w:proofErr w:type="spellEnd"/>
      <w:r w:rsidRPr="00F231C3">
        <w:rPr>
          <w:rFonts w:ascii="Arial Narrow" w:hAnsi="Arial Narrow" w:cs="Arial"/>
          <w:szCs w:val="24"/>
          <w:lang w:val="es-CL"/>
        </w:rPr>
        <w:t>, verificando que la solución implementada mantenga correspondencia con el comportamiento y las restricciones definidos para GATI.</w:t>
      </w:r>
    </w:p>
    <w:p w14:paraId="02796786" w14:textId="77777777" w:rsidR="00F231C3" w:rsidRPr="00F231C3" w:rsidRDefault="00F231C3" w:rsidP="00F231C3">
      <w:pPr>
        <w:spacing w:after="0"/>
        <w:rPr>
          <w:rFonts w:ascii="Arial Narrow" w:hAnsi="Arial Narrow" w:cs="Arial"/>
          <w:szCs w:val="24"/>
          <w:lang w:val="es-CL"/>
        </w:rPr>
      </w:pPr>
    </w:p>
    <w:p w14:paraId="24892FBE"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Las actividades de prueba permitirán obtener evidencia sobre el cumplimiento de los requisitos y los escenarios de calidad. Cualquier desviación identificada deberá registrarse, evaluarse y resolverse de acuerdo con los mecanismos de seguimiento y control del proyecto.</w:t>
      </w:r>
    </w:p>
    <w:p w14:paraId="3FC04EEE" w14:textId="77777777" w:rsidR="00F231C3" w:rsidRDefault="00F231C3" w:rsidP="00F231C3">
      <w:pPr>
        <w:spacing w:after="0"/>
        <w:rPr>
          <w:rFonts w:ascii="Arial Narrow" w:hAnsi="Arial Narrow" w:cs="Arial"/>
          <w:szCs w:val="24"/>
          <w:lang w:val="es-CL"/>
        </w:rPr>
      </w:pPr>
    </w:p>
    <w:p w14:paraId="673CA4A4" w14:textId="77777777" w:rsidR="00F231C3" w:rsidRDefault="00F231C3" w:rsidP="00F231C3">
      <w:pPr>
        <w:spacing w:after="0"/>
        <w:rPr>
          <w:rFonts w:ascii="Arial Narrow" w:hAnsi="Arial Narrow" w:cs="Arial"/>
          <w:szCs w:val="24"/>
          <w:lang w:val="es-CL"/>
        </w:rPr>
      </w:pPr>
    </w:p>
    <w:p w14:paraId="44AB15EB" w14:textId="77777777" w:rsidR="00F231C3" w:rsidRDefault="00F231C3" w:rsidP="00F231C3">
      <w:pPr>
        <w:spacing w:after="0"/>
        <w:rPr>
          <w:rFonts w:ascii="Arial Narrow" w:hAnsi="Arial Narrow" w:cs="Arial"/>
          <w:szCs w:val="24"/>
          <w:lang w:val="es-CL"/>
        </w:rPr>
      </w:pPr>
    </w:p>
    <w:p w14:paraId="7F75CF59" w14:textId="77777777" w:rsidR="00F231C3" w:rsidRPr="00F231C3" w:rsidRDefault="00F231C3" w:rsidP="00F231C3">
      <w:pPr>
        <w:spacing w:after="0"/>
        <w:rPr>
          <w:rFonts w:ascii="Arial Narrow" w:hAnsi="Arial Narrow" w:cs="Arial"/>
          <w:szCs w:val="24"/>
          <w:lang w:val="es-CL"/>
        </w:rPr>
      </w:pPr>
    </w:p>
    <w:p w14:paraId="3DF95EAB" w14:textId="77777777" w:rsidR="00F231C3" w:rsidRDefault="00F231C3" w:rsidP="00F231C3">
      <w:pPr>
        <w:pStyle w:val="Ttulo2"/>
        <w:spacing w:before="0"/>
        <w:rPr>
          <w:rFonts w:ascii="Arial Narrow" w:hAnsi="Arial Narrow"/>
          <w:b/>
          <w:bCs/>
          <w:color w:val="525252" w:themeColor="accent3" w:themeShade="80"/>
        </w:rPr>
      </w:pPr>
      <w:bookmarkStart w:id="30" w:name="_Toc243388365"/>
      <w:r w:rsidRPr="00F231C3">
        <w:rPr>
          <w:rFonts w:ascii="Arial Narrow" w:hAnsi="Arial Narrow"/>
          <w:b/>
          <w:bCs/>
          <w:color w:val="525252" w:themeColor="accent3" w:themeShade="80"/>
        </w:rPr>
        <w:lastRenderedPageBreak/>
        <w:t>6.3 Cierre del Documento</w:t>
      </w:r>
      <w:bookmarkEnd w:id="30"/>
    </w:p>
    <w:p w14:paraId="39BEA790" w14:textId="77777777" w:rsidR="00F231C3" w:rsidRPr="00F231C3" w:rsidRDefault="00F231C3" w:rsidP="00F231C3">
      <w:pPr>
        <w:spacing w:after="0"/>
      </w:pPr>
    </w:p>
    <w:p w14:paraId="22B1AD60"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El </w:t>
      </w:r>
      <w:r w:rsidRPr="00F231C3">
        <w:rPr>
          <w:rFonts w:ascii="Arial Narrow" w:hAnsi="Arial Narrow" w:cs="Arial"/>
          <w:b/>
          <w:bCs/>
          <w:szCs w:val="24"/>
          <w:lang w:val="es-CL"/>
        </w:rPr>
        <w:t>Documento de Arquitectura de Software de GATI</w:t>
      </w:r>
      <w:r w:rsidRPr="00F231C3">
        <w:rPr>
          <w:rFonts w:ascii="Arial Narrow" w:hAnsi="Arial Narrow" w:cs="Arial"/>
          <w:szCs w:val="24"/>
          <w:lang w:val="es-CL"/>
        </w:rPr>
        <w:t xml:space="preserve"> consolida las definiciones estructurales, funcionales y tecnológicas que orientan la construcción de la solución, proporcionando una referencia común para los integrantes de </w:t>
      </w:r>
      <w:r w:rsidRPr="00F231C3">
        <w:rPr>
          <w:rFonts w:ascii="Arial Narrow" w:hAnsi="Arial Narrow" w:cs="Arial"/>
          <w:b/>
          <w:bCs/>
          <w:szCs w:val="24"/>
          <w:lang w:val="es-CL"/>
        </w:rPr>
        <w:t>Ti-One Solution</w:t>
      </w:r>
      <w:r w:rsidRPr="00F231C3">
        <w:rPr>
          <w:rFonts w:ascii="Arial Narrow" w:hAnsi="Arial Narrow" w:cs="Arial"/>
          <w:szCs w:val="24"/>
          <w:lang w:val="es-CL"/>
        </w:rPr>
        <w:t xml:space="preserve"> y los involucrados en la revisión técnica del proyecto.</w:t>
      </w:r>
    </w:p>
    <w:p w14:paraId="707B76D9" w14:textId="77777777" w:rsidR="00F231C3" w:rsidRPr="00F231C3" w:rsidRDefault="00F231C3" w:rsidP="00F231C3">
      <w:pPr>
        <w:spacing w:after="0"/>
        <w:rPr>
          <w:rFonts w:ascii="Arial Narrow" w:hAnsi="Arial Narrow" w:cs="Arial"/>
          <w:szCs w:val="24"/>
          <w:lang w:val="es-CL"/>
        </w:rPr>
      </w:pPr>
    </w:p>
    <w:p w14:paraId="1554FAE5"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Su contenido deberá mantenerse consistente con la </w:t>
      </w:r>
      <w:r w:rsidRPr="00F231C3">
        <w:rPr>
          <w:rFonts w:ascii="Arial Narrow" w:hAnsi="Arial Narrow" w:cs="Arial"/>
          <w:b/>
          <w:bCs/>
          <w:szCs w:val="24"/>
          <w:lang w:val="es-CL"/>
        </w:rPr>
        <w:t>Especificación de Requisitos de Software (</w:t>
      </w:r>
      <w:proofErr w:type="spellStart"/>
      <w:r w:rsidRPr="00F231C3">
        <w:rPr>
          <w:rFonts w:ascii="Arial Narrow" w:hAnsi="Arial Narrow" w:cs="Arial"/>
          <w:b/>
          <w:bCs/>
          <w:szCs w:val="24"/>
          <w:lang w:val="es-CL"/>
        </w:rPr>
        <w:t>ERS</w:t>
      </w:r>
      <w:proofErr w:type="spellEnd"/>
      <w:r w:rsidRPr="00F231C3">
        <w:rPr>
          <w:rFonts w:ascii="Arial Narrow" w:hAnsi="Arial Narrow" w:cs="Arial"/>
          <w:b/>
          <w:bCs/>
          <w:szCs w:val="24"/>
          <w:lang w:val="es-CL"/>
        </w:rPr>
        <w:t>)</w:t>
      </w:r>
      <w:r w:rsidRPr="00F231C3">
        <w:rPr>
          <w:rFonts w:ascii="Arial Narrow" w:hAnsi="Arial Narrow" w:cs="Arial"/>
          <w:szCs w:val="24"/>
          <w:lang w:val="es-CL"/>
        </w:rPr>
        <w:t>, el modelo de datos, los casos de uso, los diagramas arquitectónicos, el registro de decisiones de diseño y los demás entregables asociados a las actividades de desarrollo y validación.</w:t>
      </w:r>
    </w:p>
    <w:p w14:paraId="3DB0BE9A" w14:textId="77777777" w:rsidR="00F231C3" w:rsidRPr="00F231C3" w:rsidRDefault="00F231C3" w:rsidP="00F231C3">
      <w:pPr>
        <w:spacing w:after="0"/>
        <w:rPr>
          <w:rFonts w:ascii="Arial Narrow" w:hAnsi="Arial Narrow" w:cs="Arial"/>
          <w:szCs w:val="24"/>
          <w:lang w:val="es-CL"/>
        </w:rPr>
      </w:pPr>
    </w:p>
    <w:p w14:paraId="7829CD73"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De acuerdo con la </w:t>
      </w:r>
      <w:r w:rsidRPr="00F231C3">
        <w:rPr>
          <w:rFonts w:ascii="Arial Narrow" w:hAnsi="Arial Narrow" w:cs="Arial"/>
          <w:b/>
          <w:bCs/>
          <w:szCs w:val="24"/>
          <w:lang w:val="es-CL"/>
        </w:rPr>
        <w:t>metodología tradicional en cascada</w:t>
      </w:r>
      <w:r w:rsidRPr="00F231C3">
        <w:rPr>
          <w:rFonts w:ascii="Arial Narrow" w:hAnsi="Arial Narrow" w:cs="Arial"/>
          <w:szCs w:val="24"/>
          <w:lang w:val="es-CL"/>
        </w:rPr>
        <w:t xml:space="preserve"> adoptada para GATI, la revisión y aprobación del DAS permitirá establecer una línea base arquitectónica para orientar las actividades posteriores, sin perjuicio de las decisiones técnicas que permanezcan identificadas como pendientes.</w:t>
      </w:r>
    </w:p>
    <w:p w14:paraId="77497C07" w14:textId="77777777" w:rsidR="00F231C3" w:rsidRPr="00F231C3" w:rsidRDefault="00F231C3" w:rsidP="00F231C3">
      <w:pPr>
        <w:spacing w:after="0"/>
        <w:rPr>
          <w:rFonts w:ascii="Arial Narrow" w:hAnsi="Arial Narrow" w:cs="Arial"/>
          <w:szCs w:val="24"/>
          <w:lang w:val="es-CL"/>
        </w:rPr>
      </w:pPr>
    </w:p>
    <w:p w14:paraId="76BB9FB2"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El establecimiento de esta línea base deberá considerar la revisión de las vistas del modelo 4+1, la consistencia con los requisitos aprobados, la identificación de las decisiones abiertas y la conformidad de los responsables definidos para su revisión y aprobación.</w:t>
      </w:r>
    </w:p>
    <w:p w14:paraId="7349FD8C" w14:textId="77777777" w:rsidR="00F231C3" w:rsidRPr="00F231C3" w:rsidRDefault="00F231C3" w:rsidP="00F231C3">
      <w:pPr>
        <w:spacing w:after="0"/>
        <w:rPr>
          <w:rFonts w:ascii="Arial Narrow" w:hAnsi="Arial Narrow" w:cs="Arial"/>
          <w:szCs w:val="24"/>
          <w:lang w:val="es-CL"/>
        </w:rPr>
      </w:pPr>
    </w:p>
    <w:p w14:paraId="16EA77A9"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Una vez establecida la línea base, cualquier modificación que afecte las decisiones arquitectónicas deberá gestionarse mediante los mecanismos de </w:t>
      </w:r>
      <w:r w:rsidRPr="00F231C3">
        <w:rPr>
          <w:rFonts w:ascii="Arial Narrow" w:hAnsi="Arial Narrow" w:cs="Arial"/>
          <w:b/>
          <w:bCs/>
          <w:szCs w:val="24"/>
          <w:lang w:val="es-CL"/>
        </w:rPr>
        <w:t xml:space="preserve">control de cambios y </w:t>
      </w:r>
      <w:proofErr w:type="spellStart"/>
      <w:r w:rsidRPr="00F231C3">
        <w:rPr>
          <w:rFonts w:ascii="Arial Narrow" w:hAnsi="Arial Narrow" w:cs="Arial"/>
          <w:b/>
          <w:bCs/>
          <w:szCs w:val="24"/>
          <w:lang w:val="es-CL"/>
        </w:rPr>
        <w:t>versionamiento</w:t>
      </w:r>
      <w:proofErr w:type="spellEnd"/>
      <w:r w:rsidRPr="00F231C3">
        <w:rPr>
          <w:rFonts w:ascii="Arial Narrow" w:hAnsi="Arial Narrow" w:cs="Arial"/>
          <w:b/>
          <w:bCs/>
          <w:szCs w:val="24"/>
          <w:lang w:val="es-CL"/>
        </w:rPr>
        <w:t xml:space="preserve"> documental</w:t>
      </w:r>
      <w:r w:rsidRPr="00F231C3">
        <w:rPr>
          <w:rFonts w:ascii="Arial Narrow" w:hAnsi="Arial Narrow" w:cs="Arial"/>
          <w:szCs w:val="24"/>
          <w:lang w:val="es-CL"/>
        </w:rPr>
        <w:t>, registrando su justificación y las secciones o artefactos afectados.</w:t>
      </w:r>
    </w:p>
    <w:p w14:paraId="663FD186" w14:textId="77777777" w:rsidR="00F231C3" w:rsidRPr="00F231C3" w:rsidRDefault="00F231C3" w:rsidP="00F231C3">
      <w:pPr>
        <w:spacing w:after="0"/>
        <w:rPr>
          <w:rFonts w:ascii="Arial Narrow" w:hAnsi="Arial Narrow" w:cs="Arial"/>
          <w:szCs w:val="24"/>
          <w:lang w:val="es-CL"/>
        </w:rPr>
      </w:pPr>
    </w:p>
    <w:p w14:paraId="3BFD5BF2"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La actualización del DAS durante la construcción, integración y pruebas permitirá mantener correspondencia entre la arquitectura documentada y la solución efectivamente implementada.</w:t>
      </w:r>
    </w:p>
    <w:p w14:paraId="32961828" w14:textId="77777777" w:rsidR="00F231C3" w:rsidRPr="00F231C3" w:rsidRDefault="00F231C3" w:rsidP="00F231C3">
      <w:pPr>
        <w:spacing w:after="0"/>
        <w:rPr>
          <w:rFonts w:ascii="Arial Narrow" w:hAnsi="Arial Narrow" w:cs="Arial"/>
          <w:szCs w:val="24"/>
          <w:lang w:val="es-CL"/>
        </w:rPr>
      </w:pPr>
    </w:p>
    <w:p w14:paraId="01BD2CAF" w14:textId="77777777" w:rsid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 xml:space="preserve">Por consiguiente, el cierre de este documento corresponde a la </w:t>
      </w:r>
      <w:r w:rsidRPr="00F231C3">
        <w:rPr>
          <w:rFonts w:ascii="Arial Narrow" w:hAnsi="Arial Narrow" w:cs="Arial"/>
          <w:b/>
          <w:bCs/>
          <w:szCs w:val="24"/>
          <w:lang w:val="es-CL"/>
        </w:rPr>
        <w:t>consolidación y formalización de la arquitectura de referencia de GATI</w:t>
      </w:r>
      <w:r w:rsidRPr="00F231C3">
        <w:rPr>
          <w:rFonts w:ascii="Arial Narrow" w:hAnsi="Arial Narrow" w:cs="Arial"/>
          <w:szCs w:val="24"/>
          <w:lang w:val="es-CL"/>
        </w:rPr>
        <w:t>, y no al cierre definitivo del proyecto ni a la confirmación de que todas las funcionalidades se encuentran implementadas y validadas.</w:t>
      </w:r>
    </w:p>
    <w:p w14:paraId="295E432C" w14:textId="77777777" w:rsidR="00F231C3" w:rsidRPr="00F231C3" w:rsidRDefault="00F231C3" w:rsidP="00F231C3">
      <w:pPr>
        <w:spacing w:after="0"/>
        <w:rPr>
          <w:rFonts w:ascii="Arial Narrow" w:hAnsi="Arial Narrow" w:cs="Arial"/>
          <w:szCs w:val="24"/>
          <w:lang w:val="es-CL"/>
        </w:rPr>
      </w:pPr>
    </w:p>
    <w:p w14:paraId="5167D9EA" w14:textId="77777777" w:rsidR="00F231C3" w:rsidRPr="00F231C3" w:rsidRDefault="00F231C3" w:rsidP="00F231C3">
      <w:pPr>
        <w:spacing w:after="0"/>
        <w:rPr>
          <w:rFonts w:ascii="Arial Narrow" w:hAnsi="Arial Narrow" w:cs="Arial"/>
          <w:szCs w:val="24"/>
          <w:lang w:val="es-CL"/>
        </w:rPr>
      </w:pPr>
      <w:r w:rsidRPr="00F231C3">
        <w:rPr>
          <w:rFonts w:ascii="Arial Narrow" w:hAnsi="Arial Narrow" w:cs="Arial"/>
          <w:szCs w:val="24"/>
          <w:lang w:val="es-CL"/>
        </w:rPr>
        <w:t>El DAS continuará siendo un instrumento de consulta, seguimiento y control técnico hasta la finalización de las actividades de desarrollo, pruebas, despliegue y aceptación de la solución.</w:t>
      </w:r>
    </w:p>
    <w:p w14:paraId="5485531A" w14:textId="77777777" w:rsidR="00D2531B" w:rsidRPr="00F231C3" w:rsidRDefault="00D2531B" w:rsidP="00256FA5">
      <w:pPr>
        <w:spacing w:after="0"/>
        <w:rPr>
          <w:rFonts w:ascii="Arial Narrow" w:hAnsi="Arial Narrow" w:cs="Arial"/>
          <w:szCs w:val="24"/>
          <w:lang w:val="es-CL"/>
        </w:rPr>
      </w:pPr>
    </w:p>
    <w:sectPr w:rsidR="00D2531B" w:rsidRPr="00F231C3" w:rsidSect="001E4148">
      <w:headerReference w:type="even" r:id="rId29"/>
      <w:headerReference w:type="default" r:id="rId30"/>
      <w:footerReference w:type="even" r:id="rId31"/>
      <w:footerReference w:type="default" r:id="rId32"/>
      <w:headerReference w:type="first" r:id="rId33"/>
      <w:footerReference w:type="first" r:id="rId34"/>
      <w:pgSz w:w="12240" w:h="15840"/>
      <w:pgMar w:top="720" w:right="720" w:bottom="720" w:left="720" w:header="85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C69DD" w14:textId="77777777" w:rsidR="00771860" w:rsidRDefault="00771860" w:rsidP="00B321DE">
      <w:pPr>
        <w:spacing w:after="0" w:line="240" w:lineRule="auto"/>
      </w:pPr>
      <w:r>
        <w:separator/>
      </w:r>
    </w:p>
  </w:endnote>
  <w:endnote w:type="continuationSeparator" w:id="0">
    <w:p w14:paraId="7B3914A6" w14:textId="77777777" w:rsidR="00771860" w:rsidRDefault="00771860" w:rsidP="00B3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877C" w14:textId="77777777" w:rsidR="008B545C" w:rsidRDefault="008B54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E43A" w14:textId="28A011FA" w:rsidR="00D13A9F" w:rsidRPr="00D13A9F" w:rsidRDefault="00D13A9F" w:rsidP="00D13A9F">
    <w:pPr>
      <w:pStyle w:val="Piedepgina"/>
      <w:jc w:val="right"/>
    </w:pPr>
    <w:r w:rsidRPr="00D13A9F">
      <w:rPr>
        <w:b/>
        <w:bCs/>
        <w:noProof/>
        <w:color w:val="808080" w:themeColor="background1" w:themeShade="80"/>
      </w:rPr>
      <mc:AlternateContent>
        <mc:Choice Requires="wpg">
          <w:drawing>
            <wp:anchor distT="0" distB="0" distL="0" distR="0" simplePos="0" relativeHeight="251661312" behindDoc="0" locked="0" layoutInCell="1" allowOverlap="1" wp14:anchorId="1FDE7113" wp14:editId="33A4A3CB">
              <wp:simplePos x="0" y="0"/>
              <wp:positionH relativeFrom="margin">
                <wp:align>right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49336B48" w14:textId="423ECB29" w:rsidR="00D13A9F" w:rsidRDefault="009C6100">
                                <w:pPr>
                                  <w:jc w:val="right"/>
                                  <w:rPr>
                                    <w:color w:val="7F7F7F" w:themeColor="text1" w:themeTint="80"/>
                                  </w:rPr>
                                </w:pPr>
                                <w:r>
                                  <w:rPr>
                                    <w:color w:val="7F7F7F" w:themeColor="text1" w:themeTint="80"/>
                                    <w:lang w:val="es-MX"/>
                                  </w:rPr>
                                  <w:t xml:space="preserve">Duoc UC | </w:t>
                                </w:r>
                                <w:r w:rsidR="001669F8">
                                  <w:rPr>
                                    <w:color w:val="7F7F7F" w:themeColor="text1" w:themeTint="80"/>
                                    <w:lang w:val="es-MX"/>
                                  </w:rPr>
                                  <w:t>Documento de Arquitectura de Software</w:t>
                                </w:r>
                                <w:r w:rsidR="0081531D">
                                  <w:rPr>
                                    <w:color w:val="7F7F7F" w:themeColor="text1" w:themeTint="80"/>
                                    <w:lang w:val="es-MX"/>
                                  </w:rPr>
                                  <w:t xml:space="preserve"> CAPSTONE </w:t>
                                </w:r>
                                <w:r>
                                  <w:rPr>
                                    <w:color w:val="7F7F7F" w:themeColor="text1" w:themeTint="80"/>
                                    <w:lang w:val="es-MX"/>
                                  </w:rPr>
                                  <w:t>— 2026</w:t>
                                </w:r>
                              </w:p>
                            </w:sdtContent>
                          </w:sdt>
                          <w:p w14:paraId="54A773C9" w14:textId="77777777" w:rsidR="00D13A9F" w:rsidRDefault="00D13A9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FDE7113" id="Grupo 43" o:spid="_x0000_s1026" style="position:absolute;left:0;text-align:left;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uMHwAAAANsAAAAPAAAAZHJzL2Rvd25yZXYueG1sRE/dasIw&#10;FL4f+A7hCLtbU90YozaKCEJuxli3Bzg0x6banNQma6tPv1wMdvnx/Ze72XVipCG0nhWsshwEce1N&#10;y42C76/j0xuIEJENdp5JwY0C7LaLhxIL4yf+pLGKjUghHApUYGPsCylDbclhyHxPnLiTHxzGBIdG&#10;mgGnFO46uc7zV+mw5dRgsaeDpfpS/TgFd6vbRl95/96fzdnO48uHJq3U43Leb0BEmuO/+M+tjYLn&#10;NDZ9ST9Abn8BAAD//wMAUEsBAi0AFAAGAAgAAAAhANvh9svuAAAAhQEAABMAAAAAAAAAAAAAAAAA&#10;AAAAAFtDb250ZW50X1R5cGVzXS54bWxQSwECLQAUAAYACAAAACEAWvQsW78AAAAVAQAACwAAAAAA&#10;AAAAAAAAAAAfAQAAX3JlbHMvLnJlbHNQSwECLQAUAAYACAAAACEAN0bjB8AAAADbAAAADwAAAAAA&#10;AAAAAAAAAAAHAgAAZHJzL2Rvd25yZXYueG1sUEsFBgAAAAADAAMAtwAAAPQCAAAAAA==&#10;" fillcolor="black [3213]" stroked="f" strokeweight="1.25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49336B48" w14:textId="423ECB29" w:rsidR="00D13A9F" w:rsidRDefault="009C6100">
                          <w:pPr>
                            <w:jc w:val="right"/>
                            <w:rPr>
                              <w:color w:val="7F7F7F" w:themeColor="text1" w:themeTint="80"/>
                            </w:rPr>
                          </w:pPr>
                          <w:r>
                            <w:rPr>
                              <w:color w:val="7F7F7F" w:themeColor="text1" w:themeTint="80"/>
                              <w:lang w:val="es-MX"/>
                            </w:rPr>
                            <w:t xml:space="preserve">Duoc UC | </w:t>
                          </w:r>
                          <w:r w:rsidR="001669F8">
                            <w:rPr>
                              <w:color w:val="7F7F7F" w:themeColor="text1" w:themeTint="80"/>
                              <w:lang w:val="es-MX"/>
                            </w:rPr>
                            <w:t>Documento de Arquitectura de Software</w:t>
                          </w:r>
                          <w:r w:rsidR="0081531D">
                            <w:rPr>
                              <w:color w:val="7F7F7F" w:themeColor="text1" w:themeTint="80"/>
                              <w:lang w:val="es-MX"/>
                            </w:rPr>
                            <w:t xml:space="preserve"> CAPSTONE </w:t>
                          </w:r>
                          <w:r>
                            <w:rPr>
                              <w:color w:val="7F7F7F" w:themeColor="text1" w:themeTint="80"/>
                              <w:lang w:val="es-MX"/>
                            </w:rPr>
                            <w:t>— 2026</w:t>
                          </w:r>
                        </w:p>
                      </w:sdtContent>
                    </w:sdt>
                    <w:p w14:paraId="54A773C9" w14:textId="77777777" w:rsidR="00D13A9F" w:rsidRDefault="00D13A9F">
                      <w:pPr>
                        <w:jc w:val="right"/>
                        <w:rPr>
                          <w:color w:val="808080" w:themeColor="background1" w:themeShade="80"/>
                        </w:rPr>
                      </w:pPr>
                    </w:p>
                  </w:txbxContent>
                </v:textbox>
              </v:shape>
              <w10:wrap type="square" anchorx="margin" anchory="margin"/>
            </v:group>
          </w:pict>
        </mc:Fallback>
      </mc:AlternateContent>
    </w:r>
    <w:r w:rsidRPr="00D13A9F">
      <w:rPr>
        <w:b/>
        <w:bCs/>
        <w:noProof/>
      </w:rPr>
      <mc:AlternateContent>
        <mc:Choice Requires="wps">
          <w:drawing>
            <wp:anchor distT="0" distB="0" distL="0" distR="0" simplePos="0" relativeHeight="251660288" behindDoc="0" locked="0" layoutInCell="1" allowOverlap="1" wp14:anchorId="4E2C7DEF" wp14:editId="1BE815D7">
              <wp:simplePos x="0" y="0"/>
              <wp:positionH relativeFrom="rightMargin">
                <wp:align>left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7BB249" w14:textId="77777777" w:rsidR="00D13A9F" w:rsidRDefault="00D13A9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C7DEF" id="Rectángulo 45" o:spid="_x0000_s1029" style="position:absolute;left:0;text-align:left;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7BB249" w14:textId="77777777" w:rsidR="00D13A9F" w:rsidRDefault="00D13A9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6AB1" w14:textId="77777777" w:rsidR="008B545C" w:rsidRDefault="008B54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8F7C6" w14:textId="77777777" w:rsidR="00771860" w:rsidRDefault="00771860" w:rsidP="00B321DE">
      <w:pPr>
        <w:spacing w:after="0" w:line="240" w:lineRule="auto"/>
      </w:pPr>
      <w:r>
        <w:separator/>
      </w:r>
    </w:p>
  </w:footnote>
  <w:footnote w:type="continuationSeparator" w:id="0">
    <w:p w14:paraId="648EFFE7" w14:textId="77777777" w:rsidR="00771860" w:rsidRDefault="00771860" w:rsidP="00B3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1759" w14:textId="1F46C274" w:rsidR="00C060C9" w:rsidRDefault="00C060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C861" w14:textId="789E948F" w:rsidR="00B321DE" w:rsidRDefault="00B321DE">
    <w:pPr>
      <w:pStyle w:val="Encabezado"/>
    </w:pPr>
    <w:r>
      <w:rPr>
        <w:noProof/>
        <w14:ligatures w14:val="standardContextual"/>
      </w:rPr>
      <w:drawing>
        <wp:anchor distT="0" distB="0" distL="114300" distR="114300" simplePos="0" relativeHeight="251658240" behindDoc="0" locked="0" layoutInCell="1" allowOverlap="1" wp14:anchorId="65C0708D" wp14:editId="55A53ED5">
          <wp:simplePos x="0" y="0"/>
          <wp:positionH relativeFrom="page">
            <wp:posOffset>4167554</wp:posOffset>
          </wp:positionH>
          <wp:positionV relativeFrom="paragraph">
            <wp:posOffset>-449824</wp:posOffset>
          </wp:positionV>
          <wp:extent cx="3457575" cy="624205"/>
          <wp:effectExtent l="0" t="0" r="9525" b="4445"/>
          <wp:wrapThrough wrapText="bothSides">
            <wp:wrapPolygon edited="0">
              <wp:start x="0" y="0"/>
              <wp:lineTo x="0" y="21095"/>
              <wp:lineTo x="21540" y="21095"/>
              <wp:lineTo x="21540" y="0"/>
              <wp:lineTo x="0" y="0"/>
            </wp:wrapPolygon>
          </wp:wrapThrough>
          <wp:docPr id="19589805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3734" name="Imagen 943263734"/>
                  <pic:cNvPicPr/>
                </pic:nvPicPr>
                <pic:blipFill rotWithShape="1">
                  <a:blip r:embed="rId1">
                    <a:extLst>
                      <a:ext uri="{28A0092B-C50C-407E-A947-70E740481C1C}">
                        <a14:useLocalDpi xmlns:a14="http://schemas.microsoft.com/office/drawing/2010/main" val="0"/>
                      </a:ext>
                    </a:extLst>
                  </a:blip>
                  <a:srcRect l="-509" t="9157" r="509" b="18611"/>
                  <a:stretch>
                    <a:fillRect/>
                  </a:stretch>
                </pic:blipFill>
                <pic:spPr bwMode="auto">
                  <a:xfrm>
                    <a:off x="0" y="0"/>
                    <a:ext cx="3457575" cy="624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F2D8" w14:textId="74D80BBA" w:rsidR="00C060C9" w:rsidRDefault="00C060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D9D"/>
    <w:multiLevelType w:val="multilevel"/>
    <w:tmpl w:val="1B5A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1F66"/>
    <w:multiLevelType w:val="multilevel"/>
    <w:tmpl w:val="68E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F643E"/>
    <w:multiLevelType w:val="multilevel"/>
    <w:tmpl w:val="F892C1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2DB29E4"/>
    <w:multiLevelType w:val="multilevel"/>
    <w:tmpl w:val="AFD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71EB6"/>
    <w:multiLevelType w:val="multilevel"/>
    <w:tmpl w:val="C4A8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3795E"/>
    <w:multiLevelType w:val="hybridMultilevel"/>
    <w:tmpl w:val="DC22C1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A2A10C4"/>
    <w:multiLevelType w:val="multilevel"/>
    <w:tmpl w:val="C7D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B0EE8"/>
    <w:multiLevelType w:val="multilevel"/>
    <w:tmpl w:val="19B4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2C15"/>
    <w:multiLevelType w:val="multilevel"/>
    <w:tmpl w:val="A6A6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C1E3D"/>
    <w:multiLevelType w:val="multilevel"/>
    <w:tmpl w:val="92CC060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FC3934"/>
    <w:multiLevelType w:val="multilevel"/>
    <w:tmpl w:val="686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329E2"/>
    <w:multiLevelType w:val="multilevel"/>
    <w:tmpl w:val="1B3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57DB6"/>
    <w:multiLevelType w:val="multilevel"/>
    <w:tmpl w:val="F32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F446A"/>
    <w:multiLevelType w:val="multilevel"/>
    <w:tmpl w:val="CCF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83366"/>
    <w:multiLevelType w:val="hybridMultilevel"/>
    <w:tmpl w:val="1D8CEC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8884229"/>
    <w:multiLevelType w:val="multilevel"/>
    <w:tmpl w:val="E6C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52CC8"/>
    <w:multiLevelType w:val="multilevel"/>
    <w:tmpl w:val="4FF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24715"/>
    <w:multiLevelType w:val="multilevel"/>
    <w:tmpl w:val="63B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07CE1"/>
    <w:multiLevelType w:val="multilevel"/>
    <w:tmpl w:val="21B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21331"/>
    <w:multiLevelType w:val="multilevel"/>
    <w:tmpl w:val="F76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960DD"/>
    <w:multiLevelType w:val="multilevel"/>
    <w:tmpl w:val="A69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45901"/>
    <w:multiLevelType w:val="multilevel"/>
    <w:tmpl w:val="AA4A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04B23"/>
    <w:multiLevelType w:val="multilevel"/>
    <w:tmpl w:val="6B6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70F60"/>
    <w:multiLevelType w:val="multilevel"/>
    <w:tmpl w:val="15E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969F2"/>
    <w:multiLevelType w:val="multilevel"/>
    <w:tmpl w:val="68B6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923F7"/>
    <w:multiLevelType w:val="multilevel"/>
    <w:tmpl w:val="0D2A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50655"/>
    <w:multiLevelType w:val="multilevel"/>
    <w:tmpl w:val="15C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C651F"/>
    <w:multiLevelType w:val="multilevel"/>
    <w:tmpl w:val="4DF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A7C53"/>
    <w:multiLevelType w:val="multilevel"/>
    <w:tmpl w:val="B420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F664B"/>
    <w:multiLevelType w:val="multilevel"/>
    <w:tmpl w:val="551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0634A"/>
    <w:multiLevelType w:val="multilevel"/>
    <w:tmpl w:val="C8D87F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9725868"/>
    <w:multiLevelType w:val="multilevel"/>
    <w:tmpl w:val="88EAE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AA864A2"/>
    <w:multiLevelType w:val="multilevel"/>
    <w:tmpl w:val="BB7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C1DFB"/>
    <w:multiLevelType w:val="multilevel"/>
    <w:tmpl w:val="E08052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CF91D70"/>
    <w:multiLevelType w:val="multilevel"/>
    <w:tmpl w:val="1D5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A620E"/>
    <w:multiLevelType w:val="multilevel"/>
    <w:tmpl w:val="EAD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03899">
    <w:abstractNumId w:val="23"/>
  </w:num>
  <w:num w:numId="2" w16cid:durableId="763915624">
    <w:abstractNumId w:val="35"/>
  </w:num>
  <w:num w:numId="3" w16cid:durableId="1785005135">
    <w:abstractNumId w:val="4"/>
  </w:num>
  <w:num w:numId="4" w16cid:durableId="968314532">
    <w:abstractNumId w:val="18"/>
  </w:num>
  <w:num w:numId="5" w16cid:durableId="1068649283">
    <w:abstractNumId w:val="1"/>
  </w:num>
  <w:num w:numId="6" w16cid:durableId="4989580">
    <w:abstractNumId w:val="20"/>
  </w:num>
  <w:num w:numId="7" w16cid:durableId="1307203212">
    <w:abstractNumId w:val="3"/>
  </w:num>
  <w:num w:numId="8" w16cid:durableId="1917129244">
    <w:abstractNumId w:val="0"/>
  </w:num>
  <w:num w:numId="9" w16cid:durableId="1429422859">
    <w:abstractNumId w:val="28"/>
  </w:num>
  <w:num w:numId="10" w16cid:durableId="59646177">
    <w:abstractNumId w:val="9"/>
  </w:num>
  <w:num w:numId="11" w16cid:durableId="1495948263">
    <w:abstractNumId w:val="31"/>
  </w:num>
  <w:num w:numId="12" w16cid:durableId="1658026896">
    <w:abstractNumId w:val="30"/>
  </w:num>
  <w:num w:numId="13" w16cid:durableId="2119904427">
    <w:abstractNumId w:val="2"/>
  </w:num>
  <w:num w:numId="14" w16cid:durableId="1134561003">
    <w:abstractNumId w:val="33"/>
  </w:num>
  <w:num w:numId="15" w16cid:durableId="327176625">
    <w:abstractNumId w:val="14"/>
  </w:num>
  <w:num w:numId="16" w16cid:durableId="1957105244">
    <w:abstractNumId w:val="5"/>
  </w:num>
  <w:num w:numId="17" w16cid:durableId="885264746">
    <w:abstractNumId w:val="24"/>
  </w:num>
  <w:num w:numId="18" w16cid:durableId="732974164">
    <w:abstractNumId w:val="29"/>
  </w:num>
  <w:num w:numId="19" w16cid:durableId="501966629">
    <w:abstractNumId w:val="10"/>
  </w:num>
  <w:num w:numId="20" w16cid:durableId="1709917268">
    <w:abstractNumId w:val="8"/>
  </w:num>
  <w:num w:numId="21" w16cid:durableId="1445226764">
    <w:abstractNumId w:val="11"/>
  </w:num>
  <w:num w:numId="22" w16cid:durableId="1890070823">
    <w:abstractNumId w:val="16"/>
  </w:num>
  <w:num w:numId="23" w16cid:durableId="1173182921">
    <w:abstractNumId w:val="21"/>
  </w:num>
  <w:num w:numId="24" w16cid:durableId="887498724">
    <w:abstractNumId w:val="34"/>
  </w:num>
  <w:num w:numId="25" w16cid:durableId="1065953248">
    <w:abstractNumId w:val="19"/>
  </w:num>
  <w:num w:numId="26" w16cid:durableId="49156146">
    <w:abstractNumId w:val="27"/>
  </w:num>
  <w:num w:numId="27" w16cid:durableId="455565794">
    <w:abstractNumId w:val="12"/>
  </w:num>
  <w:num w:numId="28" w16cid:durableId="1641184026">
    <w:abstractNumId w:val="32"/>
  </w:num>
  <w:num w:numId="29" w16cid:durableId="2122383681">
    <w:abstractNumId w:val="6"/>
  </w:num>
  <w:num w:numId="30" w16cid:durableId="1074165499">
    <w:abstractNumId w:val="15"/>
  </w:num>
  <w:num w:numId="31" w16cid:durableId="202601386">
    <w:abstractNumId w:val="7"/>
  </w:num>
  <w:num w:numId="32" w16cid:durableId="2027516726">
    <w:abstractNumId w:val="25"/>
  </w:num>
  <w:num w:numId="33" w16cid:durableId="152725364">
    <w:abstractNumId w:val="22"/>
  </w:num>
  <w:num w:numId="34" w16cid:durableId="1911309765">
    <w:abstractNumId w:val="13"/>
  </w:num>
  <w:num w:numId="35" w16cid:durableId="295793427">
    <w:abstractNumId w:val="17"/>
  </w:num>
  <w:num w:numId="36" w16cid:durableId="1036196764">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FE"/>
    <w:rsid w:val="00002FD1"/>
    <w:rsid w:val="00047BDF"/>
    <w:rsid w:val="00051E0D"/>
    <w:rsid w:val="00063C89"/>
    <w:rsid w:val="00072718"/>
    <w:rsid w:val="000953E5"/>
    <w:rsid w:val="000A05BF"/>
    <w:rsid w:val="000A2681"/>
    <w:rsid w:val="000A2A6D"/>
    <w:rsid w:val="000A6D6B"/>
    <w:rsid w:val="000C7376"/>
    <w:rsid w:val="000D4292"/>
    <w:rsid w:val="000E004D"/>
    <w:rsid w:val="000F55B4"/>
    <w:rsid w:val="001071E4"/>
    <w:rsid w:val="0011177F"/>
    <w:rsid w:val="00116F83"/>
    <w:rsid w:val="0012535F"/>
    <w:rsid w:val="0012616D"/>
    <w:rsid w:val="00140305"/>
    <w:rsid w:val="00141A66"/>
    <w:rsid w:val="00143C25"/>
    <w:rsid w:val="001445C4"/>
    <w:rsid w:val="001669F8"/>
    <w:rsid w:val="001761F2"/>
    <w:rsid w:val="001767B9"/>
    <w:rsid w:val="00176AE3"/>
    <w:rsid w:val="00182D04"/>
    <w:rsid w:val="001833E4"/>
    <w:rsid w:val="00192629"/>
    <w:rsid w:val="0019714B"/>
    <w:rsid w:val="00197C4A"/>
    <w:rsid w:val="001B1384"/>
    <w:rsid w:val="001B1606"/>
    <w:rsid w:val="001E4148"/>
    <w:rsid w:val="001F54CE"/>
    <w:rsid w:val="00202849"/>
    <w:rsid w:val="00220126"/>
    <w:rsid w:val="00221314"/>
    <w:rsid w:val="00223356"/>
    <w:rsid w:val="002404D0"/>
    <w:rsid w:val="00241276"/>
    <w:rsid w:val="0024359B"/>
    <w:rsid w:val="00255AB3"/>
    <w:rsid w:val="00256FA5"/>
    <w:rsid w:val="00267F71"/>
    <w:rsid w:val="0027000D"/>
    <w:rsid w:val="00271B17"/>
    <w:rsid w:val="00276236"/>
    <w:rsid w:val="0028529D"/>
    <w:rsid w:val="002B4CB4"/>
    <w:rsid w:val="002C7F36"/>
    <w:rsid w:val="002E0E6E"/>
    <w:rsid w:val="002E50C6"/>
    <w:rsid w:val="002F414A"/>
    <w:rsid w:val="002F6354"/>
    <w:rsid w:val="002F6CC4"/>
    <w:rsid w:val="00304E85"/>
    <w:rsid w:val="00313334"/>
    <w:rsid w:val="00323237"/>
    <w:rsid w:val="003257E5"/>
    <w:rsid w:val="00327F92"/>
    <w:rsid w:val="00332900"/>
    <w:rsid w:val="00334273"/>
    <w:rsid w:val="00340AA7"/>
    <w:rsid w:val="00344BF5"/>
    <w:rsid w:val="00366432"/>
    <w:rsid w:val="00366AA0"/>
    <w:rsid w:val="003762FE"/>
    <w:rsid w:val="00382824"/>
    <w:rsid w:val="003844AD"/>
    <w:rsid w:val="0038767C"/>
    <w:rsid w:val="003918E2"/>
    <w:rsid w:val="00395EF0"/>
    <w:rsid w:val="003B7A28"/>
    <w:rsid w:val="003C33B3"/>
    <w:rsid w:val="003C639D"/>
    <w:rsid w:val="003D3CE9"/>
    <w:rsid w:val="003E0E38"/>
    <w:rsid w:val="003F2EB4"/>
    <w:rsid w:val="003F5D99"/>
    <w:rsid w:val="00401E68"/>
    <w:rsid w:val="00405171"/>
    <w:rsid w:val="00407E29"/>
    <w:rsid w:val="00410169"/>
    <w:rsid w:val="0041257D"/>
    <w:rsid w:val="00414C2B"/>
    <w:rsid w:val="004204E2"/>
    <w:rsid w:val="00424479"/>
    <w:rsid w:val="0042739E"/>
    <w:rsid w:val="0043709A"/>
    <w:rsid w:val="00440359"/>
    <w:rsid w:val="00440FDC"/>
    <w:rsid w:val="004412CA"/>
    <w:rsid w:val="00447D59"/>
    <w:rsid w:val="0045295F"/>
    <w:rsid w:val="00464C2B"/>
    <w:rsid w:val="00473315"/>
    <w:rsid w:val="00486704"/>
    <w:rsid w:val="00496EB1"/>
    <w:rsid w:val="004A011E"/>
    <w:rsid w:val="004A25B2"/>
    <w:rsid w:val="004A274B"/>
    <w:rsid w:val="004A2D8E"/>
    <w:rsid w:val="004A32E8"/>
    <w:rsid w:val="004A608E"/>
    <w:rsid w:val="004B6342"/>
    <w:rsid w:val="004B7E46"/>
    <w:rsid w:val="004C7E7E"/>
    <w:rsid w:val="004D0161"/>
    <w:rsid w:val="004D1B22"/>
    <w:rsid w:val="004D75FD"/>
    <w:rsid w:val="004E74D8"/>
    <w:rsid w:val="004F1FA5"/>
    <w:rsid w:val="004F433D"/>
    <w:rsid w:val="004F55C5"/>
    <w:rsid w:val="00506356"/>
    <w:rsid w:val="005105C7"/>
    <w:rsid w:val="005263E2"/>
    <w:rsid w:val="00526A08"/>
    <w:rsid w:val="00527185"/>
    <w:rsid w:val="005278FD"/>
    <w:rsid w:val="005312AC"/>
    <w:rsid w:val="00551A83"/>
    <w:rsid w:val="00593ADC"/>
    <w:rsid w:val="005A4713"/>
    <w:rsid w:val="005A5CB6"/>
    <w:rsid w:val="005C0615"/>
    <w:rsid w:val="005C334E"/>
    <w:rsid w:val="005E592F"/>
    <w:rsid w:val="005F50C3"/>
    <w:rsid w:val="00601625"/>
    <w:rsid w:val="006038B9"/>
    <w:rsid w:val="006050CE"/>
    <w:rsid w:val="0060560F"/>
    <w:rsid w:val="00622806"/>
    <w:rsid w:val="00633BFE"/>
    <w:rsid w:val="006402C4"/>
    <w:rsid w:val="00646BFF"/>
    <w:rsid w:val="0065617D"/>
    <w:rsid w:val="00663FE0"/>
    <w:rsid w:val="00673D42"/>
    <w:rsid w:val="00674B04"/>
    <w:rsid w:val="00674B68"/>
    <w:rsid w:val="0068489D"/>
    <w:rsid w:val="00685F63"/>
    <w:rsid w:val="00692D34"/>
    <w:rsid w:val="00695956"/>
    <w:rsid w:val="006B1514"/>
    <w:rsid w:val="006B6D31"/>
    <w:rsid w:val="006D037D"/>
    <w:rsid w:val="006D47EC"/>
    <w:rsid w:val="006F5DBB"/>
    <w:rsid w:val="007041D1"/>
    <w:rsid w:val="00704BDE"/>
    <w:rsid w:val="0071309A"/>
    <w:rsid w:val="00720409"/>
    <w:rsid w:val="00724C48"/>
    <w:rsid w:val="00731D49"/>
    <w:rsid w:val="007403F8"/>
    <w:rsid w:val="00741FF4"/>
    <w:rsid w:val="00746F76"/>
    <w:rsid w:val="007478B1"/>
    <w:rsid w:val="00753FD7"/>
    <w:rsid w:val="00756976"/>
    <w:rsid w:val="00765263"/>
    <w:rsid w:val="00766BF1"/>
    <w:rsid w:val="00771860"/>
    <w:rsid w:val="00790A38"/>
    <w:rsid w:val="00790E95"/>
    <w:rsid w:val="00793170"/>
    <w:rsid w:val="00794AAC"/>
    <w:rsid w:val="007A1562"/>
    <w:rsid w:val="007A3D39"/>
    <w:rsid w:val="007A6D69"/>
    <w:rsid w:val="007B1938"/>
    <w:rsid w:val="007B2894"/>
    <w:rsid w:val="007B5C83"/>
    <w:rsid w:val="007C4BEF"/>
    <w:rsid w:val="007D3AFB"/>
    <w:rsid w:val="007D4F05"/>
    <w:rsid w:val="007E1CFB"/>
    <w:rsid w:val="007E5A0C"/>
    <w:rsid w:val="008036D5"/>
    <w:rsid w:val="008074FC"/>
    <w:rsid w:val="0081531D"/>
    <w:rsid w:val="00852EFE"/>
    <w:rsid w:val="0085493F"/>
    <w:rsid w:val="008737AC"/>
    <w:rsid w:val="008878FD"/>
    <w:rsid w:val="008A1843"/>
    <w:rsid w:val="008A6785"/>
    <w:rsid w:val="008B0B8E"/>
    <w:rsid w:val="008B1013"/>
    <w:rsid w:val="008B545C"/>
    <w:rsid w:val="008C19BA"/>
    <w:rsid w:val="008C4BC3"/>
    <w:rsid w:val="008C5252"/>
    <w:rsid w:val="008D7D43"/>
    <w:rsid w:val="008E27BC"/>
    <w:rsid w:val="008E439D"/>
    <w:rsid w:val="008E6B93"/>
    <w:rsid w:val="008F344B"/>
    <w:rsid w:val="008F5B66"/>
    <w:rsid w:val="009044B9"/>
    <w:rsid w:val="009048AA"/>
    <w:rsid w:val="00911EC6"/>
    <w:rsid w:val="009200AC"/>
    <w:rsid w:val="00971365"/>
    <w:rsid w:val="00976E85"/>
    <w:rsid w:val="0098172D"/>
    <w:rsid w:val="00984269"/>
    <w:rsid w:val="00994404"/>
    <w:rsid w:val="009A2FDE"/>
    <w:rsid w:val="009C51FE"/>
    <w:rsid w:val="009C57D8"/>
    <w:rsid w:val="009C608B"/>
    <w:rsid w:val="009C6100"/>
    <w:rsid w:val="009D4657"/>
    <w:rsid w:val="009E31B6"/>
    <w:rsid w:val="00A214C7"/>
    <w:rsid w:val="00A475C7"/>
    <w:rsid w:val="00A55553"/>
    <w:rsid w:val="00A778BE"/>
    <w:rsid w:val="00A81320"/>
    <w:rsid w:val="00A826E6"/>
    <w:rsid w:val="00A87E02"/>
    <w:rsid w:val="00A900F5"/>
    <w:rsid w:val="00A90FE3"/>
    <w:rsid w:val="00A93115"/>
    <w:rsid w:val="00AA56A7"/>
    <w:rsid w:val="00AB1B39"/>
    <w:rsid w:val="00AC40C7"/>
    <w:rsid w:val="00AC4AC5"/>
    <w:rsid w:val="00AD0AA4"/>
    <w:rsid w:val="00AF3659"/>
    <w:rsid w:val="00B1168C"/>
    <w:rsid w:val="00B2279F"/>
    <w:rsid w:val="00B230FD"/>
    <w:rsid w:val="00B321DE"/>
    <w:rsid w:val="00B379F6"/>
    <w:rsid w:val="00B430FB"/>
    <w:rsid w:val="00B44C8F"/>
    <w:rsid w:val="00B513E5"/>
    <w:rsid w:val="00B53A1E"/>
    <w:rsid w:val="00B54B46"/>
    <w:rsid w:val="00B55B1A"/>
    <w:rsid w:val="00B57916"/>
    <w:rsid w:val="00B603C3"/>
    <w:rsid w:val="00B67E7A"/>
    <w:rsid w:val="00B75779"/>
    <w:rsid w:val="00B846DA"/>
    <w:rsid w:val="00B90012"/>
    <w:rsid w:val="00B91B61"/>
    <w:rsid w:val="00BB61FB"/>
    <w:rsid w:val="00BC58EF"/>
    <w:rsid w:val="00BC6A98"/>
    <w:rsid w:val="00BD4188"/>
    <w:rsid w:val="00BD4B44"/>
    <w:rsid w:val="00BE0184"/>
    <w:rsid w:val="00BE11A8"/>
    <w:rsid w:val="00BE1874"/>
    <w:rsid w:val="00BE44A6"/>
    <w:rsid w:val="00BE7A4B"/>
    <w:rsid w:val="00BF54A1"/>
    <w:rsid w:val="00BF5CFC"/>
    <w:rsid w:val="00BF63FE"/>
    <w:rsid w:val="00BF6A74"/>
    <w:rsid w:val="00C03D6A"/>
    <w:rsid w:val="00C03DA9"/>
    <w:rsid w:val="00C04C0F"/>
    <w:rsid w:val="00C060C9"/>
    <w:rsid w:val="00C0729B"/>
    <w:rsid w:val="00C075DD"/>
    <w:rsid w:val="00C169E6"/>
    <w:rsid w:val="00C3006C"/>
    <w:rsid w:val="00C3438A"/>
    <w:rsid w:val="00C41728"/>
    <w:rsid w:val="00C42A36"/>
    <w:rsid w:val="00C52E86"/>
    <w:rsid w:val="00C60ED4"/>
    <w:rsid w:val="00C61571"/>
    <w:rsid w:val="00C618DF"/>
    <w:rsid w:val="00C72CD9"/>
    <w:rsid w:val="00C751EA"/>
    <w:rsid w:val="00C77F2A"/>
    <w:rsid w:val="00C80974"/>
    <w:rsid w:val="00C82AC8"/>
    <w:rsid w:val="00C87BB3"/>
    <w:rsid w:val="00C953CA"/>
    <w:rsid w:val="00CA556A"/>
    <w:rsid w:val="00CB260C"/>
    <w:rsid w:val="00CC47CC"/>
    <w:rsid w:val="00CD4F02"/>
    <w:rsid w:val="00CE3C51"/>
    <w:rsid w:val="00CE5ADE"/>
    <w:rsid w:val="00D0406E"/>
    <w:rsid w:val="00D13A9F"/>
    <w:rsid w:val="00D14AE9"/>
    <w:rsid w:val="00D2409B"/>
    <w:rsid w:val="00D249EB"/>
    <w:rsid w:val="00D24D49"/>
    <w:rsid w:val="00D2531B"/>
    <w:rsid w:val="00D3502C"/>
    <w:rsid w:val="00D54D6E"/>
    <w:rsid w:val="00D6258C"/>
    <w:rsid w:val="00D63DAB"/>
    <w:rsid w:val="00D75555"/>
    <w:rsid w:val="00D856FB"/>
    <w:rsid w:val="00D86C6D"/>
    <w:rsid w:val="00D929E4"/>
    <w:rsid w:val="00DA1D0F"/>
    <w:rsid w:val="00DA2200"/>
    <w:rsid w:val="00DB1734"/>
    <w:rsid w:val="00DD14F2"/>
    <w:rsid w:val="00DD6D8F"/>
    <w:rsid w:val="00DF78AD"/>
    <w:rsid w:val="00E23A02"/>
    <w:rsid w:val="00E24236"/>
    <w:rsid w:val="00E4464A"/>
    <w:rsid w:val="00E6287D"/>
    <w:rsid w:val="00E73576"/>
    <w:rsid w:val="00E824CE"/>
    <w:rsid w:val="00E9768C"/>
    <w:rsid w:val="00EA1B39"/>
    <w:rsid w:val="00EA2539"/>
    <w:rsid w:val="00EC4921"/>
    <w:rsid w:val="00EE062E"/>
    <w:rsid w:val="00F01375"/>
    <w:rsid w:val="00F04F15"/>
    <w:rsid w:val="00F05638"/>
    <w:rsid w:val="00F11061"/>
    <w:rsid w:val="00F17377"/>
    <w:rsid w:val="00F231C3"/>
    <w:rsid w:val="00F244C2"/>
    <w:rsid w:val="00F260D0"/>
    <w:rsid w:val="00F276C5"/>
    <w:rsid w:val="00F40E7A"/>
    <w:rsid w:val="00F420A8"/>
    <w:rsid w:val="00F5028A"/>
    <w:rsid w:val="00F514E7"/>
    <w:rsid w:val="00F52806"/>
    <w:rsid w:val="00F55611"/>
    <w:rsid w:val="00F56C90"/>
    <w:rsid w:val="00F6331C"/>
    <w:rsid w:val="00F63BC2"/>
    <w:rsid w:val="00F70D78"/>
    <w:rsid w:val="00F7326B"/>
    <w:rsid w:val="00FA7E6E"/>
    <w:rsid w:val="00FB5402"/>
    <w:rsid w:val="00FC641E"/>
    <w:rsid w:val="00FD6DF3"/>
    <w:rsid w:val="00FE01A2"/>
    <w:rsid w:val="00FE5E7B"/>
    <w:rsid w:val="00FF130A"/>
    <w:rsid w:val="00FF6370"/>
    <w:rsid w:val="0EA58354"/>
    <w:rsid w:val="1542962E"/>
    <w:rsid w:val="16250E3C"/>
    <w:rsid w:val="19A4D8CA"/>
    <w:rsid w:val="1EABAF5A"/>
    <w:rsid w:val="1F785D85"/>
    <w:rsid w:val="200C7367"/>
    <w:rsid w:val="241BDA3B"/>
    <w:rsid w:val="24E94B95"/>
    <w:rsid w:val="25E049F6"/>
    <w:rsid w:val="3071F0F4"/>
    <w:rsid w:val="386ACC66"/>
    <w:rsid w:val="3D4049DA"/>
    <w:rsid w:val="3DDDC832"/>
    <w:rsid w:val="3E377164"/>
    <w:rsid w:val="497E1487"/>
    <w:rsid w:val="54F698CF"/>
    <w:rsid w:val="66C46FC3"/>
    <w:rsid w:val="6F484757"/>
    <w:rsid w:val="7A3FDCEC"/>
    <w:rsid w:val="7CEED356"/>
    <w:rsid w:val="7EE54B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4E3C7"/>
  <w15:chartTrackingRefBased/>
  <w15:docId w15:val="{63B76DCE-794C-4B94-B1C0-BFD25231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1FE"/>
    <w:pPr>
      <w:spacing w:after="200" w:line="276" w:lineRule="auto"/>
    </w:pPr>
    <w:rPr>
      <w:rFonts w:ascii="Arial" w:eastAsia="Calibri" w:hAnsi="Arial" w:cs="Times New Roman"/>
      <w:kern w:val="0"/>
      <w:sz w:val="24"/>
      <w:lang w:val="es-VE"/>
      <w14:ligatures w14:val="none"/>
    </w:rPr>
  </w:style>
  <w:style w:type="paragraph" w:styleId="Ttulo1">
    <w:name w:val="heading 1"/>
    <w:basedOn w:val="Normal"/>
    <w:link w:val="Ttulo1Car"/>
    <w:uiPriority w:val="9"/>
    <w:qFormat/>
    <w:rsid w:val="009C51FE"/>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next w:val="Normal"/>
    <w:link w:val="Ttulo2Car"/>
    <w:uiPriority w:val="9"/>
    <w:unhideWhenUsed/>
    <w:qFormat/>
    <w:rsid w:val="003342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A6D6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4A60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51FE"/>
    <w:rPr>
      <w:rFonts w:ascii="Arial" w:eastAsia="Times New Roman" w:hAnsi="Arial" w:cs="Times New Roman"/>
      <w:b/>
      <w:bCs/>
      <w:color w:val="365F91"/>
      <w:kern w:val="36"/>
      <w:sz w:val="32"/>
      <w:szCs w:val="48"/>
      <w:lang w:val="x-none" w:eastAsia="x-none"/>
      <w14:ligatures w14:val="none"/>
    </w:rPr>
  </w:style>
  <w:style w:type="paragraph" w:styleId="Prrafodelista">
    <w:name w:val="List Paragraph"/>
    <w:basedOn w:val="Normal"/>
    <w:uiPriority w:val="34"/>
    <w:qFormat/>
    <w:rsid w:val="009C51FE"/>
    <w:pPr>
      <w:ind w:left="720"/>
      <w:contextualSpacing/>
    </w:pPr>
  </w:style>
  <w:style w:type="table" w:styleId="Tablaconcuadrcula">
    <w:name w:val="Table Grid"/>
    <w:basedOn w:val="Tablanormal"/>
    <w:uiPriority w:val="39"/>
    <w:rsid w:val="009C5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6D69"/>
    <w:rPr>
      <w:color w:val="0563C1" w:themeColor="hyperlink"/>
      <w:u w:val="single"/>
    </w:rPr>
  </w:style>
  <w:style w:type="character" w:styleId="Mencinsinresolver">
    <w:name w:val="Unresolved Mention"/>
    <w:basedOn w:val="Fuentedeprrafopredeter"/>
    <w:uiPriority w:val="99"/>
    <w:semiHidden/>
    <w:unhideWhenUsed/>
    <w:rsid w:val="007A6D69"/>
    <w:rPr>
      <w:color w:val="605E5C"/>
      <w:shd w:val="clear" w:color="auto" w:fill="E1DFDD"/>
    </w:rPr>
  </w:style>
  <w:style w:type="paragraph" w:styleId="Encabezado">
    <w:name w:val="header"/>
    <w:basedOn w:val="Normal"/>
    <w:link w:val="EncabezadoCar"/>
    <w:uiPriority w:val="99"/>
    <w:unhideWhenUsed/>
    <w:rsid w:val="00B321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21DE"/>
    <w:rPr>
      <w:rFonts w:ascii="Arial" w:eastAsia="Calibri" w:hAnsi="Arial" w:cs="Times New Roman"/>
      <w:kern w:val="0"/>
      <w:sz w:val="24"/>
      <w:lang w:val="es-VE"/>
      <w14:ligatures w14:val="none"/>
    </w:rPr>
  </w:style>
  <w:style w:type="paragraph" w:styleId="Piedepgina">
    <w:name w:val="footer"/>
    <w:basedOn w:val="Normal"/>
    <w:link w:val="PiedepginaCar"/>
    <w:uiPriority w:val="99"/>
    <w:unhideWhenUsed/>
    <w:rsid w:val="00B321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21DE"/>
    <w:rPr>
      <w:rFonts w:ascii="Arial" w:eastAsia="Calibri" w:hAnsi="Arial" w:cs="Times New Roman"/>
      <w:kern w:val="0"/>
      <w:sz w:val="24"/>
      <w:lang w:val="es-VE"/>
      <w14:ligatures w14:val="none"/>
    </w:rPr>
  </w:style>
  <w:style w:type="paragraph" w:styleId="TtuloTDC">
    <w:name w:val="TOC Heading"/>
    <w:basedOn w:val="Ttulo1"/>
    <w:next w:val="Normal"/>
    <w:uiPriority w:val="39"/>
    <w:unhideWhenUsed/>
    <w:qFormat/>
    <w:rsid w:val="001E414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Cs w:val="32"/>
      <w:lang w:val="es-CL" w:eastAsia="es-CL"/>
    </w:rPr>
  </w:style>
  <w:style w:type="paragraph" w:styleId="TDC1">
    <w:name w:val="toc 1"/>
    <w:basedOn w:val="Normal"/>
    <w:next w:val="Normal"/>
    <w:autoRedefine/>
    <w:uiPriority w:val="39"/>
    <w:unhideWhenUsed/>
    <w:rsid w:val="00AA56A7"/>
    <w:pPr>
      <w:tabs>
        <w:tab w:val="right" w:leader="dot" w:pos="10790"/>
      </w:tabs>
      <w:spacing w:after="100"/>
    </w:pPr>
    <w:rPr>
      <w:rFonts w:ascii="Arial Narrow" w:hAnsi="Arial Narrow"/>
      <w:b/>
      <w:bCs/>
      <w:noProof/>
    </w:rPr>
  </w:style>
  <w:style w:type="character" w:customStyle="1" w:styleId="Ttulo2Car">
    <w:name w:val="Título 2 Car"/>
    <w:basedOn w:val="Fuentedeprrafopredeter"/>
    <w:link w:val="Ttulo2"/>
    <w:uiPriority w:val="9"/>
    <w:rsid w:val="00334273"/>
    <w:rPr>
      <w:rFonts w:asciiTheme="majorHAnsi" w:eastAsiaTheme="majorEastAsia" w:hAnsiTheme="majorHAnsi" w:cstheme="majorBidi"/>
      <w:color w:val="2F5496" w:themeColor="accent1" w:themeShade="BF"/>
      <w:kern w:val="0"/>
      <w:sz w:val="26"/>
      <w:szCs w:val="26"/>
      <w:lang w:val="es-VE"/>
      <w14:ligatures w14:val="none"/>
    </w:rPr>
  </w:style>
  <w:style w:type="paragraph" w:styleId="TDC2">
    <w:name w:val="toc 2"/>
    <w:basedOn w:val="Normal"/>
    <w:next w:val="Normal"/>
    <w:autoRedefine/>
    <w:uiPriority w:val="39"/>
    <w:unhideWhenUsed/>
    <w:rsid w:val="00334273"/>
    <w:pPr>
      <w:spacing w:after="100"/>
      <w:ind w:left="240"/>
    </w:pPr>
  </w:style>
  <w:style w:type="character" w:customStyle="1" w:styleId="Ttulo3Car">
    <w:name w:val="Título 3 Car"/>
    <w:basedOn w:val="Fuentedeprrafopredeter"/>
    <w:link w:val="Ttulo3"/>
    <w:uiPriority w:val="9"/>
    <w:rsid w:val="000A6D6B"/>
    <w:rPr>
      <w:rFonts w:asciiTheme="majorHAnsi" w:eastAsiaTheme="majorEastAsia" w:hAnsiTheme="majorHAnsi" w:cstheme="majorBidi"/>
      <w:color w:val="1F3763" w:themeColor="accent1" w:themeShade="7F"/>
      <w:kern w:val="0"/>
      <w:sz w:val="24"/>
      <w:szCs w:val="24"/>
      <w:lang w:val="es-VE"/>
      <w14:ligatures w14:val="none"/>
    </w:rPr>
  </w:style>
  <w:style w:type="character" w:customStyle="1" w:styleId="Ttulo4Car">
    <w:name w:val="Título 4 Car"/>
    <w:basedOn w:val="Fuentedeprrafopredeter"/>
    <w:link w:val="Ttulo4"/>
    <w:uiPriority w:val="9"/>
    <w:semiHidden/>
    <w:rsid w:val="004A608E"/>
    <w:rPr>
      <w:rFonts w:asciiTheme="majorHAnsi" w:eastAsiaTheme="majorEastAsia" w:hAnsiTheme="majorHAnsi" w:cstheme="majorBidi"/>
      <w:i/>
      <w:iCs/>
      <w:color w:val="2F5496" w:themeColor="accent1" w:themeShade="BF"/>
      <w:kern w:val="0"/>
      <w:sz w:val="24"/>
      <w:lang w:val="es-VE"/>
      <w14:ligatures w14:val="none"/>
    </w:rPr>
  </w:style>
  <w:style w:type="paragraph" w:styleId="TDC3">
    <w:name w:val="toc 3"/>
    <w:basedOn w:val="Normal"/>
    <w:next w:val="Normal"/>
    <w:autoRedefine/>
    <w:uiPriority w:val="39"/>
    <w:unhideWhenUsed/>
    <w:rsid w:val="0012616D"/>
    <w:pPr>
      <w:spacing w:after="100"/>
      <w:ind w:left="480"/>
    </w:pPr>
  </w:style>
  <w:style w:type="paragraph" w:styleId="NormalWeb">
    <w:name w:val="Normal (Web)"/>
    <w:basedOn w:val="Normal"/>
    <w:uiPriority w:val="99"/>
    <w:unhideWhenUsed/>
    <w:rsid w:val="00E9768C"/>
    <w:pPr>
      <w:spacing w:before="100" w:beforeAutospacing="1" w:after="100" w:afterAutospacing="1" w:line="240" w:lineRule="auto"/>
    </w:pPr>
    <w:rPr>
      <w:rFonts w:ascii="Times New Roman" w:eastAsia="Times New Roman" w:hAnsi="Times New Roman"/>
      <w:szCs w:val="24"/>
      <w:lang w:val="es-CL" w:eastAsia="es-CL"/>
    </w:rPr>
  </w:style>
  <w:style w:type="character" w:styleId="Fuerte">
    <w:name w:val="Strong"/>
    <w:basedOn w:val="Fuentedeprrafopredeter"/>
    <w:uiPriority w:val="22"/>
    <w:qFormat/>
    <w:rsid w:val="00E976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6792">
      <w:bodyDiv w:val="1"/>
      <w:marLeft w:val="0"/>
      <w:marRight w:val="0"/>
      <w:marTop w:val="0"/>
      <w:marBottom w:val="0"/>
      <w:divBdr>
        <w:top w:val="none" w:sz="0" w:space="0" w:color="auto"/>
        <w:left w:val="none" w:sz="0" w:space="0" w:color="auto"/>
        <w:bottom w:val="none" w:sz="0" w:space="0" w:color="auto"/>
        <w:right w:val="none" w:sz="0" w:space="0" w:color="auto"/>
      </w:divBdr>
    </w:div>
    <w:div w:id="159665459">
      <w:bodyDiv w:val="1"/>
      <w:marLeft w:val="0"/>
      <w:marRight w:val="0"/>
      <w:marTop w:val="0"/>
      <w:marBottom w:val="0"/>
      <w:divBdr>
        <w:top w:val="none" w:sz="0" w:space="0" w:color="auto"/>
        <w:left w:val="none" w:sz="0" w:space="0" w:color="auto"/>
        <w:bottom w:val="none" w:sz="0" w:space="0" w:color="auto"/>
        <w:right w:val="none" w:sz="0" w:space="0" w:color="auto"/>
      </w:divBdr>
    </w:div>
    <w:div w:id="169413740">
      <w:bodyDiv w:val="1"/>
      <w:marLeft w:val="0"/>
      <w:marRight w:val="0"/>
      <w:marTop w:val="0"/>
      <w:marBottom w:val="0"/>
      <w:divBdr>
        <w:top w:val="none" w:sz="0" w:space="0" w:color="auto"/>
        <w:left w:val="none" w:sz="0" w:space="0" w:color="auto"/>
        <w:bottom w:val="none" w:sz="0" w:space="0" w:color="auto"/>
        <w:right w:val="none" w:sz="0" w:space="0" w:color="auto"/>
      </w:divBdr>
    </w:div>
    <w:div w:id="260652632">
      <w:bodyDiv w:val="1"/>
      <w:marLeft w:val="0"/>
      <w:marRight w:val="0"/>
      <w:marTop w:val="0"/>
      <w:marBottom w:val="0"/>
      <w:divBdr>
        <w:top w:val="none" w:sz="0" w:space="0" w:color="auto"/>
        <w:left w:val="none" w:sz="0" w:space="0" w:color="auto"/>
        <w:bottom w:val="none" w:sz="0" w:space="0" w:color="auto"/>
        <w:right w:val="none" w:sz="0" w:space="0" w:color="auto"/>
      </w:divBdr>
      <w:divsChild>
        <w:div w:id="1240411223">
          <w:marLeft w:val="0"/>
          <w:marRight w:val="0"/>
          <w:marTop w:val="0"/>
          <w:marBottom w:val="0"/>
          <w:divBdr>
            <w:top w:val="none" w:sz="0" w:space="0" w:color="auto"/>
            <w:left w:val="none" w:sz="0" w:space="0" w:color="auto"/>
            <w:bottom w:val="none" w:sz="0" w:space="0" w:color="auto"/>
            <w:right w:val="none" w:sz="0" w:space="0" w:color="auto"/>
          </w:divBdr>
          <w:divsChild>
            <w:div w:id="83611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3975">
      <w:bodyDiv w:val="1"/>
      <w:marLeft w:val="0"/>
      <w:marRight w:val="0"/>
      <w:marTop w:val="0"/>
      <w:marBottom w:val="0"/>
      <w:divBdr>
        <w:top w:val="none" w:sz="0" w:space="0" w:color="auto"/>
        <w:left w:val="none" w:sz="0" w:space="0" w:color="auto"/>
        <w:bottom w:val="none" w:sz="0" w:space="0" w:color="auto"/>
        <w:right w:val="none" w:sz="0" w:space="0" w:color="auto"/>
      </w:divBdr>
    </w:div>
    <w:div w:id="517697621">
      <w:bodyDiv w:val="1"/>
      <w:marLeft w:val="0"/>
      <w:marRight w:val="0"/>
      <w:marTop w:val="0"/>
      <w:marBottom w:val="0"/>
      <w:divBdr>
        <w:top w:val="none" w:sz="0" w:space="0" w:color="auto"/>
        <w:left w:val="none" w:sz="0" w:space="0" w:color="auto"/>
        <w:bottom w:val="none" w:sz="0" w:space="0" w:color="auto"/>
        <w:right w:val="none" w:sz="0" w:space="0" w:color="auto"/>
      </w:divBdr>
    </w:div>
    <w:div w:id="569998889">
      <w:bodyDiv w:val="1"/>
      <w:marLeft w:val="0"/>
      <w:marRight w:val="0"/>
      <w:marTop w:val="0"/>
      <w:marBottom w:val="0"/>
      <w:divBdr>
        <w:top w:val="none" w:sz="0" w:space="0" w:color="auto"/>
        <w:left w:val="none" w:sz="0" w:space="0" w:color="auto"/>
        <w:bottom w:val="none" w:sz="0" w:space="0" w:color="auto"/>
        <w:right w:val="none" w:sz="0" w:space="0" w:color="auto"/>
      </w:divBdr>
      <w:divsChild>
        <w:div w:id="71239191">
          <w:marLeft w:val="0"/>
          <w:marRight w:val="0"/>
          <w:marTop w:val="0"/>
          <w:marBottom w:val="0"/>
          <w:divBdr>
            <w:top w:val="none" w:sz="0" w:space="0" w:color="auto"/>
            <w:left w:val="none" w:sz="0" w:space="0" w:color="auto"/>
            <w:bottom w:val="none" w:sz="0" w:space="0" w:color="auto"/>
            <w:right w:val="none" w:sz="0" w:space="0" w:color="auto"/>
          </w:divBdr>
          <w:divsChild>
            <w:div w:id="12508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5609">
      <w:bodyDiv w:val="1"/>
      <w:marLeft w:val="0"/>
      <w:marRight w:val="0"/>
      <w:marTop w:val="0"/>
      <w:marBottom w:val="0"/>
      <w:divBdr>
        <w:top w:val="none" w:sz="0" w:space="0" w:color="auto"/>
        <w:left w:val="none" w:sz="0" w:space="0" w:color="auto"/>
        <w:bottom w:val="none" w:sz="0" w:space="0" w:color="auto"/>
        <w:right w:val="none" w:sz="0" w:space="0" w:color="auto"/>
      </w:divBdr>
    </w:div>
    <w:div w:id="1077168561">
      <w:bodyDiv w:val="1"/>
      <w:marLeft w:val="0"/>
      <w:marRight w:val="0"/>
      <w:marTop w:val="0"/>
      <w:marBottom w:val="0"/>
      <w:divBdr>
        <w:top w:val="none" w:sz="0" w:space="0" w:color="auto"/>
        <w:left w:val="none" w:sz="0" w:space="0" w:color="auto"/>
        <w:bottom w:val="none" w:sz="0" w:space="0" w:color="auto"/>
        <w:right w:val="none" w:sz="0" w:space="0" w:color="auto"/>
      </w:divBdr>
    </w:div>
    <w:div w:id="1116098708">
      <w:bodyDiv w:val="1"/>
      <w:marLeft w:val="0"/>
      <w:marRight w:val="0"/>
      <w:marTop w:val="0"/>
      <w:marBottom w:val="0"/>
      <w:divBdr>
        <w:top w:val="none" w:sz="0" w:space="0" w:color="auto"/>
        <w:left w:val="none" w:sz="0" w:space="0" w:color="auto"/>
        <w:bottom w:val="none" w:sz="0" w:space="0" w:color="auto"/>
        <w:right w:val="none" w:sz="0" w:space="0" w:color="auto"/>
      </w:divBdr>
    </w:div>
    <w:div w:id="1180392406">
      <w:bodyDiv w:val="1"/>
      <w:marLeft w:val="0"/>
      <w:marRight w:val="0"/>
      <w:marTop w:val="0"/>
      <w:marBottom w:val="0"/>
      <w:divBdr>
        <w:top w:val="none" w:sz="0" w:space="0" w:color="auto"/>
        <w:left w:val="none" w:sz="0" w:space="0" w:color="auto"/>
        <w:bottom w:val="none" w:sz="0" w:space="0" w:color="auto"/>
        <w:right w:val="none" w:sz="0" w:space="0" w:color="auto"/>
      </w:divBdr>
    </w:div>
    <w:div w:id="1248684601">
      <w:bodyDiv w:val="1"/>
      <w:marLeft w:val="0"/>
      <w:marRight w:val="0"/>
      <w:marTop w:val="0"/>
      <w:marBottom w:val="0"/>
      <w:divBdr>
        <w:top w:val="none" w:sz="0" w:space="0" w:color="auto"/>
        <w:left w:val="none" w:sz="0" w:space="0" w:color="auto"/>
        <w:bottom w:val="none" w:sz="0" w:space="0" w:color="auto"/>
        <w:right w:val="none" w:sz="0" w:space="0" w:color="auto"/>
      </w:divBdr>
      <w:divsChild>
        <w:div w:id="1627546873">
          <w:marLeft w:val="0"/>
          <w:marRight w:val="0"/>
          <w:marTop w:val="0"/>
          <w:marBottom w:val="0"/>
          <w:divBdr>
            <w:top w:val="none" w:sz="0" w:space="0" w:color="auto"/>
            <w:left w:val="none" w:sz="0" w:space="0" w:color="auto"/>
            <w:bottom w:val="none" w:sz="0" w:space="0" w:color="auto"/>
            <w:right w:val="none" w:sz="0" w:space="0" w:color="auto"/>
          </w:divBdr>
          <w:divsChild>
            <w:div w:id="12920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3828">
      <w:bodyDiv w:val="1"/>
      <w:marLeft w:val="0"/>
      <w:marRight w:val="0"/>
      <w:marTop w:val="0"/>
      <w:marBottom w:val="0"/>
      <w:divBdr>
        <w:top w:val="none" w:sz="0" w:space="0" w:color="auto"/>
        <w:left w:val="none" w:sz="0" w:space="0" w:color="auto"/>
        <w:bottom w:val="none" w:sz="0" w:space="0" w:color="auto"/>
        <w:right w:val="none" w:sz="0" w:space="0" w:color="auto"/>
      </w:divBdr>
    </w:div>
    <w:div w:id="1402950635">
      <w:bodyDiv w:val="1"/>
      <w:marLeft w:val="0"/>
      <w:marRight w:val="0"/>
      <w:marTop w:val="0"/>
      <w:marBottom w:val="0"/>
      <w:divBdr>
        <w:top w:val="none" w:sz="0" w:space="0" w:color="auto"/>
        <w:left w:val="none" w:sz="0" w:space="0" w:color="auto"/>
        <w:bottom w:val="none" w:sz="0" w:space="0" w:color="auto"/>
        <w:right w:val="none" w:sz="0" w:space="0" w:color="auto"/>
      </w:divBdr>
      <w:divsChild>
        <w:div w:id="1737314755">
          <w:marLeft w:val="0"/>
          <w:marRight w:val="0"/>
          <w:marTop w:val="0"/>
          <w:marBottom w:val="0"/>
          <w:divBdr>
            <w:top w:val="none" w:sz="0" w:space="0" w:color="auto"/>
            <w:left w:val="none" w:sz="0" w:space="0" w:color="auto"/>
            <w:bottom w:val="none" w:sz="0" w:space="0" w:color="auto"/>
            <w:right w:val="none" w:sz="0" w:space="0" w:color="auto"/>
          </w:divBdr>
          <w:divsChild>
            <w:div w:id="10286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8253">
      <w:bodyDiv w:val="1"/>
      <w:marLeft w:val="0"/>
      <w:marRight w:val="0"/>
      <w:marTop w:val="0"/>
      <w:marBottom w:val="0"/>
      <w:divBdr>
        <w:top w:val="none" w:sz="0" w:space="0" w:color="auto"/>
        <w:left w:val="none" w:sz="0" w:space="0" w:color="auto"/>
        <w:bottom w:val="none" w:sz="0" w:space="0" w:color="auto"/>
        <w:right w:val="none" w:sz="0" w:space="0" w:color="auto"/>
      </w:divBdr>
    </w:div>
    <w:div w:id="1822651535">
      <w:bodyDiv w:val="1"/>
      <w:marLeft w:val="0"/>
      <w:marRight w:val="0"/>
      <w:marTop w:val="0"/>
      <w:marBottom w:val="0"/>
      <w:divBdr>
        <w:top w:val="none" w:sz="0" w:space="0" w:color="auto"/>
        <w:left w:val="none" w:sz="0" w:space="0" w:color="auto"/>
        <w:bottom w:val="none" w:sz="0" w:space="0" w:color="auto"/>
        <w:right w:val="none" w:sz="0" w:space="0" w:color="auto"/>
      </w:divBdr>
      <w:divsChild>
        <w:div w:id="1956980281">
          <w:marLeft w:val="0"/>
          <w:marRight w:val="0"/>
          <w:marTop w:val="0"/>
          <w:marBottom w:val="0"/>
          <w:divBdr>
            <w:top w:val="none" w:sz="0" w:space="0" w:color="auto"/>
            <w:left w:val="none" w:sz="0" w:space="0" w:color="auto"/>
            <w:bottom w:val="none" w:sz="0" w:space="0" w:color="auto"/>
            <w:right w:val="none" w:sz="0" w:space="0" w:color="auto"/>
          </w:divBdr>
          <w:divsChild>
            <w:div w:id="3750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585">
      <w:bodyDiv w:val="1"/>
      <w:marLeft w:val="0"/>
      <w:marRight w:val="0"/>
      <w:marTop w:val="0"/>
      <w:marBottom w:val="0"/>
      <w:divBdr>
        <w:top w:val="none" w:sz="0" w:space="0" w:color="auto"/>
        <w:left w:val="none" w:sz="0" w:space="0" w:color="auto"/>
        <w:bottom w:val="none" w:sz="0" w:space="0" w:color="auto"/>
        <w:right w:val="none" w:sz="0" w:space="0" w:color="auto"/>
      </w:divBdr>
      <w:divsChild>
        <w:div w:id="173425188">
          <w:marLeft w:val="0"/>
          <w:marRight w:val="0"/>
          <w:marTop w:val="0"/>
          <w:marBottom w:val="0"/>
          <w:divBdr>
            <w:top w:val="none" w:sz="0" w:space="0" w:color="auto"/>
            <w:left w:val="none" w:sz="0" w:space="0" w:color="auto"/>
            <w:bottom w:val="none" w:sz="0" w:space="0" w:color="auto"/>
            <w:right w:val="none" w:sz="0" w:space="0" w:color="auto"/>
          </w:divBdr>
          <w:divsChild>
            <w:div w:id="5494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20849">
      <w:bodyDiv w:val="1"/>
      <w:marLeft w:val="0"/>
      <w:marRight w:val="0"/>
      <w:marTop w:val="0"/>
      <w:marBottom w:val="0"/>
      <w:divBdr>
        <w:top w:val="none" w:sz="0" w:space="0" w:color="auto"/>
        <w:left w:val="none" w:sz="0" w:space="0" w:color="auto"/>
        <w:bottom w:val="none" w:sz="0" w:space="0" w:color="auto"/>
        <w:right w:val="none" w:sz="0" w:space="0" w:color="auto"/>
      </w:divBdr>
    </w:div>
    <w:div w:id="2063284317">
      <w:bodyDiv w:val="1"/>
      <w:marLeft w:val="0"/>
      <w:marRight w:val="0"/>
      <w:marTop w:val="0"/>
      <w:marBottom w:val="0"/>
      <w:divBdr>
        <w:top w:val="none" w:sz="0" w:space="0" w:color="auto"/>
        <w:left w:val="none" w:sz="0" w:space="0" w:color="auto"/>
        <w:bottom w:val="none" w:sz="0" w:space="0" w:color="auto"/>
        <w:right w:val="none" w:sz="0" w:space="0" w:color="auto"/>
      </w:divBdr>
    </w:div>
    <w:div w:id="2091659358">
      <w:bodyDiv w:val="1"/>
      <w:marLeft w:val="0"/>
      <w:marRight w:val="0"/>
      <w:marTop w:val="0"/>
      <w:marBottom w:val="0"/>
      <w:divBdr>
        <w:top w:val="none" w:sz="0" w:space="0" w:color="auto"/>
        <w:left w:val="none" w:sz="0" w:space="0" w:color="auto"/>
        <w:bottom w:val="none" w:sz="0" w:space="0" w:color="auto"/>
        <w:right w:val="none" w:sz="0" w:space="0" w:color="auto"/>
      </w:divBdr>
    </w:div>
    <w:div w:id="2097164322">
      <w:bodyDiv w:val="1"/>
      <w:marLeft w:val="0"/>
      <w:marRight w:val="0"/>
      <w:marTop w:val="0"/>
      <w:marBottom w:val="0"/>
      <w:divBdr>
        <w:top w:val="none" w:sz="0" w:space="0" w:color="auto"/>
        <w:left w:val="none" w:sz="0" w:space="0" w:color="auto"/>
        <w:bottom w:val="none" w:sz="0" w:space="0" w:color="auto"/>
        <w:right w:val="none" w:sz="0" w:space="0" w:color="auto"/>
      </w:divBdr>
      <w:divsChild>
        <w:div w:id="1501123169">
          <w:marLeft w:val="0"/>
          <w:marRight w:val="0"/>
          <w:marTop w:val="0"/>
          <w:marBottom w:val="0"/>
          <w:divBdr>
            <w:top w:val="none" w:sz="0" w:space="0" w:color="auto"/>
            <w:left w:val="none" w:sz="0" w:space="0" w:color="auto"/>
            <w:bottom w:val="none" w:sz="0" w:space="0" w:color="auto"/>
            <w:right w:val="none" w:sz="0" w:space="0" w:color="auto"/>
          </w:divBdr>
          <w:divsChild>
            <w:div w:id="7078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github.com/Ruben14f/PTY4614_011_EQUIPO_7"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cuadro">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Duoc UC | Documento de Arquitectura de Software CAPSTONE —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B37930-878F-4607-B7DB-C5065D7BD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73</Pages>
  <Words>22928</Words>
  <Characters>126105</Characters>
  <Application>Microsoft Office Word</Application>
  <DocSecurity>0</DocSecurity>
  <Lines>1050</Lines>
  <Paragraphs>297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Araya Pinto</dc:creator>
  <cp:keywords/>
  <dc:description/>
  <cp:lastModifiedBy>carlos araya</cp:lastModifiedBy>
  <cp:revision>6</cp:revision>
  <cp:lastPrinted>2026-07-07T14:11:00Z</cp:lastPrinted>
  <dcterms:created xsi:type="dcterms:W3CDTF">2026-10-20T10:34:00Z</dcterms:created>
  <dcterms:modified xsi:type="dcterms:W3CDTF">2026-10-20T14:38:00Z</dcterms:modified>
</cp:coreProperties>
</file>