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860" w:rsidRPr="00B52860" w:rsidRDefault="00B52860" w:rsidP="00B52860">
      <w:pPr>
        <w:rPr>
          <w:b/>
          <w:bCs/>
        </w:rPr>
      </w:pPr>
      <w:r w:rsidRPr="00B52860">
        <w:rPr>
          <w:b/>
          <w:bCs/>
        </w:rPr>
        <w:t xml:space="preserve">Læseteknik </w:t>
      </w:r>
    </w:p>
    <w:p w:rsidR="00B52860" w:rsidRPr="00B52860" w:rsidRDefault="00B52860" w:rsidP="00B52860">
      <w:r w:rsidRPr="00B52860">
        <w:rPr>
          <w:b/>
          <w:bCs/>
        </w:rPr>
        <w:t>1. Overblikslæsning</w:t>
      </w:r>
    </w:p>
    <w:p w:rsidR="00B52860" w:rsidRPr="00B52860" w:rsidRDefault="00B52860" w:rsidP="00B52860">
      <w:pPr>
        <w:numPr>
          <w:ilvl w:val="0"/>
          <w:numId w:val="1"/>
        </w:numPr>
      </w:pPr>
      <w:r w:rsidRPr="00B52860">
        <w:rPr>
          <w:u w:val="single"/>
        </w:rPr>
        <w:t>Formål:</w:t>
      </w:r>
      <w:r w:rsidRPr="00B52860">
        <w:t xml:space="preserve"> Få et indtryk af teksten (indhold, sværhedsgrad, brugbarhed).</w:t>
      </w:r>
    </w:p>
    <w:p w:rsidR="00B52860" w:rsidRPr="00B52860" w:rsidRDefault="00B52860" w:rsidP="00B52860">
      <w:pPr>
        <w:numPr>
          <w:ilvl w:val="0"/>
          <w:numId w:val="1"/>
        </w:numPr>
      </w:pPr>
      <w:r w:rsidRPr="00B52860">
        <w:rPr>
          <w:u w:val="single"/>
        </w:rPr>
        <w:t>Teknik:</w:t>
      </w:r>
      <w:r w:rsidRPr="00B52860">
        <w:t xml:space="preserve"> Teksten scannes (øjet løber hastigt henover siderne og opfatter forfatter, titel, kapitel-og afsnitsoverskrifter, forord, konklusion).</w:t>
      </w:r>
    </w:p>
    <w:p w:rsidR="00B52860" w:rsidRPr="00B52860" w:rsidRDefault="00B52860" w:rsidP="00B52860">
      <w:r w:rsidRPr="00B52860">
        <w:rPr>
          <w:b/>
          <w:bCs/>
        </w:rPr>
        <w:t>2. Skimning</w:t>
      </w:r>
    </w:p>
    <w:p w:rsidR="00B52860" w:rsidRPr="00B52860" w:rsidRDefault="00B52860" w:rsidP="00B52860">
      <w:pPr>
        <w:numPr>
          <w:ilvl w:val="0"/>
          <w:numId w:val="2"/>
        </w:numPr>
      </w:pPr>
      <w:r w:rsidRPr="00B52860">
        <w:rPr>
          <w:u w:val="single"/>
        </w:rPr>
        <w:t>Formål</w:t>
      </w:r>
      <w:r w:rsidRPr="00B52860">
        <w:t>: Få overblik over indhold og hovedlinjer i teksten eller finde frem til steder i teksten, som man vil gå i dybden med.</w:t>
      </w:r>
    </w:p>
    <w:p w:rsidR="00B52860" w:rsidRPr="00B52860" w:rsidRDefault="00B52860" w:rsidP="00B52860">
      <w:pPr>
        <w:numPr>
          <w:ilvl w:val="0"/>
          <w:numId w:val="2"/>
        </w:numPr>
      </w:pPr>
      <w:r w:rsidRPr="00B52860">
        <w:rPr>
          <w:u w:val="single"/>
        </w:rPr>
        <w:t>Teknik</w:t>
      </w:r>
      <w:r w:rsidRPr="00B52860">
        <w:t>: Øjet løber hurtigt henover siderne, læser ikke hele sætninger men fanger vigtige informationer såsom titel, indledende afsnit og de første sætninger i alle andre afsnit, overskrifter, billeder, grafer, fremhævede ord og det sidste afsnit.</w:t>
      </w:r>
    </w:p>
    <w:p w:rsidR="00B52860" w:rsidRPr="00B52860" w:rsidRDefault="00B52860" w:rsidP="00B52860">
      <w:r w:rsidRPr="00B52860">
        <w:rPr>
          <w:b/>
          <w:bCs/>
        </w:rPr>
        <w:t>3. Hurtiglæsning</w:t>
      </w:r>
    </w:p>
    <w:p w:rsidR="00B52860" w:rsidRPr="00B52860" w:rsidRDefault="00B52860" w:rsidP="00B52860">
      <w:pPr>
        <w:numPr>
          <w:ilvl w:val="0"/>
          <w:numId w:val="3"/>
        </w:numPr>
      </w:pPr>
      <w:r w:rsidRPr="00B52860">
        <w:rPr>
          <w:u w:val="single"/>
        </w:rPr>
        <w:t>Formål</w:t>
      </w:r>
      <w:r w:rsidRPr="00B52860">
        <w:t>: Få et helhedsbillede af teksten med hovedlinjer i fx argumentation og bevisførelse. Kan bruges som repetitionslæsning.</w:t>
      </w:r>
    </w:p>
    <w:p w:rsidR="00B52860" w:rsidRPr="00B52860" w:rsidRDefault="00B52860" w:rsidP="00B52860">
      <w:pPr>
        <w:numPr>
          <w:ilvl w:val="0"/>
          <w:numId w:val="3"/>
        </w:numPr>
      </w:pPr>
      <w:r w:rsidRPr="00B52860">
        <w:rPr>
          <w:u w:val="single"/>
        </w:rPr>
        <w:t>Teknik</w:t>
      </w:r>
      <w:r w:rsidRPr="00B52860">
        <w:t>: Det hele læses uden at standse op og uden at slå ord op.</w:t>
      </w:r>
    </w:p>
    <w:p w:rsidR="00B52860" w:rsidRPr="00B52860" w:rsidRDefault="00B52860" w:rsidP="00B52860">
      <w:r w:rsidRPr="00B52860">
        <w:rPr>
          <w:b/>
          <w:bCs/>
        </w:rPr>
        <w:t xml:space="preserve">4. Studielæsning </w:t>
      </w:r>
    </w:p>
    <w:p w:rsidR="00B52860" w:rsidRPr="00B52860" w:rsidRDefault="00B52860" w:rsidP="00B52860">
      <w:pPr>
        <w:numPr>
          <w:ilvl w:val="0"/>
          <w:numId w:val="4"/>
        </w:numPr>
      </w:pPr>
      <w:r w:rsidRPr="00B52860">
        <w:rPr>
          <w:u w:val="single"/>
        </w:rPr>
        <w:t>Formål</w:t>
      </w:r>
      <w:r w:rsidRPr="00B52860">
        <w:t>: At lære noget grundigt og kunne gengive nuancer.</w:t>
      </w:r>
    </w:p>
    <w:p w:rsidR="00B52860" w:rsidRPr="00B52860" w:rsidRDefault="00B52860" w:rsidP="00B52860">
      <w:pPr>
        <w:numPr>
          <w:ilvl w:val="0"/>
          <w:numId w:val="4"/>
        </w:numPr>
      </w:pPr>
      <w:r w:rsidRPr="00B52860">
        <w:rPr>
          <w:u w:val="single"/>
        </w:rPr>
        <w:t>Teknik</w:t>
      </w:r>
      <w:r w:rsidRPr="00B52860">
        <w:t>: Teksten læses ord for ord for at lære indholdet, hente præcise og konkrete informationer. Aktiv læsning: Stille spørgsmål, notere, slå op og overhøre sig selv (kontrol af viden)</w:t>
      </w:r>
    </w:p>
    <w:p w:rsidR="00B52860" w:rsidRPr="00B52860" w:rsidRDefault="00B52860" w:rsidP="00B52860">
      <w:r w:rsidRPr="00B52860">
        <w:rPr>
          <w:b/>
          <w:bCs/>
        </w:rPr>
        <w:t>5. Fragmentlæsning</w:t>
      </w:r>
    </w:p>
    <w:p w:rsidR="00B52860" w:rsidRPr="00B52860" w:rsidRDefault="00B52860" w:rsidP="00B52860">
      <w:pPr>
        <w:numPr>
          <w:ilvl w:val="0"/>
          <w:numId w:val="5"/>
        </w:numPr>
      </w:pPr>
      <w:r w:rsidRPr="00B52860">
        <w:rPr>
          <w:u w:val="single"/>
        </w:rPr>
        <w:t>Formål</w:t>
      </w:r>
      <w:r w:rsidRPr="00B52860">
        <w:t>: At kunne vurdere relevans, sværhedsgrad og kvalitet af et søgeresultat på internettet.</w:t>
      </w:r>
    </w:p>
    <w:p w:rsidR="00B52860" w:rsidRPr="00B52860" w:rsidRDefault="00B52860" w:rsidP="00B52860">
      <w:pPr>
        <w:numPr>
          <w:ilvl w:val="0"/>
          <w:numId w:val="5"/>
        </w:numPr>
      </w:pPr>
      <w:r w:rsidRPr="00B52860">
        <w:rPr>
          <w:u w:val="single"/>
        </w:rPr>
        <w:t>Teknik</w:t>
      </w:r>
      <w:r w:rsidRPr="00B52860">
        <w:t>: Der formuleres nøgleord, resultatoversigtens fragmenter scannes for relevante nøgleord og oplysninger om afsender.</w:t>
      </w:r>
    </w:p>
    <w:p w:rsidR="00B52860" w:rsidRPr="00B52860" w:rsidRDefault="00B52860" w:rsidP="00B52860">
      <w:r w:rsidRPr="00B52860">
        <w:rPr>
          <w:b/>
          <w:bCs/>
        </w:rPr>
        <w:t>6. Multimodal læsning</w:t>
      </w:r>
    </w:p>
    <w:p w:rsidR="00B52860" w:rsidRPr="00B52860" w:rsidRDefault="00B52860" w:rsidP="00B52860">
      <w:pPr>
        <w:numPr>
          <w:ilvl w:val="0"/>
          <w:numId w:val="6"/>
        </w:numPr>
      </w:pPr>
      <w:r w:rsidRPr="00B52860">
        <w:rPr>
          <w:u w:val="single"/>
        </w:rPr>
        <w:t>Formål</w:t>
      </w:r>
      <w:r w:rsidRPr="00B52860">
        <w:t>: At kunne læse multimodale tekster med stort udbytte.</w:t>
      </w:r>
    </w:p>
    <w:p w:rsidR="00B52860" w:rsidRPr="00B52860" w:rsidRDefault="00B52860" w:rsidP="00B52860">
      <w:pPr>
        <w:numPr>
          <w:ilvl w:val="0"/>
          <w:numId w:val="6"/>
        </w:numPr>
      </w:pPr>
      <w:r w:rsidRPr="00B52860">
        <w:rPr>
          <w:u w:val="single"/>
        </w:rPr>
        <w:t>Teknik</w:t>
      </w:r>
      <w:r w:rsidRPr="00B52860">
        <w:t>: Man orienterer sig i sidens elementer. Teksten læses samtidig med, at man er bevidst om, hvornår det er hensigtsmæssigt at anvende de interaktive elementer (menupunkter, overskrifter, billeder, links, ikoner, interaktiv tekst).</w:t>
      </w:r>
    </w:p>
    <w:p w:rsidR="00286DA8" w:rsidRPr="00267713" w:rsidRDefault="00286DA8" w:rsidP="00587758">
      <w:bookmarkStart w:id="0" w:name="_GoBack"/>
      <w:bookmarkEnd w:id="0"/>
    </w:p>
    <w:sectPr w:rsidR="00286DA8" w:rsidRPr="00267713" w:rsidSect="002D741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985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860" w:rsidRDefault="00B52860" w:rsidP="00E70318">
      <w:pPr>
        <w:spacing w:after="0" w:line="240" w:lineRule="auto"/>
      </w:pPr>
      <w:r>
        <w:separator/>
      </w:r>
    </w:p>
  </w:endnote>
  <w:endnote w:type="continuationSeparator" w:id="0">
    <w:p w:rsidR="00B52860" w:rsidRDefault="00B52860" w:rsidP="00E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8" w:rsidRPr="0084749B" w:rsidRDefault="00E70318" w:rsidP="00286DA8">
    <w:pPr>
      <w:pStyle w:val="Sidefod"/>
      <w:spacing w:line="216" w:lineRule="auto"/>
      <w:jc w:val="center"/>
      <w:rPr>
        <w:rFonts w:cstheme="minorHAnsi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83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86DA8" w:rsidRDefault="00286DA8" w:rsidP="00286DA8">
            <w:pPr>
              <w:pStyle w:val="Sidefod"/>
              <w:spacing w:line="192" w:lineRule="auto"/>
              <w:jc w:val="center"/>
            </w:pPr>
          </w:p>
          <w:p w:rsidR="0084749B" w:rsidRPr="00133D22" w:rsidRDefault="00B52860" w:rsidP="00133D22">
            <w:pPr>
              <w:pStyle w:val="Sidefod"/>
              <w:spacing w:line="192" w:lineRule="auto"/>
              <w:jc w:val="center"/>
              <w:rPr>
                <w:sz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860" w:rsidRDefault="00B52860" w:rsidP="00E70318">
      <w:pPr>
        <w:spacing w:after="0" w:line="240" w:lineRule="auto"/>
      </w:pPr>
      <w:r>
        <w:separator/>
      </w:r>
    </w:p>
  </w:footnote>
  <w:footnote w:type="continuationSeparator" w:id="0">
    <w:p w:rsidR="00B52860" w:rsidRDefault="00B52860" w:rsidP="00E7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8" w:rsidRPr="0084749B" w:rsidRDefault="00E70318">
    <w:pPr>
      <w:pStyle w:val="Sidehoved"/>
    </w:pPr>
    <w:r w:rsidRPr="0084749B"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D40A28C" wp14:editId="03A897B3">
          <wp:simplePos x="0" y="0"/>
          <wp:positionH relativeFrom="page">
            <wp:posOffset>5652770</wp:posOffset>
          </wp:positionH>
          <wp:positionV relativeFrom="page">
            <wp:posOffset>648335</wp:posOffset>
          </wp:positionV>
          <wp:extent cx="1548000" cy="432000"/>
          <wp:effectExtent l="0" t="0" r="0" b="6350"/>
          <wp:wrapThrough wrapText="bothSides">
            <wp:wrapPolygon edited="0">
              <wp:start x="10636" y="0"/>
              <wp:lineTo x="0" y="4765"/>
              <wp:lineTo x="0" y="8576"/>
              <wp:lineTo x="1861" y="15247"/>
              <wp:lineTo x="1861" y="20965"/>
              <wp:lineTo x="21272" y="20965"/>
              <wp:lineTo x="21272" y="17153"/>
              <wp:lineTo x="17549" y="15247"/>
              <wp:lineTo x="21272" y="7624"/>
              <wp:lineTo x="21272" y="4765"/>
              <wp:lineTo x="13827" y="0"/>
              <wp:lineTo x="10636" y="0"/>
            </wp:wrapPolygon>
          </wp:wrapThrough>
          <wp:docPr id="1" name="Billede 38" descr="TEC_Logo_Koralrø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TEC_Logo_Koralrø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9B" w:rsidRPr="0084749B" w:rsidRDefault="0084749B">
    <w:pPr>
      <w:pStyle w:val="Sidehoved"/>
      <w:rPr>
        <w:rFonts w:cstheme="minorHAnsi"/>
        <w:sz w:val="16"/>
        <w:szCs w:val="16"/>
      </w:rPr>
    </w:pPr>
    <w:r w:rsidRPr="0084749B">
      <w:rPr>
        <w:rFonts w:cstheme="minorHAnsi"/>
        <w:noProof/>
        <w:sz w:val="16"/>
        <w:szCs w:val="16"/>
        <w:lang w:eastAsia="da-DK"/>
      </w:rPr>
      <w:drawing>
        <wp:anchor distT="0" distB="0" distL="114300" distR="114300" simplePos="0" relativeHeight="251661312" behindDoc="0" locked="0" layoutInCell="1" allowOverlap="1" wp14:anchorId="6FEB9B0C" wp14:editId="3CA81E69">
          <wp:simplePos x="0" y="0"/>
          <wp:positionH relativeFrom="page">
            <wp:posOffset>5652770</wp:posOffset>
          </wp:positionH>
          <wp:positionV relativeFrom="page">
            <wp:posOffset>648335</wp:posOffset>
          </wp:positionV>
          <wp:extent cx="1548000" cy="432000"/>
          <wp:effectExtent l="0" t="0" r="0" b="6350"/>
          <wp:wrapThrough wrapText="bothSides">
            <wp:wrapPolygon edited="0">
              <wp:start x="10636" y="0"/>
              <wp:lineTo x="0" y="4765"/>
              <wp:lineTo x="0" y="8576"/>
              <wp:lineTo x="1861" y="15247"/>
              <wp:lineTo x="1861" y="20965"/>
              <wp:lineTo x="21272" y="20965"/>
              <wp:lineTo x="21272" y="17153"/>
              <wp:lineTo x="17549" y="15247"/>
              <wp:lineTo x="21272" y="7624"/>
              <wp:lineTo x="21272" y="4765"/>
              <wp:lineTo x="13827" y="0"/>
              <wp:lineTo x="10636" y="0"/>
            </wp:wrapPolygon>
          </wp:wrapThrough>
          <wp:docPr id="3" name="Billede 38" descr="TEC_Logo_Koralrø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TEC_Logo_Koralrø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02582"/>
    <w:multiLevelType w:val="multilevel"/>
    <w:tmpl w:val="55146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5736B"/>
    <w:multiLevelType w:val="multilevel"/>
    <w:tmpl w:val="2D6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900F6"/>
    <w:multiLevelType w:val="multilevel"/>
    <w:tmpl w:val="01A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4623FB"/>
    <w:multiLevelType w:val="multilevel"/>
    <w:tmpl w:val="03869E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2C6B1F"/>
    <w:multiLevelType w:val="multilevel"/>
    <w:tmpl w:val="C01435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B55E0B"/>
    <w:multiLevelType w:val="multilevel"/>
    <w:tmpl w:val="2DCC3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60"/>
    <w:rsid w:val="000D6F5D"/>
    <w:rsid w:val="00133D22"/>
    <w:rsid w:val="00152F9A"/>
    <w:rsid w:val="00267713"/>
    <w:rsid w:val="00286DA8"/>
    <w:rsid w:val="002D7410"/>
    <w:rsid w:val="00587758"/>
    <w:rsid w:val="006B01C5"/>
    <w:rsid w:val="0084749B"/>
    <w:rsid w:val="00931BCE"/>
    <w:rsid w:val="009B1694"/>
    <w:rsid w:val="00AC7699"/>
    <w:rsid w:val="00B52860"/>
    <w:rsid w:val="00CD6A3C"/>
    <w:rsid w:val="00D93171"/>
    <w:rsid w:val="00DF3923"/>
    <w:rsid w:val="00E70318"/>
    <w:rsid w:val="00EC7145"/>
    <w:rsid w:val="00F17CCE"/>
    <w:rsid w:val="00F9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0318"/>
  </w:style>
  <w:style w:type="paragraph" w:styleId="Sidefod">
    <w:name w:val="footer"/>
    <w:basedOn w:val="Normal"/>
    <w:link w:val="Sidefo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0318"/>
  </w:style>
  <w:style w:type="character" w:customStyle="1" w:styleId="Overskrift1Tegn">
    <w:name w:val="Overskrift 1 Tegn"/>
    <w:basedOn w:val="Standardskrifttypeiafsnit"/>
    <w:link w:val="Overskrift1"/>
    <w:uiPriority w:val="9"/>
    <w:rsid w:val="00587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758"/>
    <w:rPr>
      <w:rFonts w:asciiTheme="majorHAnsi" w:eastAsiaTheme="majorEastAsia" w:hAnsiTheme="majorHAnsi" w:cstheme="majorBidi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587758"/>
    <w:rPr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7758"/>
    <w:pPr>
      <w:pBdr>
        <w:top w:val="single" w:sz="4" w:space="10" w:color="FA5050" w:themeColor="accent1"/>
        <w:bottom w:val="single" w:sz="4" w:space="10" w:color="FA5050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7758"/>
    <w:rPr>
      <w:i/>
      <w:iCs/>
    </w:rPr>
  </w:style>
  <w:style w:type="character" w:styleId="Kraftighenvisning">
    <w:name w:val="Intense Reference"/>
    <w:basedOn w:val="Standardskrifttypeiafsnit"/>
    <w:uiPriority w:val="32"/>
    <w:qFormat/>
    <w:rsid w:val="00587758"/>
    <w:rPr>
      <w:b/>
      <w:bCs/>
      <w:smallCaps/>
      <w:color w:val="auto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D6A3C"/>
    <w:rPr>
      <w:color w:val="808080"/>
    </w:rPr>
  </w:style>
  <w:style w:type="paragraph" w:customStyle="1" w:styleId="Sidetekst">
    <w:name w:val="Sidetekst"/>
    <w:basedOn w:val="Normal"/>
    <w:rsid w:val="00267713"/>
    <w:pPr>
      <w:spacing w:after="120" w:line="240" w:lineRule="auto"/>
    </w:pPr>
    <w:rPr>
      <w:rFonts w:ascii="Verdana" w:eastAsia="Times New Roman" w:hAnsi="Verdana" w:cs="Times New Roman"/>
      <w:sz w:val="14"/>
      <w:szCs w:val="20"/>
    </w:rPr>
  </w:style>
  <w:style w:type="paragraph" w:styleId="Titel">
    <w:name w:val="Title"/>
    <w:basedOn w:val="Normal"/>
    <w:next w:val="Normal"/>
    <w:link w:val="TitelTegn"/>
    <w:qFormat/>
    <w:rsid w:val="00DF3923"/>
    <w:rPr>
      <w:b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elTegn">
    <w:name w:val="Titel Tegn"/>
    <w:basedOn w:val="Standardskrifttypeiafsnit"/>
    <w:link w:val="Titel"/>
    <w:rsid w:val="00DF3923"/>
    <w:rPr>
      <w:b/>
      <w:u w:val="single"/>
      <w:lang w:val="da-DK"/>
      <w14:textOutline w14:w="9525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0318"/>
  </w:style>
  <w:style w:type="paragraph" w:styleId="Sidefod">
    <w:name w:val="footer"/>
    <w:basedOn w:val="Normal"/>
    <w:link w:val="Sidefo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0318"/>
  </w:style>
  <w:style w:type="character" w:customStyle="1" w:styleId="Overskrift1Tegn">
    <w:name w:val="Overskrift 1 Tegn"/>
    <w:basedOn w:val="Standardskrifttypeiafsnit"/>
    <w:link w:val="Overskrift1"/>
    <w:uiPriority w:val="9"/>
    <w:rsid w:val="00587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758"/>
    <w:rPr>
      <w:rFonts w:asciiTheme="majorHAnsi" w:eastAsiaTheme="majorEastAsia" w:hAnsiTheme="majorHAnsi" w:cstheme="majorBidi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587758"/>
    <w:rPr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7758"/>
    <w:pPr>
      <w:pBdr>
        <w:top w:val="single" w:sz="4" w:space="10" w:color="FA5050" w:themeColor="accent1"/>
        <w:bottom w:val="single" w:sz="4" w:space="10" w:color="FA5050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7758"/>
    <w:rPr>
      <w:i/>
      <w:iCs/>
    </w:rPr>
  </w:style>
  <w:style w:type="character" w:styleId="Kraftighenvisning">
    <w:name w:val="Intense Reference"/>
    <w:basedOn w:val="Standardskrifttypeiafsnit"/>
    <w:uiPriority w:val="32"/>
    <w:qFormat/>
    <w:rsid w:val="00587758"/>
    <w:rPr>
      <w:b/>
      <w:bCs/>
      <w:smallCaps/>
      <w:color w:val="auto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D6A3C"/>
    <w:rPr>
      <w:color w:val="808080"/>
    </w:rPr>
  </w:style>
  <w:style w:type="paragraph" w:customStyle="1" w:styleId="Sidetekst">
    <w:name w:val="Sidetekst"/>
    <w:basedOn w:val="Normal"/>
    <w:rsid w:val="00267713"/>
    <w:pPr>
      <w:spacing w:after="120" w:line="240" w:lineRule="auto"/>
    </w:pPr>
    <w:rPr>
      <w:rFonts w:ascii="Verdana" w:eastAsia="Times New Roman" w:hAnsi="Verdana" w:cs="Times New Roman"/>
      <w:sz w:val="14"/>
      <w:szCs w:val="20"/>
    </w:rPr>
  </w:style>
  <w:style w:type="paragraph" w:styleId="Titel">
    <w:name w:val="Title"/>
    <w:basedOn w:val="Normal"/>
    <w:next w:val="Normal"/>
    <w:link w:val="TitelTegn"/>
    <w:qFormat/>
    <w:rsid w:val="00DF3923"/>
    <w:rPr>
      <w:b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elTegn">
    <w:name w:val="Titel Tegn"/>
    <w:basedOn w:val="Standardskrifttypeiafsnit"/>
    <w:link w:val="Titel"/>
    <w:rsid w:val="00DF3923"/>
    <w:rPr>
      <w:b/>
      <w:u w:val="single"/>
      <w:lang w:val="da-DK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8" w:color="FFFFFF"/>
                <w:bottom w:val="none" w:sz="0" w:space="0" w:color="auto"/>
                <w:right w:val="none" w:sz="0" w:space="0" w:color="auto"/>
              </w:divBdr>
              <w:divsChild>
                <w:div w:id="1295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Center\Skabeloner\TEC_blank.dotx" TargetMode="External"/></Relationships>
</file>

<file path=word/theme/theme1.xml><?xml version="1.0" encoding="utf-8"?>
<a:theme xmlns:a="http://schemas.openxmlformats.org/drawingml/2006/main" name="TEC">
  <a:themeElements>
    <a:clrScheme name="TEC">
      <a:dk1>
        <a:sysClr val="windowText" lastClr="000000"/>
      </a:dk1>
      <a:lt1>
        <a:sysClr val="window" lastClr="FFFFFF"/>
      </a:lt1>
      <a:dk2>
        <a:srgbClr val="00415A"/>
      </a:dk2>
      <a:lt2>
        <a:srgbClr val="E6E6E6"/>
      </a:lt2>
      <a:accent1>
        <a:srgbClr val="FA5050"/>
      </a:accent1>
      <a:accent2>
        <a:srgbClr val="28CDAF"/>
      </a:accent2>
      <a:accent3>
        <a:srgbClr val="00415A"/>
      </a:accent3>
      <a:accent4>
        <a:srgbClr val="550041"/>
      </a:accent4>
      <a:accent5>
        <a:srgbClr val="CDA01E"/>
      </a:accent5>
      <a:accent6>
        <a:srgbClr val="64BECD"/>
      </a:accent6>
      <a:hlink>
        <a:srgbClr val="5A1400"/>
      </a:hlink>
      <a:folHlink>
        <a:srgbClr val="5A14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TEC" id="{42DB8E02-7BC1-4B95-A758-84A68F5DD031}" vid="{2EA6425F-A4D4-4CB0-8B8A-881892F4682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BE99C-5817-43FC-AA63-30E3E187E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TEC_blank</Template>
  <TotalTime>1</TotalTime>
  <Pages>1</Pages>
  <Words>233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 blank</vt:lpstr>
      <vt:lpstr>TEC brev</vt:lpstr>
    </vt:vector>
  </TitlesOfParts>
  <Company>TEC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 blank</dc:title>
  <dc:creator>Winnie Nørskov - TEC</dc:creator>
  <cp:lastModifiedBy>Winnie Nørskov - TEC</cp:lastModifiedBy>
  <cp:revision>1</cp:revision>
  <cp:lastPrinted>2015-09-07T07:56:00Z</cp:lastPrinted>
  <dcterms:created xsi:type="dcterms:W3CDTF">2015-09-07T07:55:00Z</dcterms:created>
  <dcterms:modified xsi:type="dcterms:W3CDTF">2015-09-07T07:56:00Z</dcterms:modified>
</cp:coreProperties>
</file>