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C78BDA" w:rsidP="5C372FF6" w:rsidRDefault="23C78BDA" w14:paraId="423D682F" w14:textId="6901B9F8">
      <w:pPr>
        <w:pStyle w:val="Normal"/>
        <w:spacing w:line="360" w:lineRule="exact"/>
        <w:jc w:val="center"/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</w:pPr>
      <w:r w:rsidRPr="5C372FF6" w:rsidR="23C78BDA"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  <w:t>GitHub</w:t>
      </w:r>
    </w:p>
    <w:p w:rsidR="23C78BDA" w:rsidP="5C372FF6" w:rsidRDefault="23C78BDA" w14:paraId="7E376DCC" w14:textId="7B987A35">
      <w:pPr>
        <w:spacing w:line="360" w:lineRule="exact"/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GitHub es el sitio web número uno para almacenar repositorios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git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. El sistema </w:t>
      </w:r>
      <w:r w:rsidRPr="5C372FF6" w:rsidR="332C7AF2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está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diseñado para permitir a los usuarios crear fácilmente sistemas de control de versiones basados en Git. ¿</w:t>
      </w:r>
      <w:r w:rsidRPr="5C372FF6" w:rsidR="3ACC34C4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Por qué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es tan popular? Git admite fusiones y divisiones de versiones uniformes con la ayuda de herramientas de visualización y herramientas para la navegación a través del historial de desarrollo no lineal. Por ahora, GitHub alberga más de 50 millones de proyectos de código abierto.</w:t>
      </w:r>
    </w:p>
    <w:p w:rsidR="23C78BDA" w:rsidP="5C372FF6" w:rsidRDefault="23C78BDA" w14:paraId="7171B9D7" w14:textId="59D8C294">
      <w:pPr>
        <w:spacing w:line="360" w:lineRule="exact"/>
      </w:pPr>
      <w:r w:rsidRPr="5C372FF6" w:rsidR="23C78BDA"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  <w:t>Beneficios:</w:t>
      </w:r>
    </w:p>
    <w:p w:rsidR="23C78BDA" w:rsidP="5C372FF6" w:rsidRDefault="23C78BDA" w14:paraId="6751388C" w14:textId="0D27C0FE">
      <w:pPr>
        <w:spacing w:line="360" w:lineRule="exact"/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Existen muchas características que justifican la popularidad de GitHub. A </w:t>
      </w:r>
      <w:r w:rsidRPr="5C372FF6" w:rsidR="12D2F96C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continuación,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alguno de ellos:</w:t>
      </w:r>
    </w:p>
    <w:p w:rsidR="23C78BDA" w:rsidP="5C372FF6" w:rsidRDefault="23C78BDA" w14:paraId="042DCC8B" w14:textId="4AE1E2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Seguimiento de errores. Esta característica pertenece a las funciones de colaboración y permite mejorar la calidad del código al mantener registro de los errores de software detectados en el proyecto.</w:t>
      </w:r>
    </w:p>
    <w:p w:rsidR="23C78BDA" w:rsidP="5C372FF6" w:rsidRDefault="23C78BDA" w14:paraId="1B04C62A" w14:textId="4D3A4C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Búsqueda rápida: El repositorio proporciona una estructuración conveniente de proyectos que permite una búsqueda y clasificación eficiente. </w:t>
      </w:r>
      <w:r w:rsidRPr="5C372FF6" w:rsidR="66C62F65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Además,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una indexación adecuada permite a los usuarios encontrar cualquier cadena de código en los repositorios públicos.</w:t>
      </w:r>
    </w:p>
    <w:p w:rsidR="23C78BDA" w:rsidP="5C372FF6" w:rsidRDefault="23C78BDA" w14:paraId="1DDBDED8" w14:textId="6F51D3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Comunidad: GitHub reporta tener más de 20 millones de usuarios a abril del 2017. Esta enorme comunidad de desarrolladores en todo el mundo es una gran fuente de experiencia y habilidades compartidas.</w:t>
      </w:r>
    </w:p>
    <w:p w:rsidR="23C78BDA" w:rsidP="5C372FF6" w:rsidRDefault="23C78BDA" w14:paraId="4F841477" w14:textId="007018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Compartir: El código fuente del proyecto no sólo se puede copiar con Git, también se puede descargar como archivo.</w:t>
      </w:r>
    </w:p>
    <w:p w:rsidR="23C78BDA" w:rsidP="5C372FF6" w:rsidRDefault="23C78BDA" w14:paraId="2F70F08A" w14:textId="09A989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Trabajo conjunto: GitHub brinda funciones eficientes para la administración de equipos.</w:t>
      </w:r>
    </w:p>
    <w:p w:rsidR="23C78BDA" w:rsidP="5C372FF6" w:rsidRDefault="23C78BDA" w14:paraId="21AC97EE" w14:textId="6033A0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Compatibilidad: Los proyectos con el código en GitHub se pueden personalizar fácilmente a cualquier servicio host en la nube.</w:t>
      </w:r>
    </w:p>
    <w:p w:rsidR="23C78BDA" w:rsidP="5C372FF6" w:rsidRDefault="23C78BDA" w14:paraId="6A063864" w14:textId="737AD2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Admite importación con Git, SVN, TFS.</w:t>
      </w:r>
    </w:p>
    <w:p w:rsidR="23C78BDA" w:rsidP="5C372FF6" w:rsidRDefault="23C78BDA" w14:paraId="462DAA13" w14:textId="5CF26824">
      <w:pPr>
        <w:spacing w:line="360" w:lineRule="exact"/>
      </w:pPr>
      <w:r w:rsidRPr="5C372FF6" w:rsidR="23C78BDA"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  <w:t>Desventajas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:</w:t>
      </w:r>
    </w:p>
    <w:p w:rsidR="23C78BDA" w:rsidP="5C372FF6" w:rsidRDefault="23C78BDA" w14:paraId="328F25A9" w14:textId="6F99C9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El servicio no es completamente gratuito. Para acceder a todas las funciones de GitHub, se debe actualizar a un usuario Premium.</w:t>
      </w:r>
    </w:p>
    <w:p w:rsidR="23C78BDA" w:rsidP="5C372FF6" w:rsidRDefault="23C78BDA" w14:paraId="004FC2CE" w14:textId="3C421C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Limitaciones de tamaño. Los archivos no pueden ser mayores a 100 MB mientras que el repositorio puede alojar 1 GB de información.</w:t>
      </w:r>
    </w:p>
    <w:p w:rsidR="5C372FF6" w:rsidP="5C372FF6" w:rsidRDefault="5C372FF6" w14:paraId="49ABD0B8" w14:textId="03EDB110">
      <w:pPr>
        <w:pStyle w:val="Normal"/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</w:pPr>
    </w:p>
    <w:p w:rsidR="5C372FF6" w:rsidP="5C372FF6" w:rsidRDefault="5C372FF6" w14:paraId="61C004E7" w14:textId="66BCA5FE">
      <w:pPr>
        <w:pStyle w:val="Normal"/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</w:pPr>
    </w:p>
    <w:p w:rsidR="5C372FF6" w:rsidP="5C372FF6" w:rsidRDefault="5C372FF6" w14:paraId="79F2FACF" w14:textId="3694FE0E">
      <w:pPr>
        <w:pStyle w:val="Normal"/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</w:pPr>
    </w:p>
    <w:p w:rsidR="5C372FF6" w:rsidP="5C372FF6" w:rsidRDefault="5C372FF6" w14:paraId="4324E550" w14:textId="1DD4AAE2">
      <w:pPr>
        <w:pStyle w:val="Normal"/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</w:pPr>
    </w:p>
    <w:p w:rsidR="5C372FF6" w:rsidP="5C372FF6" w:rsidRDefault="5C372FF6" w14:paraId="4934B9EA" w14:textId="02A520E7">
      <w:pPr>
        <w:pStyle w:val="Normal"/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</w:pPr>
    </w:p>
    <w:p w:rsidR="5C372FF6" w:rsidP="5C372FF6" w:rsidRDefault="5C372FF6" w14:paraId="1E47A455" w14:textId="149CADC0">
      <w:pPr>
        <w:pStyle w:val="Normal"/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</w:pPr>
    </w:p>
    <w:p w:rsidR="23C78BDA" w:rsidP="5C372FF6" w:rsidRDefault="23C78BDA" w14:paraId="07E43F74" w14:textId="5345AAC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</w:pPr>
      <w:proofErr w:type="spellStart"/>
      <w:r w:rsidRPr="5C372FF6" w:rsidR="23C78BDA"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  <w:t>GitLab</w:t>
      </w:r>
      <w:proofErr w:type="spellEnd"/>
    </w:p>
    <w:p w:rsidR="23C78BDA" w:rsidP="5C372FF6" w:rsidRDefault="23C78BDA" w14:paraId="657BF7E7" w14:textId="759B0707">
      <w:pPr>
        <w:spacing w:line="360" w:lineRule="exact"/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El servicio también </w:t>
      </w:r>
      <w:r w:rsidRPr="5C372FF6" w:rsidR="6B423409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está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desarrollado en la base del control de versiones de Git. A pesar de que la funcionalidad de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GitLab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es similar a su principal competidor, GitHub, existen algunas peculiaridades importantes.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GitLab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tiene versiones diferentes, como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GitLab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SAAS que es adecuada para las empresas y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GitLab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Community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 </w:t>
      </w:r>
      <w:proofErr w:type="spellStart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Edition</w:t>
      </w:r>
      <w:proofErr w:type="spellEnd"/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, una solución individual para los usuarios.</w:t>
      </w:r>
    </w:p>
    <w:p w:rsidR="23C78BDA" w:rsidP="5C372FF6" w:rsidRDefault="23C78BDA" w14:paraId="3C32B7EC" w14:textId="0A3B211F">
      <w:pPr>
        <w:spacing w:line="360" w:lineRule="exact"/>
      </w:pPr>
      <w:r w:rsidRPr="5C372FF6" w:rsidR="23C78BDA"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  <w:t>Beneficios:</w:t>
      </w:r>
    </w:p>
    <w:p w:rsidR="23C78BDA" w:rsidP="5C372FF6" w:rsidRDefault="23C78BDA" w14:paraId="28DF2933" w14:textId="27E89D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Es gratis. Eso significa que los usuarios pueden tener un número ilimitado de repositorios privados. Esto es la versión comunitaria, y los usuarios tendrán que pagar si requieren la versión empresarial. Esta última agrega algunas características adicionales a la funcionalidad básica que mejora la interacción con herramientas en línea, flujo de trabajo y administración de servidores, entre otras.</w:t>
      </w:r>
    </w:p>
    <w:p w:rsidR="23C78BDA" w:rsidP="5C372FF6" w:rsidRDefault="23C78BDA" w14:paraId="781A1EA0" w14:textId="30EC0E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 xml:space="preserve">GitLab opera bajo una licencia de </w:t>
      </w:r>
      <w:hyperlink r:id="R88df497cb1ed4037">
        <w:r w:rsidRPr="5C372FF6" w:rsidR="23C78BDA">
          <w:rPr>
            <w:rStyle w:val="Hyperlink"/>
            <w:rFonts w:ascii="Calibri" w:hAnsi="Calibri" w:eastAsia="Calibri" w:cs="Calibri"/>
            <w:noProof w:val="0"/>
            <w:color w:val="1E73BE"/>
            <w:sz w:val="24"/>
            <w:szCs w:val="24"/>
            <w:lang w:val="es-ES"/>
          </w:rPr>
          <w:t>código abierto</w:t>
        </w:r>
      </w:hyperlink>
      <w:r w:rsidRPr="5C372FF6" w:rsidR="23C78BDA">
        <w:rPr>
          <w:rFonts w:ascii="Calibri" w:hAnsi="Calibri" w:eastAsia="Calibri" w:cs="Calibri"/>
          <w:noProof w:val="0"/>
          <w:color w:val="1E73BE"/>
          <w:sz w:val="24"/>
          <w:szCs w:val="24"/>
          <w:lang w:val="es-ES"/>
        </w:rPr>
        <w:t>.</w:t>
      </w:r>
    </w:p>
    <w:p w:rsidR="23C78BDA" w:rsidP="5C372FF6" w:rsidRDefault="23C78BDA" w14:paraId="6C00BD4A" w14:textId="6B25C3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Seguimiento de errores y edición de código basado en la web.</w:t>
      </w:r>
    </w:p>
    <w:p w:rsidR="23C78BDA" w:rsidP="5C372FF6" w:rsidRDefault="23C78BDA" w14:paraId="6F710D29" w14:textId="7027C3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Integración con LDAP que permite localizar y acceder a diversos recursos de internet. GitLab EE soporta varios servicios LDAP y sincronización de grupos.</w:t>
      </w:r>
    </w:p>
    <w:p w:rsidR="23C78BDA" w:rsidP="5C372FF6" w:rsidRDefault="23C78BDA" w14:paraId="0A694DD7" w14:textId="7D097C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Soporta la importación de Git.</w:t>
      </w:r>
    </w:p>
    <w:p w:rsidR="23C78BDA" w:rsidP="5C372FF6" w:rsidRDefault="23C78BDA" w14:paraId="7B222584" w14:textId="4FCC1A2F">
      <w:pPr>
        <w:spacing w:line="360" w:lineRule="exact"/>
      </w:pPr>
      <w:r w:rsidRPr="5C372FF6" w:rsidR="23C78BDA">
        <w:rPr>
          <w:rFonts w:ascii="Calibri" w:hAnsi="Calibri" w:eastAsia="Calibri" w:cs="Calibri"/>
          <w:b w:val="1"/>
          <w:bCs w:val="1"/>
          <w:noProof w:val="0"/>
          <w:color w:val="666666"/>
          <w:sz w:val="24"/>
          <w:szCs w:val="24"/>
          <w:lang w:val="es-ES"/>
        </w:rPr>
        <w:t>Desventajas</w:t>
      </w: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:</w:t>
      </w:r>
    </w:p>
    <w:p w:rsidR="23C78BDA" w:rsidP="5C372FF6" w:rsidRDefault="23C78BDA" w14:paraId="61C5235B" w14:textId="2BFE82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Interface relativamente lenta</w:t>
      </w:r>
    </w:p>
    <w:p w:rsidR="23C78BDA" w:rsidP="5C372FF6" w:rsidRDefault="23C78BDA" w14:paraId="5D9CF849" w14:textId="640DBE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5C372FF6" w:rsidR="23C78BDA">
        <w:rPr>
          <w:rFonts w:ascii="Calibri" w:hAnsi="Calibri" w:eastAsia="Calibri" w:cs="Calibri"/>
          <w:noProof w:val="0"/>
          <w:color w:val="666666"/>
          <w:sz w:val="24"/>
          <w:szCs w:val="24"/>
          <w:lang w:val="es-ES"/>
        </w:rPr>
        <w:t>Frecuentes problemas técnicos con los repositorios</w:t>
      </w:r>
    </w:p>
    <w:p w:rsidR="5C372FF6" w:rsidP="5C372FF6" w:rsidRDefault="5C372FF6" w14:paraId="7088472F" w14:textId="6671948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B2C427"/>
  <w15:docId w15:val="{684f4c64-807b-4991-934f-7f55bd2a22a7}"/>
  <w:rsids>
    <w:rsidRoot w:val="48B2C427"/>
    <w:rsid w:val="04F18064"/>
    <w:rsid w:val="101220F8"/>
    <w:rsid w:val="12D2F96C"/>
    <w:rsid w:val="23C78BDA"/>
    <w:rsid w:val="332C7AF2"/>
    <w:rsid w:val="3ACC34C4"/>
    <w:rsid w:val="41B8BC96"/>
    <w:rsid w:val="48B2C427"/>
    <w:rsid w:val="501F6DBB"/>
    <w:rsid w:val="5C372FF6"/>
    <w:rsid w:val="5CD576FD"/>
    <w:rsid w:val="66C62F65"/>
    <w:rsid w:val="6B423409"/>
    <w:rsid w:val="71BBE4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clubdetecnologia.net/blog/2017/las-ventajas-de-las-herramientas-de-codigo-abierto/" TargetMode="External" Id="R88df497cb1ed4037" /><Relationship Type="http://schemas.openxmlformats.org/officeDocument/2006/relationships/numbering" Target="/word/numbering.xml" Id="R438d32443c9f46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2020-02-08T00:59:51.9444933Z</dcterms:created>
  <dcterms:modified xsi:type="dcterms:W3CDTF">2020-02-08T01:15:51.9965100Z</dcterms:modified>
  <dc:creator>JOSE RUBEN ARIAS BOLANOS</dc:creator>
  <lastModifiedBy>JOSE RUBEN ARIAS BOLANOS</lastModifiedBy>
</coreProperties>
</file>