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E4291" w14:textId="01CF260A" w:rsidR="005E08D6" w:rsidRDefault="0056540F" w:rsidP="0056540F">
      <w:pPr>
        <w:pStyle w:val="Ttulo1"/>
        <w:rPr>
          <w:lang w:val="es-MX"/>
        </w:rPr>
      </w:pPr>
      <w:r>
        <w:rPr>
          <w:lang w:val="es-MX"/>
        </w:rPr>
        <w:t>Estado del Arte</w:t>
      </w:r>
    </w:p>
    <w:p w14:paraId="538E9F21" w14:textId="5C8A49AE" w:rsidR="0056540F" w:rsidRDefault="0056540F" w:rsidP="0056540F">
      <w:pPr>
        <w:pStyle w:val="Ttulo2"/>
      </w:pPr>
      <w:proofErr w:type="spellStart"/>
      <w:r w:rsidRPr="0056540F">
        <w:t>Learning</w:t>
      </w:r>
      <w:proofErr w:type="spellEnd"/>
      <w:r w:rsidRPr="0056540F">
        <w:t xml:space="preserve"> </w:t>
      </w:r>
      <w:proofErr w:type="spellStart"/>
      <w:r w:rsidRPr="0056540F">
        <w:t>Analytics</w:t>
      </w:r>
      <w:proofErr w:type="spellEnd"/>
    </w:p>
    <w:p w14:paraId="0679B16A" w14:textId="77777777" w:rsidR="0056540F" w:rsidRPr="0056540F" w:rsidRDefault="0056540F" w:rsidP="0056540F">
      <w:pPr>
        <w:jc w:val="both"/>
      </w:pPr>
      <w:r w:rsidRPr="0056540F">
        <w:t>La analítica del aprendizaje es un campo interdisciplinario enfocado en medir, recopilar y analizar datos de los estudiantes para comprender y optimizar los entornos educativos. En la educación superior, facilita la personalización de la enseñanza, la prevención de la deserción escolar y mejora significativamente la toma de decisiones institucionales fundamentadas en evidencia empírica (Castillo et al., 2026).</w:t>
      </w:r>
    </w:p>
    <w:p w14:paraId="0597E4F0" w14:textId="77777777" w:rsidR="0056540F" w:rsidRPr="0056540F" w:rsidRDefault="0056540F" w:rsidP="0056540F">
      <w:pPr>
        <w:jc w:val="both"/>
      </w:pPr>
      <w:r w:rsidRPr="0056540F">
        <w:t>La oportuna integración de modelos matemáticos predictivos y del análisis multivariado permite anticipar el riesgo de abandono estudiantil mediante la identificación de patrones académicos y socioeconómicos. Estas herramientas predictivas otorgan a las instituciones la capacidad de implementar estrategias de intervención temprana, optimizando los recursos y mejorando sustancialmente el rendimiento académico continuo y la retención (Estrada, 2025).</w:t>
      </w:r>
    </w:p>
    <w:p w14:paraId="0A4CE42C" w14:textId="6CD4CA25" w:rsidR="0056540F" w:rsidRPr="0056540F" w:rsidRDefault="0056540F" w:rsidP="008C4AB0">
      <w:pPr>
        <w:jc w:val="both"/>
      </w:pPr>
      <w:r w:rsidRPr="0056540F">
        <w:t>Integrar la recopilación de datos educativos con modelos predictivos fundamenta el propuesto Modelo UNACH-LA. Esta poderosa sinergia permitirá a la Universidad Nacional de</w:t>
      </w:r>
      <w:r w:rsidRPr="0056540F">
        <w:rPr>
          <w:b/>
          <w:bCs/>
        </w:rPr>
        <w:t xml:space="preserve"> </w:t>
      </w:r>
      <w:r w:rsidRPr="0056540F">
        <w:t>Chimborazo transformar su gestión académica, anticipando riesgos estudiantiles y personalizando el aprendizaje. En consecuencia, se fortalecerá la toma de decisiones pedagógicas, garantizando intervenciones oportunas que elevarán la calidad educativa y el éxito institucional.</w:t>
      </w:r>
    </w:p>
    <w:p w14:paraId="3AD01A35" w14:textId="77777777" w:rsidR="0056540F" w:rsidRDefault="0056540F" w:rsidP="0056540F">
      <w:pPr>
        <w:ind w:left="720" w:firstLine="0"/>
        <w:rPr>
          <w:lang w:val="es-MX"/>
        </w:rPr>
      </w:pPr>
    </w:p>
    <w:p w14:paraId="7FEC7738" w14:textId="767915F7" w:rsidR="0056540F" w:rsidRDefault="0056540F" w:rsidP="0056540F">
      <w:pPr>
        <w:pStyle w:val="Ttulo2"/>
      </w:pPr>
      <w:r w:rsidRPr="0056540F">
        <w:t>Modelos de analítica de aprendizaje</w:t>
      </w:r>
    </w:p>
    <w:p w14:paraId="54B24801" w14:textId="77777777" w:rsidR="0056540F" w:rsidRPr="0056540F" w:rsidRDefault="0056540F" w:rsidP="0056540F">
      <w:pPr>
        <w:jc w:val="both"/>
      </w:pPr>
      <w:r w:rsidRPr="0056540F">
        <w:t>Los modelos de analítica de aprendizaje se fundamentan en la integración de inteligencia artificial y minería de datos para optimizar los procesos educativos. Específicamente, la analítica predictiva emplea algoritmos matemáticos y grandes volúmenes de datos para anticipar el comportamiento estudiantil, facilitando intervenciones pedagógicas tempranas y mejorando el rendimiento académico (Banchón Bohórquez et al., 2026).</w:t>
      </w:r>
    </w:p>
    <w:p w14:paraId="56813EE8" w14:textId="77777777" w:rsidR="0056540F" w:rsidRPr="0056540F" w:rsidRDefault="0056540F" w:rsidP="0056540F">
      <w:pPr>
        <w:jc w:val="both"/>
      </w:pPr>
      <w:r w:rsidRPr="0056540F">
        <w:lastRenderedPageBreak/>
        <w:t>La construcción de herramientas predictivas eficaces requiere la aplicación de técnicas de análisis multivariado, como la regresión logística o los árboles de decisión. Estos modelos matemáticos permiten identificar con alta precisión factores de riesgo socioeconómicos y académicos, estableciendo estrategias proactivas y fundamentadas que reducen significativamente la preocupante deserción estudiantil (Estrada Arana, 2025).</w:t>
      </w:r>
    </w:p>
    <w:p w14:paraId="37CE4C9D" w14:textId="4D9F217E" w:rsidR="0056540F" w:rsidRPr="0056540F" w:rsidRDefault="0056540F" w:rsidP="008C4AB0">
      <w:pPr>
        <w:jc w:val="both"/>
      </w:pPr>
      <w:r w:rsidRPr="0056540F">
        <w:t>La integración de estos modelos predictivos multivariados resulta fundamental para estructurar sólidamente el Modelo UNACH-LA. Al procesar de forma sistemática los datos académicos, la Universidad Nacional de Chimborazo podrá anticipar riesgos estudiantiles y personalizar las estrategias pedagógicas institucionales. En consecuencia, se logrará optimizar la retención, mejorar los procesos educativos y garantizar el éxito académico.</w:t>
      </w:r>
    </w:p>
    <w:p w14:paraId="0D35C124" w14:textId="77777777" w:rsidR="0056540F" w:rsidRDefault="0056540F" w:rsidP="008C4AB0">
      <w:pPr>
        <w:ind w:firstLine="0"/>
      </w:pPr>
    </w:p>
    <w:p w14:paraId="323EFD97" w14:textId="167B348C" w:rsidR="0056540F" w:rsidRDefault="0056540F" w:rsidP="0056540F">
      <w:pPr>
        <w:pStyle w:val="Ttulo2"/>
      </w:pPr>
      <w:r w:rsidRPr="0056540F">
        <w:t>Inteligencia Artificial aplicada a educación</w:t>
      </w:r>
    </w:p>
    <w:p w14:paraId="5C516350" w14:textId="77777777" w:rsidR="0056540F" w:rsidRPr="0056540F" w:rsidRDefault="0056540F" w:rsidP="0056540F">
      <w:pPr>
        <w:jc w:val="both"/>
      </w:pPr>
      <w:r w:rsidRPr="0056540F">
        <w:t>La inteligencia artificial está impulsando una acelerada transformación digital en las diversas instituciones de educación superior contemporáneas. Su integración sistemática, junto con el análisis de grandes volúmenes de datos, permite optimizar significativamente la toma de decisiones pedagógicas y adaptar los procesos formativos para fortalecer el aprendizaje personalizado del estudiante (Banchón Bohórquez et al., 2026).</w:t>
      </w:r>
    </w:p>
    <w:p w14:paraId="395BE55B" w14:textId="77777777" w:rsidR="0056540F" w:rsidRPr="0056540F" w:rsidRDefault="0056540F" w:rsidP="0056540F">
      <w:pPr>
        <w:jc w:val="both"/>
      </w:pPr>
      <w:r w:rsidRPr="0056540F">
        <w:t xml:space="preserve">La implementación de tecnologías de inteligencia artificial, tales como algoritmos de aprendizaje automático, eficaces </w:t>
      </w:r>
      <w:proofErr w:type="spellStart"/>
      <w:r w:rsidRPr="0056540F">
        <w:t>chatbots</w:t>
      </w:r>
      <w:proofErr w:type="spellEnd"/>
      <w:r w:rsidRPr="0056540F">
        <w:t xml:space="preserve"> y novedosos sistemas de recomendación, potencia significativamente la analítica educativa. Estas innovaciones facilitan el diseño de entornos educativos inteligentes que brindan oportuna retroalimentación automatizada, optimizando así el rendimiento académico y promoviendo el desarrollo de competencias (Tapia Diaz et al., 2026).</w:t>
      </w:r>
    </w:p>
    <w:p w14:paraId="53BB9E52" w14:textId="3A5BD272" w:rsidR="0056540F" w:rsidRDefault="0056540F" w:rsidP="008C4AB0">
      <w:pPr>
        <w:jc w:val="both"/>
      </w:pPr>
      <w:r w:rsidRPr="0056540F">
        <w:t xml:space="preserve">La sinergia entre inteligencia artificial y la analítica predictiva resulta un pilar verdaderamente vital para cimentar sólidamente el propuesto Modelo UNACH-LA. Al incorporar proactivamente estas tecnologías, la Universidad Nacional de Chimborazo podrá gestionar </w:t>
      </w:r>
      <w:r w:rsidRPr="0056540F">
        <w:lastRenderedPageBreak/>
        <w:t>eficazmente datos estudiantiles, permitiendo generar intervenciones pedagógicas tempranas y decisiones institucionales precisas que elevarán la calidad académica.</w:t>
      </w:r>
    </w:p>
    <w:p w14:paraId="2FB7CE1D" w14:textId="77777777" w:rsidR="008C4AB0" w:rsidRDefault="008C4AB0" w:rsidP="008C4AB0">
      <w:pPr>
        <w:jc w:val="both"/>
      </w:pPr>
    </w:p>
    <w:p w14:paraId="27EC2816" w14:textId="6FCBE2B0" w:rsidR="0056540F" w:rsidRDefault="00260738" w:rsidP="00260738">
      <w:pPr>
        <w:pStyle w:val="Ttulo2"/>
      </w:pPr>
      <w:r w:rsidRPr="00260738">
        <w:t>Minería de datos educativa</w:t>
      </w:r>
    </w:p>
    <w:p w14:paraId="16CB3CAF" w14:textId="77777777" w:rsidR="00260738" w:rsidRPr="00260738" w:rsidRDefault="00260738" w:rsidP="00260738">
      <w:pPr>
        <w:jc w:val="both"/>
      </w:pPr>
      <w:r w:rsidRPr="00260738">
        <w:t xml:space="preserve">La minería de datos educativa ha ganado una enorme relevancia metodológica, pues permite analizar profundamente la deserción y el rendimiento académico. Mediante el seguimiento del comportamiento de los estudiantes, esta poderosa técnica logra prever posibles abandonos, optimizar el proceso educativo y gestionar eficazmente las diversas actividades académicas institucionales (Segovia </w:t>
      </w:r>
      <w:proofErr w:type="spellStart"/>
      <w:r w:rsidRPr="00260738">
        <w:t>Segovia</w:t>
      </w:r>
      <w:proofErr w:type="spellEnd"/>
      <w:r w:rsidRPr="00260738">
        <w:t xml:space="preserve"> y Tello Oquendo, 2025).</w:t>
      </w:r>
    </w:p>
    <w:p w14:paraId="0DE3CC89" w14:textId="77777777" w:rsidR="00260738" w:rsidRPr="00260738" w:rsidRDefault="00260738" w:rsidP="00260738">
      <w:pPr>
        <w:jc w:val="both"/>
      </w:pPr>
      <w:r w:rsidRPr="00260738">
        <w:t>El uso estratégico de la minería de datos educativos facilita la construcción de modelos predictivos altamente efectivos. Al procesar sistemáticamente grandes volúmenes de información, estas técnicas logran identificar factores de riesgo, personalizar los contenidos y optimizar la toma de decisiones pedagógicas, mejorando así el rendimiento y la retención (Banchón Bohórquez et al., 2026).</w:t>
      </w:r>
    </w:p>
    <w:p w14:paraId="772A57C4" w14:textId="7751A83D" w:rsidR="00260738" w:rsidRPr="00260738" w:rsidRDefault="00260738" w:rsidP="00260738">
      <w:pPr>
        <w:jc w:val="both"/>
      </w:pPr>
      <w:r w:rsidRPr="00260738">
        <w:t xml:space="preserve">La integración sistemática de la minería de datos consolidará sólidamente el propuesto Modelo UNACH-LA. Al aprovechar estas técnicas avanzadas para descubrir patrones y anticipar conductas de riesgo, la Universidad Nacional de Chimborazo logrará transformar su gestión educativa, garantizando oportunas intervenciones pedagógicas, reduciendo significativamente la deserción y asegurando un éxito académico </w:t>
      </w:r>
      <w:r w:rsidRPr="00260738">
        <w:t>institucional.</w:t>
      </w:r>
    </w:p>
    <w:p w14:paraId="3A75EACB" w14:textId="77777777" w:rsidR="00260738" w:rsidRDefault="00260738" w:rsidP="00260738"/>
    <w:p w14:paraId="0B1B3B9B" w14:textId="4122A2DC" w:rsidR="00260738" w:rsidRDefault="00260738" w:rsidP="00260738">
      <w:pPr>
        <w:pStyle w:val="Ttulo2"/>
      </w:pPr>
      <w:r w:rsidRPr="00260738">
        <w:t>Procesos académicos universitarios</w:t>
      </w:r>
    </w:p>
    <w:p w14:paraId="1AD43269" w14:textId="77777777" w:rsidR="00260738" w:rsidRPr="00260738" w:rsidRDefault="00260738" w:rsidP="00260738">
      <w:pPr>
        <w:jc w:val="both"/>
      </w:pPr>
      <w:r w:rsidRPr="00260738">
        <w:t>Los procesos académicos universitarios contemporáneos demandan una transformación digital que optimice profundamente la gestión institucional y pedagógica. La integración de la analítica del aprendizaje permite examinar sistemáticamente el desempeño estudiantil, facilitando intervenciones oportunas, una asignación eficiente de recursos y un monitoreo efectivo de indicadores críticos como la deserción estudiantil.</w:t>
      </w:r>
    </w:p>
    <w:p w14:paraId="599EAE26" w14:textId="77777777" w:rsidR="00260738" w:rsidRPr="00260738" w:rsidRDefault="00260738" w:rsidP="00260738">
      <w:pPr>
        <w:jc w:val="both"/>
      </w:pPr>
      <w:r w:rsidRPr="00260738">
        <w:lastRenderedPageBreak/>
        <w:t>La eficiencia de los procesos académicos depende significativamente de la oportuna toma de decisiones fundamentada en datos empíricos. Emplear modelos matemáticos multivariados permite a las instituciones identificar de manera temprana aquellos factores socioeconómicos y educativos que influyen en el rendimiento, anticipando riesgos para garantizar el éxito y la retención del alumnado.</w:t>
      </w:r>
    </w:p>
    <w:p w14:paraId="378BD700" w14:textId="77777777" w:rsidR="00260738" w:rsidRPr="00260738" w:rsidRDefault="00260738" w:rsidP="00260738">
      <w:pPr>
        <w:jc w:val="both"/>
      </w:pPr>
      <w:r w:rsidRPr="00260738">
        <w:t>La sinergia entre el análisis sistemático de datos educativos y los modelos predictivos constituye el núcleo del propuesto Modelo UNACH-LA. Su implementación permitirá a la Universidad Nacional de Chimborazo modernizar sus procesos académicos, anticipando riesgos de deserción y personalizando el aprendizaje, garantizando una gestión institucional mucho más eficiente y proactiva.</w:t>
      </w:r>
    </w:p>
    <w:p w14:paraId="0B00D8DE" w14:textId="77777777" w:rsidR="00260738" w:rsidRDefault="00260738" w:rsidP="00260738"/>
    <w:p w14:paraId="2BE45DAB" w14:textId="7735063D" w:rsidR="00260738" w:rsidRDefault="00260738" w:rsidP="00260738">
      <w:pPr>
        <w:pStyle w:val="Ttulo2"/>
      </w:pPr>
      <w:r w:rsidRPr="00260738">
        <w:t>Rendimiento académico</w:t>
      </w:r>
    </w:p>
    <w:p w14:paraId="58FCAB63" w14:textId="77777777" w:rsidR="00260738" w:rsidRPr="00260738" w:rsidRDefault="00260738" w:rsidP="00260738">
      <w:pPr>
        <w:jc w:val="both"/>
      </w:pPr>
      <w:r w:rsidRPr="00260738">
        <w:t xml:space="preserve">El rendimiento académico estudiantil es un indicador multidimensional afectado por una combinación de factores personales, familiares, pedagógicos y socioeconómicos. Elementos como los ingresos familiares, el acceso a recursos tecnológicos y el apoyo social influyen significativamente en los resultados educativos, determinando el éxito o fracaso escolar dentro de las instituciones (Segovia </w:t>
      </w:r>
      <w:proofErr w:type="spellStart"/>
      <w:r w:rsidRPr="00260738">
        <w:t>Segovia</w:t>
      </w:r>
      <w:proofErr w:type="spellEnd"/>
      <w:r w:rsidRPr="00260738">
        <w:t xml:space="preserve"> y Tello Oquendo, 2025).</w:t>
      </w:r>
    </w:p>
    <w:p w14:paraId="7047CECD" w14:textId="77777777" w:rsidR="00260738" w:rsidRPr="00260738" w:rsidRDefault="00260738" w:rsidP="00260738">
      <w:pPr>
        <w:jc w:val="both"/>
      </w:pPr>
      <w:r w:rsidRPr="00260738">
        <w:t>La integración de la analítica del aprendizaje permite examinar sistemáticamente el desempeño de los alumnos. El uso de modelos predictivos y algoritmos de inteligencia artificial facilita la anticipación de resultados y la personalización de la enseñanza, optimizando el rendimiento académico y apoyando la toma de decisiones institucionales oportunas (Castillo et al., 2026).</w:t>
      </w:r>
    </w:p>
    <w:p w14:paraId="483B2DC4" w14:textId="396B0E5F" w:rsidR="00260738" w:rsidRDefault="00260738" w:rsidP="008C4AB0">
      <w:pPr>
        <w:jc w:val="both"/>
      </w:pPr>
      <w:r w:rsidRPr="00260738">
        <w:t xml:space="preserve">Articular el análisis de factores socioeconómicos y pedagógicos con herramientas predictivas es vital para el Modelo UNACH-LA. Al prever el rendimiento académico, la Universidad Nacional de Chimborazo podrá diseñar intervenciones tempranas y personalizadas. </w:t>
      </w:r>
      <w:r w:rsidRPr="00260738">
        <w:lastRenderedPageBreak/>
        <w:t>Esta sinergia estratégica mejorará los procesos educativos, disminuirá el abandono y garantizará el éxito formativo del estudiantado.</w:t>
      </w:r>
    </w:p>
    <w:p w14:paraId="05AE1781" w14:textId="77777777" w:rsidR="008C4AB0" w:rsidRDefault="008C4AB0" w:rsidP="008C4AB0">
      <w:pPr>
        <w:jc w:val="both"/>
      </w:pPr>
    </w:p>
    <w:p w14:paraId="2824E78D" w14:textId="1BA8F87D" w:rsidR="00260738" w:rsidRDefault="00260738" w:rsidP="00260738">
      <w:pPr>
        <w:pStyle w:val="Ttulo2"/>
      </w:pPr>
      <w:r w:rsidRPr="00260738">
        <w:t>Toma de decisiones basada en datos</w:t>
      </w:r>
    </w:p>
    <w:p w14:paraId="6377BAD2" w14:textId="77777777" w:rsidR="008C4AB0" w:rsidRPr="008C4AB0" w:rsidRDefault="008C4AB0" w:rsidP="008C4AB0">
      <w:pPr>
        <w:jc w:val="both"/>
      </w:pPr>
      <w:r w:rsidRPr="008C4AB0">
        <w:t>La toma de decisiones basada en datos transforma profundamente la educación superior al sustituir la intuición por evidencia empírica. Mediante la analítica del aprendizaje, las instituciones examinan sistemáticamente el desempeño estudiantil para identificar patrones. Esta información objetiva resulta fundamental para optimizar eficazmente la gestión administrativa, asignar recursos y ajustar oportunamente las estrategias pedagógicas (Castillo et al., 2026).</w:t>
      </w:r>
    </w:p>
    <w:p w14:paraId="0346E7E1" w14:textId="77777777" w:rsidR="008C4AB0" w:rsidRPr="008C4AB0" w:rsidRDefault="008C4AB0" w:rsidP="008C4AB0">
      <w:pPr>
        <w:jc w:val="both"/>
      </w:pPr>
      <w:r w:rsidRPr="008C4AB0">
        <w:t>El uso estratégico de grandes volúmenes de datos y algoritmos predictivos potencia significativamente la toma de decisiones institucionales. Al procesar esta valiosa información académica, se logran anticipar comportamientos estudiantiles y riesgos escolares. Esto facilita intervenciones tempranas y personalizadas, basadas rigurosamente en evidencia empírica, que mejoran notoriamente el rendimiento (Banchón Bohórquez et al., 2026).</w:t>
      </w:r>
    </w:p>
    <w:p w14:paraId="523A5131" w14:textId="77777777" w:rsidR="008C4AB0" w:rsidRPr="008C4AB0" w:rsidRDefault="008C4AB0" w:rsidP="008C4AB0">
      <w:pPr>
        <w:jc w:val="both"/>
      </w:pPr>
      <w:r w:rsidRPr="008C4AB0">
        <w:t>La articulación de la evidencia empírica con herramientas predictivas fundamenta sólidamente el propuesto Modelo UNACH-LA. Al implementar una toma de decisiones basada en datos, la Universidad Nacional de Chimborazo logrará optimizar profundamente sus procesos académicos. Consecuentemente, permitirá anticipar riesgos, personalizar oportunamente el aprendizaje y garantizar intervenciones proactivas que aseguren el éxito estudiantil continuo e integral.</w:t>
      </w:r>
    </w:p>
    <w:p w14:paraId="795865D9" w14:textId="77777777" w:rsidR="00260738" w:rsidRDefault="00260738" w:rsidP="00260738"/>
    <w:p w14:paraId="69D0AAAD" w14:textId="0D0D0F54" w:rsidR="008C4AB0" w:rsidRDefault="008C4AB0" w:rsidP="008C4AB0">
      <w:pPr>
        <w:pStyle w:val="Ttulo2"/>
      </w:pPr>
      <w:r w:rsidRPr="008C4AB0">
        <w:t>Calidad educativa y transformación digital</w:t>
      </w:r>
    </w:p>
    <w:p w14:paraId="3CD721C8" w14:textId="77777777" w:rsidR="008C4AB0" w:rsidRPr="008C4AB0" w:rsidRDefault="008C4AB0" w:rsidP="008C4AB0">
      <w:pPr>
        <w:jc w:val="both"/>
      </w:pPr>
      <w:r w:rsidRPr="008C4AB0">
        <w:t xml:space="preserve">La transformación digital contemporánea en la educación superior ha impulsado significativamente la adopción de diversas estrategias tecnológicas innovadoras. Esta innegable digitalización busca fortalecer activamente los procesos académicos y administrativos, lo cual </w:t>
      </w:r>
      <w:r w:rsidRPr="008C4AB0">
        <w:lastRenderedPageBreak/>
        <w:t>resulta fundamental para elevar la calidad educativa, adaptando las metodologías formativas a las exigencias de una sociedad interconectada (Castillo et al., 2026).</w:t>
      </w:r>
    </w:p>
    <w:p w14:paraId="2437B99E" w14:textId="77777777" w:rsidR="008C4AB0" w:rsidRPr="008C4AB0" w:rsidRDefault="008C4AB0" w:rsidP="008C4AB0">
      <w:pPr>
        <w:jc w:val="both"/>
      </w:pPr>
      <w:r w:rsidRPr="008C4AB0">
        <w:t>Actualmente, la educación superior atraviesa un acelerado proceso de transformación digital fuertemente impulsado por herramientas como la analítica predictiva y la inteligencia artificial. Su correcta integración optimiza notoriamente la calidad educativa, pues permite personalizar el aprendizaje, anticipar conductas estudiantiles y mejorar objetivamente la toma de decisiones pedagógicas fundamentadas en datos (Banchón Bohórquez et al., 2026).</w:t>
      </w:r>
    </w:p>
    <w:p w14:paraId="08D8B293" w14:textId="77777777" w:rsidR="008C4AB0" w:rsidRPr="008C4AB0" w:rsidRDefault="008C4AB0" w:rsidP="008C4AB0">
      <w:pPr>
        <w:jc w:val="both"/>
      </w:pPr>
      <w:r w:rsidRPr="008C4AB0">
        <w:t>Consolidar esta transformación digital con herramientas de analítica predictiva constituye el núcleo del propuesto Modelo UNACH-LA. Al integrar proactivamente estas tecnologías de vanguardia, la Universidad Nacional de Chimborazo elevará su calidad educativa. Esta sinergia permitirá modernizar eficazmente la gestión académica, anticipar la deserción y personalizar los entornos formativos, garantizando el éxito estudiantil institucional.</w:t>
      </w:r>
    </w:p>
    <w:p w14:paraId="4B3BAD4C" w14:textId="77777777" w:rsidR="008C4AB0" w:rsidRDefault="008C4AB0" w:rsidP="008C4AB0"/>
    <w:p w14:paraId="7A9AEFE1" w14:textId="77777777" w:rsidR="008C4AB0" w:rsidRDefault="008C4AB0" w:rsidP="008C4AB0"/>
    <w:p w14:paraId="62D64100" w14:textId="77777777" w:rsidR="008C4AB0" w:rsidRDefault="008C4AB0" w:rsidP="008C4AB0"/>
    <w:p w14:paraId="21EA1DC0" w14:textId="77777777" w:rsidR="008C4AB0" w:rsidRDefault="008C4AB0" w:rsidP="008C4AB0"/>
    <w:p w14:paraId="27ADFE2A" w14:textId="77777777" w:rsidR="008C4AB0" w:rsidRDefault="008C4AB0" w:rsidP="008C4AB0"/>
    <w:p w14:paraId="65D67910" w14:textId="77777777" w:rsidR="008C4AB0" w:rsidRDefault="008C4AB0" w:rsidP="008C4AB0"/>
    <w:p w14:paraId="4AEB4C7D" w14:textId="77777777" w:rsidR="008C4AB0" w:rsidRDefault="008C4AB0" w:rsidP="008C4AB0"/>
    <w:p w14:paraId="64ECA5E2" w14:textId="77777777" w:rsidR="008C4AB0" w:rsidRDefault="008C4AB0" w:rsidP="008C4AB0"/>
    <w:p w14:paraId="7CC90AFD" w14:textId="77777777" w:rsidR="008C4AB0" w:rsidRDefault="008C4AB0" w:rsidP="008C4AB0"/>
    <w:p w14:paraId="68F6F5BA" w14:textId="77777777" w:rsidR="008C4AB0" w:rsidRDefault="008C4AB0" w:rsidP="008C4AB0"/>
    <w:p w14:paraId="0E8F2404" w14:textId="77777777" w:rsidR="008C4AB0" w:rsidRDefault="008C4AB0" w:rsidP="008C4AB0"/>
    <w:p w14:paraId="24E08D42" w14:textId="77777777" w:rsidR="008C4AB0" w:rsidRDefault="008C4AB0" w:rsidP="008C4AB0">
      <w:pPr>
        <w:ind w:firstLine="0"/>
      </w:pPr>
    </w:p>
    <w:p w14:paraId="464BFD92" w14:textId="77777777" w:rsidR="008C4AB0" w:rsidRDefault="008C4AB0" w:rsidP="008C4AB0">
      <w:pPr>
        <w:ind w:firstLine="0"/>
      </w:pPr>
    </w:p>
    <w:p w14:paraId="3E2A2C89" w14:textId="77777777" w:rsidR="008C4AB0" w:rsidRDefault="008C4AB0" w:rsidP="008C4AB0"/>
    <w:p w14:paraId="67BB97D1" w14:textId="77777777" w:rsidR="008C4AB0" w:rsidRDefault="008C4AB0" w:rsidP="008C4AB0">
      <w:pPr>
        <w:ind w:left="720" w:firstLine="0"/>
        <w:rPr>
          <w:b/>
          <w:bCs/>
        </w:rPr>
      </w:pPr>
      <w:r w:rsidRPr="0056540F">
        <w:rPr>
          <w:b/>
          <w:bCs/>
        </w:rPr>
        <w:lastRenderedPageBreak/>
        <w:t>Bibliografía</w:t>
      </w:r>
    </w:p>
    <w:p w14:paraId="11F8877B" w14:textId="6A8F4435" w:rsidR="00F44221" w:rsidRPr="0056540F" w:rsidRDefault="00F44221" w:rsidP="00F44221">
      <w:pPr>
        <w:ind w:left="720" w:hanging="720"/>
      </w:pPr>
      <w:r w:rsidRPr="0056540F">
        <w:t xml:space="preserve">Banchón Bohórquez, E. L., Aveiga Rodríguez, K. A., Arce Calvache, M. Á., &amp; Criollo </w:t>
      </w:r>
      <w:proofErr w:type="spellStart"/>
      <w:r w:rsidRPr="0056540F">
        <w:t>Turusina</w:t>
      </w:r>
      <w:proofErr w:type="spellEnd"/>
      <w:r w:rsidRPr="0056540F">
        <w:t xml:space="preserve">, M. A. (2026). Analítica predictiva y aprendizaje personalizado en estudiantes de Sistemas, Guayaquil, 2025. </w:t>
      </w:r>
      <w:r w:rsidRPr="0056540F">
        <w:rPr>
          <w:i/>
          <w:iCs/>
        </w:rPr>
        <w:t>Ciencia y Educación, 7</w:t>
      </w:r>
      <w:r w:rsidRPr="0056540F">
        <w:t>(2), 105-116.</w:t>
      </w:r>
    </w:p>
    <w:p w14:paraId="27DFBF61" w14:textId="153899B2" w:rsidR="008C4AB0" w:rsidRDefault="008C4AB0" w:rsidP="00F44221">
      <w:pPr>
        <w:ind w:left="720" w:hanging="720"/>
      </w:pPr>
      <w:r w:rsidRPr="0056540F">
        <w:t xml:space="preserve">Castillo, E., Naranjo, L., &amp; Arévalo, R. (2026). Analítica del aprendizaje en educación superior: revisión de aplicaciones. </w:t>
      </w:r>
      <w:r w:rsidRPr="0056540F">
        <w:rPr>
          <w:i/>
          <w:iCs/>
        </w:rPr>
        <w:t>Revista de Investigación Educativa Niveles, 3</w:t>
      </w:r>
      <w:r w:rsidRPr="0056540F">
        <w:t>(1), 92-102.</w:t>
      </w:r>
    </w:p>
    <w:p w14:paraId="548F607C" w14:textId="376CFF7B" w:rsidR="008C4AB0" w:rsidRPr="0056540F" w:rsidRDefault="008C4AB0" w:rsidP="00F44221">
      <w:pPr>
        <w:ind w:left="720" w:hanging="720"/>
      </w:pPr>
      <w:r w:rsidRPr="0056540F">
        <w:t xml:space="preserve">Estrada, J. P. (2025). </w:t>
      </w:r>
      <w:r w:rsidRPr="0056540F">
        <w:rPr>
          <w:i/>
          <w:iCs/>
        </w:rPr>
        <w:t>Diseño de un modelo matemático mediante técnicas de análisis multivariado para estimar la deserción estudiantil en el Instituto Tecnológico Superior Cotacachi</w:t>
      </w:r>
      <w:r w:rsidRPr="0056540F">
        <w:t xml:space="preserve"> [Tesis de maestría, Universidad Nacional de Chimborazo]. Repositorio Digital UNACH.</w:t>
      </w:r>
    </w:p>
    <w:p w14:paraId="56E2BD3F" w14:textId="572DAF0D" w:rsidR="008C4AB0" w:rsidRPr="00260738" w:rsidRDefault="008C4AB0" w:rsidP="00F44221">
      <w:pPr>
        <w:ind w:left="720" w:hanging="720"/>
      </w:pPr>
      <w:r w:rsidRPr="0056540F">
        <w:t xml:space="preserve">Tapia Diaz, J. M., Mata De la Cruz, J., Meza Feregrino, M. E., &amp; Jácome </w:t>
      </w:r>
      <w:proofErr w:type="spellStart"/>
      <w:r w:rsidRPr="0056540F">
        <w:t>Jácome</w:t>
      </w:r>
      <w:proofErr w:type="spellEnd"/>
      <w:r w:rsidRPr="0056540F">
        <w:t xml:space="preserve">, J. P. (2026). </w:t>
      </w:r>
      <w:r w:rsidRPr="0056540F">
        <w:rPr>
          <w:i/>
          <w:iCs/>
        </w:rPr>
        <w:t>Inteligencia artificial y aprendizaje universitario nuevas estrategias pedagógicas para entornos educativos inteligentes</w:t>
      </w:r>
      <w:r w:rsidRPr="0056540F">
        <w:t>. Puerto Madero Editorial Académica. https://doi.org/10.55204/pmea.126</w:t>
      </w:r>
    </w:p>
    <w:p w14:paraId="35E4B0ED" w14:textId="77777777" w:rsidR="008C4AB0" w:rsidRPr="00260738" w:rsidRDefault="008C4AB0" w:rsidP="008C4AB0">
      <w:pPr>
        <w:ind w:left="720" w:hanging="720"/>
      </w:pPr>
      <w:r w:rsidRPr="00260738">
        <w:t xml:space="preserve">Segovia </w:t>
      </w:r>
      <w:proofErr w:type="spellStart"/>
      <w:r w:rsidRPr="00260738">
        <w:t>Segovia</w:t>
      </w:r>
      <w:proofErr w:type="spellEnd"/>
      <w:r w:rsidRPr="00260738">
        <w:t xml:space="preserve">, C. W., &amp; Tello Oquendo, L. (2025). Modelado predictivo del rendimiento académico en estudiantes de educación básica media de la unidad educativa “Miguel de Cervantes”, cantón Pujilí, provincia de Cotopaxi, mediante algoritmos de árboles de decisión. </w:t>
      </w:r>
      <w:r w:rsidRPr="00260738">
        <w:rPr>
          <w:i/>
          <w:iCs/>
        </w:rPr>
        <w:t xml:space="preserve">Revista Científica Multidisciplinaria </w:t>
      </w:r>
      <w:proofErr w:type="spellStart"/>
      <w:r w:rsidRPr="00260738">
        <w:rPr>
          <w:i/>
          <w:iCs/>
        </w:rPr>
        <w:t>InvestiGo</w:t>
      </w:r>
      <w:proofErr w:type="spellEnd"/>
      <w:r w:rsidRPr="00260738">
        <w:rPr>
          <w:i/>
          <w:iCs/>
        </w:rPr>
        <w:t>, 6</w:t>
      </w:r>
      <w:r w:rsidRPr="00260738">
        <w:t>(14), 709-723. https://doi.org/10.56519/fwz1jr75</w:t>
      </w:r>
    </w:p>
    <w:p w14:paraId="2EE02922" w14:textId="77777777" w:rsidR="008C4AB0" w:rsidRPr="008C4AB0" w:rsidRDefault="008C4AB0" w:rsidP="008C4AB0">
      <w:pPr>
        <w:ind w:firstLine="0"/>
      </w:pPr>
    </w:p>
    <w:sectPr w:rsidR="008C4AB0" w:rsidRPr="008C4AB0" w:rsidSect="005D7A86">
      <w:pgSz w:w="12242" w:h="15842"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348E9"/>
    <w:multiLevelType w:val="multilevel"/>
    <w:tmpl w:val="B28A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26943"/>
    <w:multiLevelType w:val="multilevel"/>
    <w:tmpl w:val="0B6A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575E8"/>
    <w:multiLevelType w:val="multilevel"/>
    <w:tmpl w:val="3544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963542"/>
    <w:multiLevelType w:val="multilevel"/>
    <w:tmpl w:val="CCCE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DA7D4D"/>
    <w:multiLevelType w:val="multilevel"/>
    <w:tmpl w:val="697E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9057CC"/>
    <w:multiLevelType w:val="hybridMultilevel"/>
    <w:tmpl w:val="2B384B6E"/>
    <w:lvl w:ilvl="0" w:tplc="47481C5A">
      <w:start w:val="1"/>
      <w:numFmt w:val="decimal"/>
      <w:pStyle w:val="Ttulo2"/>
      <w:lvlText w:val="%1."/>
      <w:lvlJc w:val="left"/>
      <w:pPr>
        <w:ind w:left="108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2F9F2A0C"/>
    <w:multiLevelType w:val="hybridMultilevel"/>
    <w:tmpl w:val="CFC8A2CA"/>
    <w:lvl w:ilvl="0" w:tplc="F486529E">
      <w:start w:val="1"/>
      <w:numFmt w:val="decimal"/>
      <w:lvlText w:val="%1."/>
      <w:lvlJc w:val="left"/>
      <w:pPr>
        <w:ind w:left="1080" w:hanging="360"/>
      </w:pPr>
      <w:rPr>
        <w:rFonts w:hint="default"/>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7" w15:restartNumberingAfterBreak="0">
    <w:nsid w:val="3A6166B9"/>
    <w:multiLevelType w:val="multilevel"/>
    <w:tmpl w:val="2990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8C73DE"/>
    <w:multiLevelType w:val="multilevel"/>
    <w:tmpl w:val="BE4E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0634FB"/>
    <w:multiLevelType w:val="multilevel"/>
    <w:tmpl w:val="85E0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3615814">
    <w:abstractNumId w:val="6"/>
  </w:num>
  <w:num w:numId="2" w16cid:durableId="2130778061">
    <w:abstractNumId w:val="0"/>
  </w:num>
  <w:num w:numId="3" w16cid:durableId="514921533">
    <w:abstractNumId w:val="5"/>
  </w:num>
  <w:num w:numId="4" w16cid:durableId="1006638992">
    <w:abstractNumId w:val="9"/>
  </w:num>
  <w:num w:numId="5" w16cid:durableId="662242463">
    <w:abstractNumId w:val="1"/>
  </w:num>
  <w:num w:numId="6" w16cid:durableId="1858929928">
    <w:abstractNumId w:val="4"/>
  </w:num>
  <w:num w:numId="7" w16cid:durableId="1328442051">
    <w:abstractNumId w:val="8"/>
  </w:num>
  <w:num w:numId="8" w16cid:durableId="1359234203">
    <w:abstractNumId w:val="7"/>
  </w:num>
  <w:num w:numId="9" w16cid:durableId="234170624">
    <w:abstractNumId w:val="3"/>
  </w:num>
  <w:num w:numId="10" w16cid:durableId="6446971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40F"/>
    <w:rsid w:val="00260738"/>
    <w:rsid w:val="0056540F"/>
    <w:rsid w:val="005D7A86"/>
    <w:rsid w:val="005E08D6"/>
    <w:rsid w:val="00613F8F"/>
    <w:rsid w:val="00627F02"/>
    <w:rsid w:val="006917D5"/>
    <w:rsid w:val="008C4AB0"/>
    <w:rsid w:val="00A05B80"/>
    <w:rsid w:val="00D04A34"/>
    <w:rsid w:val="00D22C26"/>
    <w:rsid w:val="00F4422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8007E"/>
  <w15:chartTrackingRefBased/>
  <w15:docId w15:val="{EEF15C74-8D6F-4AD7-8E04-9407B05FA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A34"/>
    <w:pPr>
      <w:spacing w:after="0" w:line="480" w:lineRule="auto"/>
      <w:ind w:firstLine="720"/>
    </w:pPr>
    <w:rPr>
      <w:rFonts w:ascii="Arial" w:hAnsi="Arial"/>
    </w:rPr>
  </w:style>
  <w:style w:type="paragraph" w:styleId="Ttulo1">
    <w:name w:val="heading 1"/>
    <w:aliases w:val="Título 1_encabezado"/>
    <w:basedOn w:val="Normal"/>
    <w:next w:val="Normal"/>
    <w:link w:val="Ttulo1Car"/>
    <w:autoRedefine/>
    <w:uiPriority w:val="9"/>
    <w:qFormat/>
    <w:rsid w:val="00D04A34"/>
    <w:pPr>
      <w:keepNext/>
      <w:keepLines/>
      <w:ind w:firstLine="0"/>
      <w:jc w:val="center"/>
      <w:outlineLvl w:val="0"/>
    </w:pPr>
    <w:rPr>
      <w:rFonts w:eastAsiaTheme="majorEastAsia" w:cstheme="majorBidi"/>
      <w:b/>
      <w:szCs w:val="32"/>
    </w:rPr>
  </w:style>
  <w:style w:type="paragraph" w:styleId="Ttulo2">
    <w:name w:val="heading 2"/>
    <w:basedOn w:val="Normal"/>
    <w:next w:val="Normal"/>
    <w:link w:val="Ttulo2Car"/>
    <w:autoRedefine/>
    <w:uiPriority w:val="9"/>
    <w:unhideWhenUsed/>
    <w:qFormat/>
    <w:rsid w:val="0056540F"/>
    <w:pPr>
      <w:keepNext/>
      <w:keepLines/>
      <w:numPr>
        <w:numId w:val="3"/>
      </w:numPr>
      <w:outlineLvl w:val="1"/>
    </w:pPr>
    <w:rPr>
      <w:rFonts w:eastAsiaTheme="majorEastAsia" w:cstheme="majorBidi"/>
      <w:b/>
      <w:szCs w:val="26"/>
    </w:rPr>
  </w:style>
  <w:style w:type="paragraph" w:styleId="Ttulo3">
    <w:name w:val="heading 3"/>
    <w:basedOn w:val="Normal"/>
    <w:next w:val="Normal"/>
    <w:link w:val="Ttulo3Car"/>
    <w:uiPriority w:val="9"/>
    <w:semiHidden/>
    <w:unhideWhenUsed/>
    <w:qFormat/>
    <w:rsid w:val="0056540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6540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56540F"/>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56540F"/>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56540F"/>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56540F"/>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56540F"/>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1_encabezado Car"/>
    <w:basedOn w:val="Fuentedeprrafopredeter"/>
    <w:link w:val="Ttulo1"/>
    <w:uiPriority w:val="9"/>
    <w:rsid w:val="00D04A34"/>
    <w:rPr>
      <w:rFonts w:ascii="Arial" w:eastAsiaTheme="majorEastAsia" w:hAnsi="Arial" w:cstheme="majorBidi"/>
      <w:b/>
      <w:szCs w:val="32"/>
    </w:rPr>
  </w:style>
  <w:style w:type="character" w:customStyle="1" w:styleId="Ttulo2Car">
    <w:name w:val="Título 2 Car"/>
    <w:basedOn w:val="Fuentedeprrafopredeter"/>
    <w:link w:val="Ttulo2"/>
    <w:uiPriority w:val="9"/>
    <w:rsid w:val="0056540F"/>
    <w:rPr>
      <w:rFonts w:ascii="Arial" w:eastAsiaTheme="majorEastAsia" w:hAnsi="Arial" w:cstheme="majorBidi"/>
      <w:b/>
      <w:szCs w:val="26"/>
    </w:rPr>
  </w:style>
  <w:style w:type="paragraph" w:styleId="Ttulo">
    <w:name w:val="Title"/>
    <w:aliases w:val="Título3_subtemas ocaracteristicas"/>
    <w:basedOn w:val="Normal"/>
    <w:next w:val="Normal"/>
    <w:link w:val="TtuloCar"/>
    <w:autoRedefine/>
    <w:uiPriority w:val="10"/>
    <w:qFormat/>
    <w:rsid w:val="00D04A34"/>
    <w:pPr>
      <w:ind w:firstLine="0"/>
      <w:contextualSpacing/>
      <w:outlineLvl w:val="2"/>
    </w:pPr>
    <w:rPr>
      <w:rFonts w:eastAsiaTheme="majorEastAsia" w:cstheme="majorBidi"/>
      <w:b/>
      <w:i/>
      <w:spacing w:val="-10"/>
      <w:kern w:val="28"/>
      <w:szCs w:val="56"/>
    </w:rPr>
  </w:style>
  <w:style w:type="character" w:customStyle="1" w:styleId="TtuloCar">
    <w:name w:val="Título Car"/>
    <w:aliases w:val="Título3_subtemas ocaracteristicas Car"/>
    <w:basedOn w:val="Fuentedeprrafopredeter"/>
    <w:link w:val="Ttulo"/>
    <w:uiPriority w:val="10"/>
    <w:rsid w:val="00D04A34"/>
    <w:rPr>
      <w:rFonts w:ascii="Arial" w:eastAsiaTheme="majorEastAsia" w:hAnsi="Arial" w:cstheme="majorBidi"/>
      <w:b/>
      <w:i/>
      <w:spacing w:val="-10"/>
      <w:kern w:val="28"/>
      <w:szCs w:val="56"/>
    </w:rPr>
  </w:style>
  <w:style w:type="paragraph" w:styleId="Subttulo">
    <w:name w:val="Subtitle"/>
    <w:aliases w:val="Titulo4_mas del subtemas"/>
    <w:basedOn w:val="Normal"/>
    <w:next w:val="Normal"/>
    <w:link w:val="SubttuloCar"/>
    <w:autoRedefine/>
    <w:uiPriority w:val="11"/>
    <w:qFormat/>
    <w:rsid w:val="00D04A34"/>
    <w:pPr>
      <w:numPr>
        <w:ilvl w:val="1"/>
      </w:numPr>
      <w:ind w:firstLine="720"/>
      <w:outlineLvl w:val="3"/>
    </w:pPr>
    <w:rPr>
      <w:rFonts w:eastAsiaTheme="minorEastAsia"/>
      <w:b/>
      <w:spacing w:val="15"/>
    </w:rPr>
  </w:style>
  <w:style w:type="character" w:customStyle="1" w:styleId="SubttuloCar">
    <w:name w:val="Subtítulo Car"/>
    <w:aliases w:val="Titulo4_mas del subtemas Car"/>
    <w:basedOn w:val="Fuentedeprrafopredeter"/>
    <w:link w:val="Subttulo"/>
    <w:uiPriority w:val="11"/>
    <w:rsid w:val="00D04A34"/>
    <w:rPr>
      <w:rFonts w:ascii="Arial" w:eastAsiaTheme="minorEastAsia" w:hAnsi="Arial"/>
      <w:b/>
      <w:spacing w:val="15"/>
    </w:rPr>
  </w:style>
  <w:style w:type="character" w:customStyle="1" w:styleId="Ttulo3Car">
    <w:name w:val="Título 3 Car"/>
    <w:basedOn w:val="Fuentedeprrafopredeter"/>
    <w:link w:val="Ttulo3"/>
    <w:uiPriority w:val="9"/>
    <w:semiHidden/>
    <w:rsid w:val="0056540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6540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6540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6540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6540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6540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6540F"/>
    <w:rPr>
      <w:rFonts w:eastAsiaTheme="majorEastAsia" w:cstheme="majorBidi"/>
      <w:color w:val="272727" w:themeColor="text1" w:themeTint="D8"/>
    </w:rPr>
  </w:style>
  <w:style w:type="paragraph" w:styleId="Cita">
    <w:name w:val="Quote"/>
    <w:basedOn w:val="Normal"/>
    <w:next w:val="Normal"/>
    <w:link w:val="CitaCar"/>
    <w:uiPriority w:val="29"/>
    <w:qFormat/>
    <w:rsid w:val="0056540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56540F"/>
    <w:rPr>
      <w:rFonts w:ascii="Arial" w:hAnsi="Arial"/>
      <w:i/>
      <w:iCs/>
      <w:color w:val="404040" w:themeColor="text1" w:themeTint="BF"/>
    </w:rPr>
  </w:style>
  <w:style w:type="paragraph" w:styleId="Prrafodelista">
    <w:name w:val="List Paragraph"/>
    <w:basedOn w:val="Normal"/>
    <w:uiPriority w:val="34"/>
    <w:qFormat/>
    <w:rsid w:val="0056540F"/>
    <w:pPr>
      <w:ind w:left="720"/>
      <w:contextualSpacing/>
    </w:pPr>
  </w:style>
  <w:style w:type="character" w:styleId="nfasisintenso">
    <w:name w:val="Intense Emphasis"/>
    <w:basedOn w:val="Fuentedeprrafopredeter"/>
    <w:uiPriority w:val="21"/>
    <w:qFormat/>
    <w:rsid w:val="0056540F"/>
    <w:rPr>
      <w:i/>
      <w:iCs/>
      <w:color w:val="0F4761" w:themeColor="accent1" w:themeShade="BF"/>
    </w:rPr>
  </w:style>
  <w:style w:type="paragraph" w:styleId="Citadestacada">
    <w:name w:val="Intense Quote"/>
    <w:basedOn w:val="Normal"/>
    <w:next w:val="Normal"/>
    <w:link w:val="CitadestacadaCar"/>
    <w:uiPriority w:val="30"/>
    <w:qFormat/>
    <w:rsid w:val="005654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6540F"/>
    <w:rPr>
      <w:rFonts w:ascii="Arial" w:hAnsi="Arial"/>
      <w:i/>
      <w:iCs/>
      <w:color w:val="0F4761" w:themeColor="accent1" w:themeShade="BF"/>
    </w:rPr>
  </w:style>
  <w:style w:type="character" w:styleId="Referenciaintensa">
    <w:name w:val="Intense Reference"/>
    <w:basedOn w:val="Fuentedeprrafopredeter"/>
    <w:uiPriority w:val="32"/>
    <w:qFormat/>
    <w:rsid w:val="0056540F"/>
    <w:rPr>
      <w:b/>
      <w:bCs/>
      <w:smallCaps/>
      <w:color w:val="0F4761" w:themeColor="accent1" w:themeShade="BF"/>
      <w:spacing w:val="5"/>
    </w:rPr>
  </w:style>
  <w:style w:type="character" w:styleId="Hipervnculo">
    <w:name w:val="Hyperlink"/>
    <w:basedOn w:val="Fuentedeprrafopredeter"/>
    <w:uiPriority w:val="99"/>
    <w:unhideWhenUsed/>
    <w:rsid w:val="008C4AB0"/>
    <w:rPr>
      <w:color w:val="467886" w:themeColor="hyperlink"/>
      <w:u w:val="single"/>
    </w:rPr>
  </w:style>
  <w:style w:type="character" w:styleId="Mencinsinresolver">
    <w:name w:val="Unresolved Mention"/>
    <w:basedOn w:val="Fuentedeprrafopredeter"/>
    <w:uiPriority w:val="99"/>
    <w:semiHidden/>
    <w:unhideWhenUsed/>
    <w:rsid w:val="008C4A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7</Pages>
  <Words>1824</Words>
  <Characters>10037</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Ruben Dario Casa Casa</dc:creator>
  <cp:keywords/>
  <dc:description/>
  <cp:lastModifiedBy>Ruben Dario Casa Casa</cp:lastModifiedBy>
  <cp:revision>1</cp:revision>
  <dcterms:created xsi:type="dcterms:W3CDTF">2026-05-29T03:56:00Z</dcterms:created>
  <dcterms:modified xsi:type="dcterms:W3CDTF">2026-05-29T04:29:00Z</dcterms:modified>
</cp:coreProperties>
</file>