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53" w:rsidRPr="00502653" w:rsidRDefault="00502653" w:rsidP="00502653">
      <w:pPr>
        <w:jc w:val="center"/>
        <w:rPr>
          <w:rFonts w:ascii="Arial" w:hAnsi="Arial" w:cs="Arial"/>
          <w:sz w:val="52"/>
          <w:szCs w:val="52"/>
        </w:rPr>
      </w:pPr>
      <w:r w:rsidRPr="00502653">
        <w:rPr>
          <w:rFonts w:ascii="Arial" w:hAnsi="Arial" w:cs="Arial"/>
          <w:sz w:val="52"/>
          <w:szCs w:val="52"/>
        </w:rPr>
        <w:t>Válvula solenoide</w:t>
      </w:r>
    </w:p>
    <w:p w:rsidR="00502653" w:rsidRPr="00502653" w:rsidRDefault="00502653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2653">
        <w:rPr>
          <w:rFonts w:ascii="Arial" w:hAnsi="Arial" w:cs="Arial"/>
          <w:sz w:val="24"/>
          <w:szCs w:val="24"/>
        </w:rPr>
        <w:t xml:space="preserve">Especificaciones eléctricas 110v – 220v </w:t>
      </w:r>
    </w:p>
    <w:p w:rsidR="00502653" w:rsidRPr="00502653" w:rsidRDefault="00502653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2653">
        <w:rPr>
          <w:rFonts w:ascii="Arial" w:hAnsi="Arial" w:cs="Arial"/>
          <w:sz w:val="24"/>
          <w:szCs w:val="24"/>
        </w:rPr>
        <w:t xml:space="preserve">Aislamiento H </w:t>
      </w:r>
    </w:p>
    <w:p w:rsidR="00502653" w:rsidRPr="00502653" w:rsidRDefault="00502653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2653">
        <w:rPr>
          <w:rFonts w:ascii="Arial" w:hAnsi="Arial" w:cs="Arial"/>
          <w:sz w:val="24"/>
          <w:szCs w:val="24"/>
        </w:rPr>
        <w:t xml:space="preserve">Capacidad de bobina de corriente inducida y temperatura de operación de 90ºC </w:t>
      </w:r>
    </w:p>
    <w:p w:rsidR="00502653" w:rsidRDefault="00502653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02653">
        <w:rPr>
          <w:rFonts w:ascii="Arial" w:hAnsi="Arial" w:cs="Arial"/>
          <w:sz w:val="24"/>
          <w:szCs w:val="24"/>
        </w:rPr>
        <w:t xml:space="preserve">Válvula de alta temperatura </w:t>
      </w:r>
    </w:p>
    <w:p w:rsidR="004A3ECE" w:rsidRDefault="004A3ECE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Rosca de </w:t>
      </w:r>
      <w:r w:rsidR="009717BC">
        <w:rPr>
          <w:rFonts w:ascii="Arial" w:hAnsi="Arial" w:cs="Arial"/>
          <w:sz w:val="24"/>
          <w:szCs w:val="24"/>
        </w:rPr>
        <w:t xml:space="preserve">½ </w:t>
      </w:r>
    </w:p>
    <w:p w:rsidR="009717BC" w:rsidRDefault="009717BC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Unidireccional</w:t>
      </w:r>
    </w:p>
    <w:p w:rsidR="009717BC" w:rsidRPr="00502653" w:rsidRDefault="009717BC" w:rsidP="00502653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Válvula para agua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</w:p>
    <w:p w:rsidR="00502653" w:rsidRPr="00502653" w:rsidRDefault="00502653" w:rsidP="00502653">
      <w:pPr>
        <w:pStyle w:val="Prrafodelista"/>
        <w:rPr>
          <w:sz w:val="28"/>
          <w:szCs w:val="28"/>
        </w:rPr>
      </w:pPr>
    </w:p>
    <w:sectPr w:rsidR="00502653" w:rsidRPr="0050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21DD6"/>
    <w:multiLevelType w:val="hybridMultilevel"/>
    <w:tmpl w:val="9C40B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F61FC"/>
    <w:multiLevelType w:val="hybridMultilevel"/>
    <w:tmpl w:val="A0EE5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53"/>
    <w:rsid w:val="0046264D"/>
    <w:rsid w:val="004A3ECE"/>
    <w:rsid w:val="00502653"/>
    <w:rsid w:val="00695543"/>
    <w:rsid w:val="00847D29"/>
    <w:rsid w:val="009717BC"/>
    <w:rsid w:val="00C3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E7AD"/>
  <w15:chartTrackingRefBased/>
  <w15:docId w15:val="{41B866C7-4AB4-4B64-AD69-D9A55266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vargas</dc:creator>
  <cp:keywords/>
  <dc:description/>
  <cp:lastModifiedBy>jesus vargas</cp:lastModifiedBy>
  <cp:revision>2</cp:revision>
  <dcterms:created xsi:type="dcterms:W3CDTF">2019-08-01T18:54:00Z</dcterms:created>
  <dcterms:modified xsi:type="dcterms:W3CDTF">2019-08-01T19:24:00Z</dcterms:modified>
</cp:coreProperties>
</file>