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jc w:val="center"/>
        <w:rPr>
          <w:rFonts w:ascii="DejaVu Serif" w:hAnsi="DejaVu Serif"/>
        </w:rPr>
      </w:pPr>
      <w:r>
        <w:rPr>
          <w:rFonts w:ascii="DejaVu Serif" w:hAnsi="DejaVu Serif"/>
          <w:i/>
          <w:iCs/>
          <w:sz w:val="36"/>
          <w:szCs w:val="36"/>
          <w:lang w:val="zxx" w:eastAsia="zxx" w:bidi="zxx"/>
        </w:rPr>
        <w:t>Prevenir futuros atques do vírus ransomware</w:t>
      </w:r>
    </w:p>
    <w:p>
      <w:pPr>
        <w:pStyle w:val="PreformattedText"/>
        <w:spacing w:lineRule="auto" w:line="360"/>
        <w:jc w:val="center"/>
        <w:rPr>
          <w:i/>
          <w:i/>
          <w:iCs/>
          <w:sz w:val="36"/>
          <w:szCs w:val="36"/>
          <w:lang w:val="zxx" w:eastAsia="zxx" w:bidi="zxx"/>
        </w:rPr>
      </w:pPr>
      <w:r>
        <w:rPr>
          <w:i/>
          <w:iCs/>
          <w:sz w:val="36"/>
          <w:szCs w:val="36"/>
          <w:lang w:val="zxx" w:eastAsia="zxx" w:bidi="zxx"/>
        </w:rPr>
      </w:r>
    </w:p>
    <w:p>
      <w:pPr>
        <w:pStyle w:val="PreformattedText"/>
        <w:spacing w:lineRule="auto" w:line="360"/>
        <w:jc w:val="both"/>
        <w:rPr/>
      </w:pPr>
      <w:r>
        <w:rPr>
          <w:lang w:val="zxx" w:eastAsia="zxx" w:bidi="zxx"/>
        </w:rPr>
        <w:tab/>
      </w:r>
      <w:r>
        <w:rPr>
          <w:rFonts w:ascii="Times New Roman" w:hAnsi="Times New Roman"/>
          <w:sz w:val="24"/>
          <w:szCs w:val="24"/>
          <w:lang w:val="zxx" w:eastAsia="zxx" w:bidi="zxx"/>
        </w:rPr>
        <w:t>O vírus ransomware é um ataque direcionado para sistemas que apresentem o sistema operativo windows. “É uma forma de software malicoso – malware – na qual encripta os documentos do PC ou até mesmo através da rede.” (</w:t>
      </w:r>
      <w:hyperlink r:id="rId2">
        <w:r>
          <w:rPr>
            <w:rStyle w:val="InternetLink"/>
            <w:rFonts w:ascii="Times New Roman" w:hAnsi="Times New Roman"/>
            <w:i/>
            <w:iCs/>
            <w:sz w:val="24"/>
            <w:szCs w:val="24"/>
            <w:lang w:val="zxx" w:eastAsia="zxx" w:bidi="zxx"/>
          </w:rPr>
          <w:t>Palmer</w:t>
        </w:r>
      </w:hyperlink>
      <w:r>
        <w:rPr>
          <w:rFonts w:ascii="Times New Roman" w:hAnsi="Times New Roman"/>
          <w:sz w:val="24"/>
          <w:szCs w:val="24"/>
          <w:lang w:val="zxx" w:eastAsia="zxx" w:bidi="zxx"/>
        </w:rPr>
        <w:t>, 2018)</w:t>
      </w:r>
    </w:p>
    <w:p>
      <w:pPr>
        <w:pStyle w:val="PreformattedText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  <w:t>Caso o utilizador do sistema seja atingido por esta ameaça pouco há a ser feito. Quando o sistema está encriptado é apresentado uma janela, vide Figura 1, a informar em quanto tempo o lesado terá para pagar aos proprietários do malware para que estes desencriptem o sistema, como pagar, etc… “O preço a pagar, durante os primeiros 3 dias, é de $300, depois disso o preço duplica para os $600. Se não pagar dentro de uma semana o ransomware apagará todos os ficheiros.” (</w:t>
      </w:r>
      <w:hyperlink r:id="rId3">
        <w:r>
          <w:rPr>
            <w:rStyle w:val="InternetLink"/>
            <w:rFonts w:ascii="Times New Roman" w:hAnsi="Times New Roman"/>
            <w:i/>
            <w:iCs/>
            <w:sz w:val="24"/>
            <w:szCs w:val="24"/>
            <w:lang w:val="zxx" w:eastAsia="zxx" w:bidi="zxx"/>
          </w:rPr>
          <w:t>Hunt</w:t>
        </w:r>
      </w:hyperlink>
      <w:r>
        <w:rPr>
          <w:rFonts w:ascii="Times New Roman" w:hAnsi="Times New Roman"/>
          <w:sz w:val="24"/>
          <w:szCs w:val="24"/>
          <w:lang w:val="zxx" w:eastAsia="zxx" w:bidi="zxx"/>
        </w:rPr>
        <w:t>, 2017)</w:t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422910</wp:posOffset>
                </wp:positionH>
                <wp:positionV relativeFrom="paragraph">
                  <wp:posOffset>76200</wp:posOffset>
                </wp:positionV>
                <wp:extent cx="5488305" cy="395541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840" cy="395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  <w:lang w:val="zxx" w:eastAsia="zxx" w:bidi="zxx"/>
                              </w:rPr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  <w:lang w:val="zxx" w:eastAsia="zxx" w:bidi="zxx"/>
                              </w:rPr>
                              <w:t>: Janela de computador infetado. Fonte: Palmer, (2018).</w:t>
                            </w:r>
                          </w:p>
                        </w:txbxContent>
                      </wps:txbx>
                      <wps:bodyPr lIns="18360" rIns="18360" tIns="18360" bIns="183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3.3pt;margin-top:6pt;width:432.05pt;height:311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  <w:lang w:val="zxx" w:eastAsia="zxx" w:bidi="zxx"/>
                        </w:rPr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  <w:lang w:val="zxx" w:eastAsia="zxx" w:bidi="zxx"/>
                        </w:rPr>
                        <w:t>: Janela de computador infetado. Fonte: Palmer, (2018).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  <w:t>Para se prevenir deste ataques é necessário o que apresente alguns hábitos/cuidados tais como:</w:t>
      </w:r>
    </w:p>
    <w:p>
      <w:pPr>
        <w:pStyle w:val="PreformattedText"/>
        <w:numPr>
          <w:ilvl w:val="0"/>
          <w:numId w:val="1"/>
        </w:numPr>
        <w:spacing w:lineRule="auto" w:line="360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Ter as atualizações do sistema operativo sempre em dia.</w:t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Ter antivírus e mantê-lo atualizado.</w:t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Ter cuidado com emails que recebe, pois podem conter software malicioso.</w:t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Fazer um backup dos seus dados de modo a que, se houver um ataque ou perder os documentos, os puder recuperar.</w:t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Ter atenção aos downloads que faz.</w:t>
        <w:tab/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Manter a firewall ativa e sempre configurada.</w:t>
      </w:r>
    </w:p>
    <w:p>
      <w:pPr>
        <w:pStyle w:val="PreformattedText"/>
        <w:numPr>
          <w:ilvl w:val="0"/>
          <w:numId w:val="2"/>
        </w:numPr>
        <w:spacing w:lineRule="auto" w:line="360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  <w:lang w:val="zxx" w:eastAsia="zxx" w:bidi="zxx"/>
        </w:rPr>
        <w:t>Instale add-ons no seu browser para bloquear pop-ups.</w:t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PreformattedText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</w:r>
      <w:r>
        <w:rPr>
          <w:rFonts w:ascii="Times New Roman" w:hAnsi="Times New Roman"/>
          <w:i/>
          <w:iCs/>
          <w:sz w:val="28"/>
          <w:szCs w:val="28"/>
          <w:u w:val="single"/>
          <w:lang w:val="zxx" w:eastAsia="zxx" w:bidi="zxx"/>
        </w:rPr>
        <w:t>Referências:</w:t>
      </w:r>
    </w:p>
    <w:p>
      <w:pPr>
        <w:pStyle w:val="PreformattedText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sz w:val="22"/>
          <w:szCs w:val="22"/>
          <w:lang w:val="zxx" w:eastAsia="zxx" w:bidi="zxx"/>
        </w:rPr>
        <w:t xml:space="preserve">Hunt, T. (2017). Everything you need to know about the WannaCry, Wcry, WannaCrypt ransomware: </w:t>
      </w:r>
      <w:hyperlink r:id="rId4">
        <w:r>
          <w:rPr>
            <w:rStyle w:val="InternetLink"/>
            <w:rFonts w:ascii="Times New Roman" w:hAnsi="Times New Roman"/>
            <w:sz w:val="22"/>
            <w:szCs w:val="22"/>
            <w:lang w:val="zxx" w:eastAsia="zxx" w:bidi="zxx"/>
          </w:rPr>
          <w:t>https://www.troyhunt.com/everything-you-need-to-know-about-the-wannacrypt-ransomware</w:t>
        </w:r>
      </w:hyperlink>
      <w:r>
        <w:rPr>
          <w:rFonts w:ascii="Times New Roman" w:hAnsi="Times New Roman"/>
          <w:sz w:val="22"/>
          <w:szCs w:val="22"/>
          <w:lang w:val="zxx" w:eastAsia="zxx" w:bidi="zxx"/>
        </w:rPr>
        <w:t xml:space="preserve"> [Acedido: 26 de Setembro 2018] </w:t>
      </w:r>
    </w:p>
    <w:p>
      <w:pPr>
        <w:pStyle w:val="PreformattedText"/>
        <w:numPr>
          <w:ilvl w:val="0"/>
          <w:numId w:val="6"/>
        </w:numPr>
        <w:spacing w:lineRule="auto" w:line="360"/>
        <w:jc w:val="both"/>
        <w:rPr/>
      </w:pPr>
      <w:r>
        <w:rPr>
          <w:rFonts w:ascii="Times New Roman" w:hAnsi="Times New Roman"/>
          <w:sz w:val="22"/>
          <w:szCs w:val="22"/>
          <w:lang w:val="zxx" w:eastAsia="zxx" w:bidi="zxx"/>
        </w:rPr>
        <w:t xml:space="preserve">Danny, P. (2018). What is ransomware? Everything you need to know about one of the biggest menaces on the web: </w:t>
      </w:r>
      <w:hyperlink r:id="rId5">
        <w:r>
          <w:rPr>
            <w:rStyle w:val="InternetLink"/>
            <w:rFonts w:ascii="Times New Roman" w:hAnsi="Times New Roman"/>
            <w:sz w:val="22"/>
            <w:szCs w:val="22"/>
            <w:lang w:val="zxx" w:eastAsia="zxx" w:bidi="zxx"/>
          </w:rPr>
          <w:t>h</w:t>
        </w:r>
      </w:hyperlink>
      <w:hyperlink r:id="rId6">
        <w:r>
          <w:rPr>
            <w:rStyle w:val="InternetLink"/>
            <w:rFonts w:ascii="Times New Roman" w:hAnsi="Times New Roman"/>
            <w:sz w:val="22"/>
            <w:szCs w:val="22"/>
            <w:lang w:val="zxx" w:eastAsia="zxx" w:bidi="zxx"/>
          </w:rPr>
          <w:t>ttps://www.zdnet.com/article/ransomware-an-executive-guide-to-one-of-the-biggest-menaces-on-the-web</w:t>
        </w:r>
      </w:hyperlink>
      <w:r>
        <w:rPr>
          <w:rFonts w:ascii="Times New Roman" w:hAnsi="Times New Roman"/>
          <w:sz w:val="22"/>
          <w:szCs w:val="22"/>
          <w:lang w:val="zxx" w:eastAsia="zxx" w:bidi="zxx"/>
        </w:rPr>
        <w:t xml:space="preserve"> [Acedido: 26 de Setembro 2018]</w:t>
      </w:r>
    </w:p>
    <w:p>
      <w:pPr>
        <w:pStyle w:val="PreformattedText"/>
        <w:spacing w:lineRule="auto" w:line="360"/>
        <w:jc w:val="both"/>
        <w:rPr>
          <w:rFonts w:ascii="Times New Roman" w:hAnsi="Times New Roman"/>
          <w:sz w:val="22"/>
          <w:szCs w:val="22"/>
          <w:lang w:val="zxx" w:eastAsia="zxx" w:bidi="zxx"/>
        </w:rPr>
      </w:pPr>
      <w:r>
        <w:rPr>
          <w:rFonts w:ascii="Times New Roman" w:hAnsi="Times New Roman"/>
          <w:sz w:val="22"/>
          <w:szCs w:val="22"/>
          <w:lang w:val="zxx" w:eastAsia="zxx" w:bidi="zxx"/>
        </w:rPr>
      </w:r>
    </w:p>
    <w:p>
      <w:pPr>
        <w:pStyle w:val="PreformattedText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  <w:lang w:val="zxx" w:eastAsia="zxx" w:bidi="zxx"/>
        </w:rPr>
        <w:tab/>
      </w:r>
      <w:r>
        <w:rPr>
          <w:rFonts w:ascii="Times New Roman" w:hAnsi="Times New Roman"/>
          <w:i/>
          <w:iCs/>
          <w:sz w:val="28"/>
          <w:szCs w:val="28"/>
          <w:u w:val="single"/>
          <w:lang w:val="zxx" w:eastAsia="zxx" w:bidi="zxx"/>
        </w:rPr>
        <w:t>Links:</w:t>
      </w:r>
    </w:p>
    <w:p>
      <w:pPr>
        <w:pStyle w:val="PreformattedText"/>
        <w:numPr>
          <w:ilvl w:val="0"/>
          <w:numId w:val="4"/>
        </w:numPr>
        <w:spacing w:lineRule="auto" w:line="360"/>
        <w:jc w:val="both"/>
        <w:rPr/>
      </w:pPr>
      <w:hyperlink r:id="rId7">
        <w:r>
          <w:rPr>
            <w:rStyle w:val="VisitedInternetLink"/>
            <w:rFonts w:ascii="Times New Roman" w:hAnsi="Times New Roman"/>
            <w:sz w:val="22"/>
            <w:szCs w:val="22"/>
            <w:lang w:val="zxx" w:eastAsia="zxx" w:bidi="zxx"/>
          </w:rPr>
          <w:t>BleepingComputer</w:t>
        </w:r>
      </w:hyperlink>
      <w:r>
        <w:rPr>
          <w:rFonts w:ascii="Times New Roman" w:hAnsi="Times New Roman"/>
          <w:sz w:val="22"/>
          <w:szCs w:val="22"/>
          <w:lang w:val="zxx" w:eastAsia="zxx" w:bidi="zxx"/>
        </w:rPr>
        <w:t xml:space="preserve"> </w:t>
      </w:r>
    </w:p>
    <w:p>
      <w:pPr>
        <w:pStyle w:val="PreformattedText"/>
        <w:numPr>
          <w:ilvl w:val="0"/>
          <w:numId w:val="5"/>
        </w:numPr>
        <w:spacing w:lineRule="auto" w:line="360"/>
        <w:jc w:val="both"/>
        <w:rPr/>
      </w:pPr>
      <w:hyperlink r:id="rId8">
        <w:r>
          <w:rPr>
            <w:rStyle w:val="InternetLink"/>
            <w:rFonts w:ascii="Times New Roman" w:hAnsi="Times New Roman"/>
            <w:sz w:val="22"/>
            <w:szCs w:val="22"/>
            <w:lang w:val="zxx" w:eastAsia="zxx" w:bidi="zxx"/>
          </w:rPr>
          <w:t>F-Secure</w:t>
        </w:r>
      </w:hyperlink>
    </w:p>
    <w:p>
      <w:pPr>
        <w:pStyle w:val="PreformattedText"/>
        <w:spacing w:lineRule="auto" w:line="360"/>
        <w:rPr/>
      </w:pPr>
      <w:r>
        <w:rPr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/>
      <w:sz w:val="24"/>
      <w:szCs w:val="24"/>
      <w:lang w:val="zxx" w:eastAsia="zxx" w:bidi="zxx"/>
    </w:rPr>
  </w:style>
  <w:style w:type="character" w:styleId="ListLabel20">
    <w:name w:val="ListLabel 2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3C3C3C"/>
      <w:spacing w:val="0"/>
      <w:sz w:val="24"/>
      <w:szCs w:val="24"/>
      <w:highlight w:val="white"/>
      <w:u w:val="none"/>
      <w:effect w:val="none"/>
      <w:lang w:val="zxx" w:eastAsia="zxx" w:bidi="zxx"/>
    </w:rPr>
  </w:style>
  <w:style w:type="character" w:styleId="ListLabel21">
    <w:name w:val="ListLabel 21"/>
    <w:qFormat/>
    <w:rPr>
      <w:rFonts w:cs="OpenSymbol"/>
      <w:sz w:val="23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Times New Roman" w:hAnsi="Times New Roman" w:cs="OpenSymbol"/>
      <w:sz w:val="23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Times New Roman" w:hAnsi="Times New Roman"/>
      <w:i/>
      <w:iCs/>
      <w:sz w:val="24"/>
      <w:szCs w:val="24"/>
      <w:lang w:val="zxx" w:eastAsia="zxx" w:bidi="zxx"/>
    </w:rPr>
  </w:style>
  <w:style w:type="character" w:styleId="ListLabel76">
    <w:name w:val="ListLabel 76"/>
    <w:qFormat/>
    <w:rPr>
      <w:rFonts w:ascii="Times New Roman" w:hAnsi="Times New Roman"/>
      <w:sz w:val="22"/>
      <w:szCs w:val="22"/>
      <w:lang w:val="zxx" w:eastAsia="zxx" w:bidi="zxx"/>
    </w:rPr>
  </w:style>
  <w:style w:type="character" w:styleId="ListLabel77">
    <w:name w:val="ListLabel 77"/>
    <w:qFormat/>
    <w:rPr>
      <w:rFonts w:cs="OpenSymbol"/>
      <w:sz w:val="23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Times New Roman" w:hAnsi="Times New Roman" w:cs="OpenSymbol"/>
      <w:sz w:val="23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Times New Roman" w:hAnsi="Times New Roman"/>
      <w:i/>
      <w:iCs/>
      <w:sz w:val="24"/>
      <w:szCs w:val="24"/>
      <w:lang w:val="zxx" w:eastAsia="zxx" w:bidi="zxx"/>
    </w:rPr>
  </w:style>
  <w:style w:type="character" w:styleId="ListLabel132">
    <w:name w:val="ListLabel 132"/>
    <w:qFormat/>
    <w:rPr>
      <w:rFonts w:ascii="Times New Roman" w:hAnsi="Times New Roman"/>
      <w:sz w:val="22"/>
      <w:szCs w:val="22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igura">
    <w:name w:val="Figura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zdnet.com/article/ransomware-an-executive-guide-to-one-of-the-biggest-menaces-on-the-web" TargetMode="External"/><Relationship Id="rId3" Type="http://schemas.openxmlformats.org/officeDocument/2006/relationships/hyperlink" Target="https://www.troyhunt.com/everything-you-need-to-know-about-the-wannacrypt-ransomware" TargetMode="External"/><Relationship Id="rId4" Type="http://schemas.openxmlformats.org/officeDocument/2006/relationships/hyperlink" Target="https://www.troyhunt.com/everything-you-need-to-know-about-the-wannacrypt-ransomware" TargetMode="External"/><Relationship Id="rId5" Type="http://schemas.openxmlformats.org/officeDocument/2006/relationships/hyperlink" Target="https://www.zdnet.com/article/ransomware-an-executive-guide-to-one-of-the-biggest-menaces-on-the-web" TargetMode="External"/><Relationship Id="rId6" Type="http://schemas.openxmlformats.org/officeDocument/2006/relationships/hyperlink" Target="https://www.zdnet.com/article/ransomware-an-executive-guide-to-one-of-the-biggest-menaces-on-the-web" TargetMode="External"/><Relationship Id="rId7" Type="http://schemas.openxmlformats.org/officeDocument/2006/relationships/hyperlink" Target="https://www.bleepingcomputer.com/news/security/wannacry-wana-decryptor-wanacrypt0r-info-and-technical-nose-dive" TargetMode="External"/><Relationship Id="rId8" Type="http://schemas.openxmlformats.org/officeDocument/2006/relationships/hyperlink" Target="https://safeandsavvy.f-secure.com/2017/05/13/what-you-need-to-know-about-wannacry-now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LibreOffice/6.0.6.2$Linux_X86_64 LibreOffice_project/00m0$Build-2</Application>
  <Pages>2</Pages>
  <Words>279</Words>
  <Characters>1567</Characters>
  <CharactersWithSpaces>1829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2018-10-01T10:21:11Z</dcterms:modified>
  <cp:revision>8</cp:revision>
  <dc:subject/>
  <dc:title/>
</cp:coreProperties>
</file>