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F5729">
      <w:pPr>
        <w:pStyle w:val="2"/>
        <w:keepNext w:val="0"/>
        <w:keepLines w:val="0"/>
        <w:widowControl/>
        <w:suppressLineNumbers w:val="0"/>
      </w:pPr>
      <w:r>
        <w:t>Ejercicio Práctico – Creación de Voceros Digitales Personalizados</w:t>
      </w:r>
    </w:p>
    <w:p w14:paraId="15C31BDA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</w:rPr>
        <w:t>Proyecto</w:t>
      </w:r>
      <w:r>
        <w:rPr>
          <w:rFonts w:hint="default"/>
          <w:i w:val="0"/>
          <w:iCs w:val="0"/>
          <w:lang w:val="es-ES"/>
        </w:rPr>
        <w:t xml:space="preserve">: </w:t>
      </w:r>
      <w:r>
        <w:rPr>
          <w:rStyle w:val="7"/>
          <w:b/>
          <w:bCs/>
        </w:rPr>
        <w:t>RS Traslados y Servicios</w:t>
      </w:r>
    </w:p>
    <w:p w14:paraId="0FA6B53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6AD8E">
      <w:pPr>
        <w:pStyle w:val="2"/>
        <w:keepNext w:val="0"/>
        <w:keepLines w:val="0"/>
        <w:widowControl/>
        <w:suppressLineNumbers w:val="0"/>
      </w:pPr>
      <w:r>
        <w:t>Workflow de Producción</w:t>
      </w:r>
    </w:p>
    <w:p w14:paraId="2768D56C">
      <w:pPr>
        <w:pStyle w:val="3"/>
        <w:keepNext w:val="0"/>
        <w:keepLines w:val="0"/>
        <w:widowControl/>
        <w:suppressLineNumbers w:val="0"/>
      </w:pPr>
      <w:r>
        <w:t>1. Preproducción</w:t>
      </w:r>
    </w:p>
    <w:p w14:paraId="4FC5FE2C">
      <w:pPr>
        <w:pStyle w:val="4"/>
        <w:keepNext w:val="0"/>
        <w:keepLines w:val="0"/>
        <w:widowControl/>
        <w:suppressLineNumbers w:val="0"/>
      </w:pPr>
      <w:r>
        <w:t>Desarrollo del guion</w:t>
      </w:r>
    </w:p>
    <w:p w14:paraId="5C3315F6">
      <w:pPr>
        <w:pStyle w:val="8"/>
        <w:keepNext w:val="0"/>
        <w:keepLines w:val="0"/>
        <w:widowControl/>
        <w:suppressLineNumbers w:val="0"/>
      </w:pPr>
      <w:r>
        <w:t>Se recuperó el guion institucional desarrollado en el Módulo 2 y posteriormente se ajustó para representar fielmente la propuesta de valor de la marca.</w:t>
      </w:r>
    </w:p>
    <w:p w14:paraId="4DE2E34D">
      <w:pPr>
        <w:pStyle w:val="8"/>
        <w:keepNext w:val="0"/>
        <w:keepLines w:val="0"/>
        <w:widowControl/>
        <w:suppressLineNumbers w:val="0"/>
      </w:pPr>
      <w:r>
        <w:t>Durante la revisión se modificó el enfoque inicial para centrar el mensaje en el acompañamiento a personas con discapacidad, priorizando conceptos como:</w:t>
      </w:r>
    </w:p>
    <w:p w14:paraId="6EA944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terapias </w:t>
      </w:r>
    </w:p>
    <w:p w14:paraId="3769A9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centros de rehabilitación </w:t>
      </w:r>
    </w:p>
    <w:p w14:paraId="54CBDD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escuelas especiales </w:t>
      </w:r>
    </w:p>
    <w:p w14:paraId="63E608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acompañamiento familiar </w:t>
      </w:r>
    </w:p>
    <w:p w14:paraId="41825D44">
      <w:pPr>
        <w:pStyle w:val="8"/>
        <w:keepNext w:val="0"/>
        <w:keepLines w:val="0"/>
        <w:widowControl/>
        <w:suppressLineNumbers w:val="0"/>
      </w:pPr>
      <w:r>
        <w:t xml:space="preserve">El resultado fue un guion de aproximadamente </w:t>
      </w:r>
      <w:r>
        <w:rPr>
          <w:rFonts w:hint="default"/>
          <w:lang w:val="es-ES"/>
        </w:rPr>
        <w:t>50</w:t>
      </w:r>
      <w:r>
        <w:t xml:space="preserve"> segundos con un tono institucional, cercano y empático.</w:t>
      </w:r>
    </w:p>
    <w:p w14:paraId="4E67A3C1">
      <w:pPr>
        <w:pStyle w:val="8"/>
        <w:keepNext w:val="0"/>
        <w:keepLines w:val="0"/>
        <w:widowControl/>
        <w:suppressLineNumbers w:val="0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9230" cy="2445385"/>
            <wp:effectExtent l="0" t="0" r="0" b="0"/>
            <wp:docPr id="1" name="Imagen 1" descr="Captura de pantalla (23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(235)"/>
                    <pic:cNvPicPr>
                      <a:picLocks noChangeAspect="1"/>
                    </pic:cNvPicPr>
                  </pic:nvPicPr>
                  <pic:blipFill>
                    <a:blip r:embed="rId4"/>
                    <a:srcRect t="11359" b="610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4C8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484E60">
      <w:pPr>
        <w:pStyle w:val="3"/>
        <w:keepNext w:val="0"/>
        <w:keepLines w:val="0"/>
        <w:widowControl/>
        <w:suppressLineNumbers w:val="0"/>
      </w:pPr>
      <w:r>
        <w:t>2. Preparación de la voz</w:t>
      </w:r>
    </w:p>
    <w:p w14:paraId="09503EA7">
      <w:pPr>
        <w:pStyle w:val="8"/>
        <w:keepNext w:val="0"/>
        <w:keepLines w:val="0"/>
        <w:widowControl/>
        <w:suppressLineNumbers w:val="0"/>
      </w:pPr>
      <w:r>
        <w:t>Inicialmente se generó una locución utilizando ElevenLabs.</w:t>
      </w:r>
    </w:p>
    <w:p w14:paraId="5631C954">
      <w:pPr>
        <w:pStyle w:val="8"/>
        <w:keepNext w:val="0"/>
        <w:keepLines w:val="0"/>
        <w:widowControl/>
        <w:suppressLineNumbers w:val="0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9230" cy="2631440"/>
            <wp:effectExtent l="0" t="0" r="0" b="0"/>
            <wp:docPr id="2" name="Imagen 2" descr="Captura de pantalla (2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(216)"/>
                    <pic:cNvPicPr>
                      <a:picLocks noChangeAspect="1"/>
                    </pic:cNvPicPr>
                  </pic:nvPicPr>
                  <pic:blipFill>
                    <a:blip r:embed="rId5"/>
                    <a:srcRect t="5894" b="529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4055">
      <w:pPr>
        <w:pStyle w:val="8"/>
        <w:keepNext w:val="0"/>
        <w:keepLines w:val="0"/>
        <w:widowControl/>
        <w:suppressLineNumbers w:val="0"/>
      </w:pPr>
      <w:r>
        <w:t>Durante las pruebas se observó que la versión gratuita de HeyGen no permitía importar el archivo de audio externo.</w:t>
      </w:r>
    </w:p>
    <w:p w14:paraId="10BE686C">
      <w:pPr>
        <w:pStyle w:val="8"/>
        <w:keepNext w:val="0"/>
        <w:keepLines w:val="0"/>
        <w:widowControl/>
        <w:suppressLineNumbers w:val="0"/>
      </w:pPr>
      <w:r>
        <w:t xml:space="preserve">Como alternativa se utilizó la voz de IA </w:t>
      </w:r>
      <w:r>
        <w:rPr>
          <w:rStyle w:val="7"/>
        </w:rPr>
        <w:t>Argentine Reassuring</w:t>
      </w:r>
      <w:r>
        <w:t xml:space="preserve"> disponible en HeyGen, la cual mantuvo el tono pausado, cálido y profesional requerido para el proyecto.</w:t>
      </w:r>
    </w:p>
    <w:p w14:paraId="3D4CD3E7">
      <w:pPr>
        <w:pStyle w:val="8"/>
        <w:keepNext w:val="0"/>
        <w:keepLines w:val="0"/>
        <w:widowControl/>
        <w:suppressLineNumbers w:val="0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9230" cy="2583815"/>
            <wp:effectExtent l="0" t="0" r="7620" b="6985"/>
            <wp:docPr id="3" name="Imagen 3" descr="Captura de pantalla (2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aptura de pantalla (225)"/>
                    <pic:cNvPicPr>
                      <a:picLocks noChangeAspect="1"/>
                    </pic:cNvPicPr>
                  </pic:nvPicPr>
                  <pic:blipFill>
                    <a:blip r:embed="rId6"/>
                    <a:srcRect t="6837" b="467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E7AA">
      <w:pPr>
        <w:pStyle w:val="8"/>
        <w:keepNext w:val="0"/>
        <w:keepLines w:val="0"/>
        <w:widowControl/>
        <w:suppressLineNumbers w:val="0"/>
      </w:pPr>
    </w:p>
    <w:p w14:paraId="7E159961">
      <w:pPr>
        <w:pStyle w:val="8"/>
        <w:keepNext w:val="0"/>
        <w:keepLines w:val="0"/>
        <w:widowControl/>
        <w:suppressLineNumbers w:val="0"/>
      </w:pPr>
      <w:r>
        <w:t>Esta decisión permitió mantener el flujo completo utilizando exclusivamente herramientas gratuitas.</w:t>
      </w:r>
    </w:p>
    <w:p w14:paraId="07FE191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DB724">
      <w:pPr>
        <w:pStyle w:val="3"/>
        <w:keepNext w:val="0"/>
        <w:keepLines w:val="0"/>
        <w:widowControl/>
        <w:suppressLineNumbers w:val="0"/>
      </w:pPr>
    </w:p>
    <w:p w14:paraId="581D3D86">
      <w:pPr>
        <w:pStyle w:val="3"/>
        <w:keepNext w:val="0"/>
        <w:keepLines w:val="0"/>
        <w:widowControl/>
        <w:suppressLineNumbers w:val="0"/>
      </w:pPr>
      <w:r>
        <w:t>3. Desarrollo del personaje consistente</w:t>
      </w:r>
    </w:p>
    <w:p w14:paraId="034F38AC">
      <w:pPr>
        <w:pStyle w:val="8"/>
        <w:keepNext w:val="0"/>
        <w:keepLines w:val="0"/>
        <w:widowControl/>
        <w:suppressLineNumbers w:val="0"/>
      </w:pPr>
      <w:r>
        <w:t>Se utilizó el personaje desarrollado durante el Módulo 3.</w:t>
      </w:r>
    </w:p>
    <w:p w14:paraId="0D702E89">
      <w:pPr>
        <w:pStyle w:val="8"/>
        <w:keepNext w:val="0"/>
        <w:keepLines w:val="0"/>
        <w:widowControl/>
        <w:suppressLineNumbers w:val="0"/>
      </w:pPr>
      <w:r>
        <w:t>Con el objetivo de mejorar la calidad del avatar se diseñó una imagen institucional específica para HeyGen, manteniendo la coherencia visual establecida en el Manual de Identidad Visual:</w:t>
      </w:r>
    </w:p>
    <w:p w14:paraId="6BF736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hombre adulto </w:t>
      </w:r>
    </w:p>
    <w:p w14:paraId="3FFE0C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barba prolija </w:t>
      </w:r>
    </w:p>
    <w:p w14:paraId="4EBC8F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cabello corto </w:t>
      </w:r>
    </w:p>
    <w:p w14:paraId="7E3215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chomba azul petróleo con logo RS </w:t>
      </w:r>
    </w:p>
    <w:p w14:paraId="697354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expresión cálida </w:t>
      </w:r>
    </w:p>
    <w:p w14:paraId="12BB50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plano medio </w:t>
      </w:r>
    </w:p>
    <w:p w14:paraId="6F96B1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iluminación Golden Hour</w:t>
      </w:r>
    </w:p>
    <w:p w14:paraId="2F3AD31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 xml:space="preserve"> </w:t>
      </w:r>
      <w:r>
        <w:rPr>
          <w:rFonts w:hint="default"/>
          <w:lang w:val="es-E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257175</wp:posOffset>
            </wp:positionH>
            <wp:positionV relativeFrom="paragraph">
              <wp:posOffset>0</wp:posOffset>
            </wp:positionV>
            <wp:extent cx="2748280" cy="3665220"/>
            <wp:effectExtent l="0" t="0" r="13970" b="11430"/>
            <wp:wrapSquare wrapText="bothSides"/>
            <wp:docPr id="4" name="Imagen 4" descr="ChatGPT Image 7 jul 2026, 06_51_50 p.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ChatGPT Image 7 jul 2026, 06_51_50 p.m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828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8FF81">
      <w:pPr>
        <w:pStyle w:val="8"/>
        <w:keepNext w:val="0"/>
        <w:keepLines w:val="0"/>
        <w:widowControl/>
        <w:suppressLineNumbers w:val="0"/>
      </w:pPr>
      <w:r>
        <w:t>Esta imagen pasó a formar parte del Banco Maestro de Activos de la marca como Embajador Digital Oficial.</w:t>
      </w:r>
    </w:p>
    <w:p w14:paraId="7FAE7682">
      <w:pPr>
        <w:pStyle w:val="8"/>
        <w:keepNext w:val="0"/>
        <w:keepLines w:val="0"/>
        <w:widowControl/>
        <w:suppressLineNumbers w:val="0"/>
        <w:rPr>
          <w:rFonts w:hint="default"/>
          <w:lang w:val="es-ES"/>
        </w:rPr>
      </w:pPr>
    </w:p>
    <w:p w14:paraId="7013974C">
      <w:pPr>
        <w:keepNext w:val="0"/>
        <w:keepLines w:val="0"/>
        <w:widowControl/>
        <w:suppressLineNumbers w:val="0"/>
      </w:pPr>
    </w:p>
    <w:p w14:paraId="1C0298A2">
      <w:pPr>
        <w:keepNext w:val="0"/>
        <w:keepLines w:val="0"/>
        <w:widowControl/>
        <w:suppressLineNumbers w:val="0"/>
      </w:pPr>
    </w:p>
    <w:p w14:paraId="66AD30DF">
      <w:pPr>
        <w:keepNext w:val="0"/>
        <w:keepLines w:val="0"/>
        <w:widowControl/>
        <w:suppressLineNumbers w:val="0"/>
      </w:pPr>
    </w:p>
    <w:p w14:paraId="324DF3F7">
      <w:pPr>
        <w:keepNext w:val="0"/>
        <w:keepLines w:val="0"/>
        <w:widowControl/>
        <w:suppressLineNumbers w:val="0"/>
      </w:pPr>
    </w:p>
    <w:p w14:paraId="4F5DE967">
      <w:pPr>
        <w:keepNext w:val="0"/>
        <w:keepLines w:val="0"/>
        <w:widowControl/>
        <w:suppressLineNumbers w:val="0"/>
      </w:pPr>
    </w:p>
    <w:p w14:paraId="049438A5">
      <w:pPr>
        <w:keepNext w:val="0"/>
        <w:keepLines w:val="0"/>
        <w:widowControl/>
        <w:suppressLineNumbers w:val="0"/>
      </w:pPr>
    </w:p>
    <w:p w14:paraId="4D997F4F">
      <w:pPr>
        <w:keepNext w:val="0"/>
        <w:keepLines w:val="0"/>
        <w:widowControl/>
        <w:suppressLineNumbers w:val="0"/>
      </w:pPr>
    </w:p>
    <w:p w14:paraId="362C9D32">
      <w:pPr>
        <w:keepNext w:val="0"/>
        <w:keepLines w:val="0"/>
        <w:widowControl/>
        <w:suppressLineNumbers w:val="0"/>
      </w:pPr>
    </w:p>
    <w:p w14:paraId="7B8E0C64">
      <w:pPr>
        <w:keepNext w:val="0"/>
        <w:keepLines w:val="0"/>
        <w:widowControl/>
        <w:suppressLineNumbers w:val="0"/>
      </w:pPr>
    </w:p>
    <w:p w14:paraId="6C12FD10">
      <w:pPr>
        <w:keepNext w:val="0"/>
        <w:keepLines w:val="0"/>
        <w:widowControl/>
        <w:suppressLineNumbers w:val="0"/>
      </w:pPr>
    </w:p>
    <w:p w14:paraId="4BEE1110">
      <w:pPr>
        <w:keepNext w:val="0"/>
        <w:keepLines w:val="0"/>
        <w:widowControl/>
        <w:suppressLineNumbers w:val="0"/>
      </w:pPr>
    </w:p>
    <w:p w14:paraId="4A9279DE">
      <w:pPr>
        <w:keepNext w:val="0"/>
        <w:keepLines w:val="0"/>
        <w:widowControl/>
        <w:suppressLineNumbers w:val="0"/>
      </w:pPr>
    </w:p>
    <w:p w14:paraId="15DF90C6">
      <w:pPr>
        <w:keepNext w:val="0"/>
        <w:keepLines w:val="0"/>
        <w:widowControl/>
        <w:suppressLineNumbers w:val="0"/>
      </w:pPr>
    </w:p>
    <w:p w14:paraId="3F419465">
      <w:pPr>
        <w:keepNext w:val="0"/>
        <w:keepLines w:val="0"/>
        <w:widowControl/>
        <w:suppressLineNumbers w:val="0"/>
      </w:pPr>
    </w:p>
    <w:p w14:paraId="6815F8EA">
      <w:pPr>
        <w:keepNext w:val="0"/>
        <w:keepLines w:val="0"/>
        <w:widowControl/>
        <w:suppressLineNumbers w:val="0"/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Prompt</w:t>
      </w:r>
      <w:r>
        <w:rPr>
          <w:rFonts w:hint="default" w:ascii="SimSun" w:hAnsi="SimSun" w:eastAsia="SimSun" w:cs="SimSun"/>
          <w:b/>
          <w:bCs/>
          <w:sz w:val="28"/>
          <w:szCs w:val="28"/>
          <w:lang w:val="es-ES"/>
        </w:rPr>
        <w:t xml:space="preserve"> </w:t>
      </w:r>
      <w:r>
        <w:rPr>
          <w:rFonts w:ascii="SimSun" w:hAnsi="SimSun" w:eastAsia="SimSun" w:cs="SimSun"/>
          <w:b/>
          <w:bCs/>
          <w:sz w:val="28"/>
          <w:szCs w:val="28"/>
        </w:rPr>
        <w:t>– Embajador Digital RS Traslados y Servicios</w:t>
      </w:r>
    </w:p>
    <w:p w14:paraId="0C2A0957">
      <w:pPr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 w14:paraId="175B7700">
      <w:pPr>
        <w:keepNext w:val="0"/>
        <w:keepLines w:val="0"/>
        <w:widowControl/>
        <w:suppressLineNumbers w:val="0"/>
        <w:rPr>
          <w:rFonts w:hint="default"/>
          <w:color w:val="0000FF"/>
          <w:u w:val="none"/>
        </w:rPr>
      </w:pPr>
      <w:r>
        <w:rPr>
          <w:rFonts w:hint="default"/>
          <w:color w:val="0000FF"/>
          <w:u w:val="none"/>
        </w:rPr>
        <w:t>Photorealistic portrait of a friendly Argentine man between 35 and 40 years old, short dark brown hair, neatly trimmed beard, warm brown eyes, genuine welcoming smile, looking directly at the camera.</w:t>
      </w:r>
    </w:p>
    <w:p w14:paraId="61FEE26B">
      <w:pPr>
        <w:keepNext w:val="0"/>
        <w:keepLines w:val="0"/>
        <w:widowControl/>
        <w:suppressLineNumbers w:val="0"/>
        <w:rPr>
          <w:rFonts w:hint="default"/>
          <w:color w:val="0000FF"/>
          <w:u w:val="none"/>
        </w:rPr>
      </w:pPr>
    </w:p>
    <w:p w14:paraId="6A6DEEA3">
      <w:pPr>
        <w:keepNext w:val="0"/>
        <w:keepLines w:val="0"/>
        <w:widowControl/>
        <w:suppressLineNumbers w:val="0"/>
        <w:rPr>
          <w:rFonts w:hint="default"/>
          <w:color w:val="0000FF"/>
          <w:u w:val="none"/>
        </w:rPr>
      </w:pPr>
      <w:r>
        <w:rPr>
          <w:rFonts w:hint="default"/>
          <w:color w:val="0000FF"/>
          <w:u w:val="none"/>
        </w:rPr>
        <w:t>He is wearing a teal petroleum blue polo shirt with the official "RS Traslados y Servicios" logo embroidered on the left chest.</w:t>
      </w:r>
    </w:p>
    <w:p w14:paraId="1063B7A0">
      <w:pPr>
        <w:keepNext w:val="0"/>
        <w:keepLines w:val="0"/>
        <w:widowControl/>
        <w:suppressLineNumbers w:val="0"/>
        <w:rPr>
          <w:rFonts w:hint="default"/>
          <w:color w:val="0000FF"/>
          <w:u w:val="none"/>
        </w:rPr>
      </w:pPr>
    </w:p>
    <w:p w14:paraId="3DDA2969">
      <w:pPr>
        <w:keepNext w:val="0"/>
        <w:keepLines w:val="0"/>
        <w:widowControl/>
        <w:suppressLineNumbers w:val="0"/>
        <w:rPr>
          <w:rFonts w:hint="default"/>
          <w:color w:val="0000FF"/>
          <w:u w:val="none"/>
        </w:rPr>
      </w:pPr>
      <w:r>
        <w:rPr>
          <w:rFonts w:hint="default"/>
          <w:color w:val="0000FF"/>
          <w:u w:val="none"/>
        </w:rPr>
        <w:t>Medium shot (waist-up), relaxed posture, arms naturally at his sides, confident yet approachable expression.</w:t>
      </w:r>
    </w:p>
    <w:p w14:paraId="359EA553">
      <w:pPr>
        <w:keepNext w:val="0"/>
        <w:keepLines w:val="0"/>
        <w:widowControl/>
        <w:suppressLineNumbers w:val="0"/>
        <w:rPr>
          <w:rFonts w:hint="default"/>
          <w:color w:val="0000FF"/>
          <w:u w:val="none"/>
        </w:rPr>
      </w:pPr>
    </w:p>
    <w:p w14:paraId="7ED48014">
      <w:pPr>
        <w:keepNext w:val="0"/>
        <w:keepLines w:val="0"/>
        <w:widowControl/>
        <w:suppressLineNumbers w:val="0"/>
        <w:rPr>
          <w:rFonts w:hint="default"/>
          <w:color w:val="0000FF"/>
          <w:u w:val="none"/>
        </w:rPr>
      </w:pPr>
      <w:r>
        <w:rPr>
          <w:rFonts w:hint="default"/>
          <w:color w:val="0000FF"/>
          <w:u w:val="none"/>
        </w:rPr>
        <w:t>Background showing the mountain landscape of the San Luis and Córdoba region, Argentina, during golden hour, softly blurred (shallow depth of field).</w:t>
      </w:r>
    </w:p>
    <w:p w14:paraId="033D3A1E">
      <w:pPr>
        <w:keepNext w:val="0"/>
        <w:keepLines w:val="0"/>
        <w:widowControl/>
        <w:suppressLineNumbers w:val="0"/>
        <w:rPr>
          <w:rFonts w:hint="default"/>
          <w:color w:val="0000FF"/>
          <w:u w:val="none"/>
        </w:rPr>
      </w:pPr>
    </w:p>
    <w:p w14:paraId="64CBE64A">
      <w:pPr>
        <w:keepNext w:val="0"/>
        <w:keepLines w:val="0"/>
        <w:widowControl/>
        <w:suppressLineNumbers w:val="0"/>
        <w:rPr>
          <w:rFonts w:hint="default"/>
          <w:color w:val="0000FF"/>
          <w:u w:val="none"/>
        </w:rPr>
      </w:pPr>
      <w:r>
        <w:rPr>
          <w:rFonts w:hint="default"/>
          <w:color w:val="0000FF"/>
          <w:u w:val="none"/>
        </w:rPr>
        <w:t>Warm natural sunlight illuminating the face, documentary photography style, highly realistic skin texture, authentic facial expression, cinematic color grading, 85mm lens, f/2.0, ultra detailed, professional commercial photography, natural colors, high dynamic range, sharp focus on the face.</w:t>
      </w:r>
    </w:p>
    <w:p w14:paraId="16051E52">
      <w:pPr>
        <w:keepNext w:val="0"/>
        <w:keepLines w:val="0"/>
        <w:widowControl/>
        <w:suppressLineNumbers w:val="0"/>
        <w:rPr>
          <w:rFonts w:hint="default"/>
          <w:color w:val="0000FF"/>
          <w:u w:val="none"/>
        </w:rPr>
      </w:pPr>
    </w:p>
    <w:p w14:paraId="5B2C3D17">
      <w:pPr>
        <w:keepNext w:val="0"/>
        <w:keepLines w:val="0"/>
        <w:widowControl/>
        <w:suppressLineNumbers w:val="0"/>
        <w:rPr>
          <w:rFonts w:hint="default"/>
          <w:color w:val="0000FF"/>
          <w:u w:val="none"/>
        </w:rPr>
      </w:pPr>
      <w:r>
        <w:rPr>
          <w:rFonts w:hint="default"/>
          <w:color w:val="0000FF"/>
          <w:u w:val="none"/>
        </w:rPr>
        <w:t>The image should inspire trust, empathy, professionalism, closeness and human warmth.</w:t>
      </w:r>
    </w:p>
    <w:p w14:paraId="213D4339">
      <w:pPr>
        <w:keepNext w:val="0"/>
        <w:keepLines w:val="0"/>
        <w:widowControl/>
        <w:suppressLineNumbers w:val="0"/>
        <w:rPr>
          <w:rFonts w:hint="default"/>
          <w:color w:val="0000FF"/>
        </w:rPr>
      </w:pPr>
    </w:p>
    <w:p w14:paraId="7F13478F">
      <w:pPr>
        <w:keepNext w:val="0"/>
        <w:keepLines w:val="0"/>
        <w:widowControl/>
        <w:suppressLineNumbers w:val="0"/>
        <w:rPr>
          <w:rFonts w:ascii="SimSun" w:hAnsi="SimSun" w:eastAsia="SimSun" w:cs="SimSun"/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Negative Prompt</w:t>
      </w:r>
    </w:p>
    <w:p w14:paraId="61D221D9">
      <w:pPr>
        <w:keepNext w:val="0"/>
        <w:keepLines w:val="0"/>
        <w:widowControl/>
        <w:suppressLineNumbers w:val="0"/>
        <w:rPr>
          <w:rFonts w:ascii="SimSun" w:hAnsi="SimSun" w:eastAsia="SimSun" w:cs="SimSun"/>
          <w:b/>
          <w:bCs/>
          <w:sz w:val="28"/>
          <w:szCs w:val="28"/>
        </w:rPr>
      </w:pPr>
    </w:p>
    <w:p w14:paraId="7E2B4888">
      <w:pPr>
        <w:keepNext w:val="0"/>
        <w:keepLines w:val="0"/>
        <w:widowControl/>
        <w:suppressLineNumbers w:val="0"/>
        <w:rPr>
          <w:rFonts w:hint="default" w:ascii="SimSun" w:hAnsi="SimSun" w:eastAsia="SimSun" w:cs="SimSun"/>
          <w:b w:val="0"/>
          <w:bCs w:val="0"/>
          <w:color w:val="0000FF"/>
          <w:sz w:val="20"/>
          <w:szCs w:val="20"/>
        </w:rPr>
      </w:pPr>
      <w:r>
        <w:rPr>
          <w:rFonts w:hint="default" w:ascii="SimSun" w:hAnsi="SimSun" w:eastAsia="SimSun" w:cs="SimSun"/>
          <w:b w:val="0"/>
          <w:bCs w:val="0"/>
          <w:color w:val="0000FF"/>
          <w:sz w:val="20"/>
          <w:szCs w:val="20"/>
        </w:rPr>
        <w:t>cartoon, illustration, CGI, 3D render, anime, painting, low quality, blurry, extra fingers, extra arms, deformed hands, bad anatomy, duplicated face, watermark, text, oversaturated colors, unrealistic smile, artificial lighting, plastic skin, distorted logo, cropped head, out of frame</w:t>
      </w:r>
    </w:p>
    <w:p w14:paraId="03EC7A4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A10B0">
      <w:pPr>
        <w:pStyle w:val="3"/>
        <w:keepNext w:val="0"/>
        <w:keepLines w:val="0"/>
        <w:widowControl/>
        <w:suppressLineNumbers w:val="0"/>
      </w:pPr>
      <w:r>
        <w:t>4. Configuración del Avatar en HeyGen</w:t>
      </w:r>
    </w:p>
    <w:p w14:paraId="2993EEC4">
      <w:pPr>
        <w:pStyle w:val="8"/>
        <w:keepNext w:val="0"/>
        <w:keepLines w:val="0"/>
        <w:widowControl/>
        <w:suppressLineNumbers w:val="0"/>
      </w:pPr>
      <w:r>
        <w:t>Se creó un nuevo proyecto utilizando AI Studio de HeyGen.</w:t>
      </w:r>
    </w:p>
    <w:p w14:paraId="3E32B338">
      <w:pPr>
        <w:pStyle w:val="8"/>
        <w:keepNext w:val="0"/>
        <w:keepLines w:val="0"/>
        <w:widowControl/>
        <w:suppressLineNumbers w:val="0"/>
      </w:pPr>
      <w:r>
        <w:t>Se cargó el personaje consistente como Photo Avatar.</w:t>
      </w:r>
    </w:p>
    <w:p w14:paraId="3C6FF18C">
      <w:pPr>
        <w:pStyle w:val="8"/>
        <w:keepNext w:val="0"/>
        <w:keepLines w:val="0"/>
        <w:widowControl/>
        <w:suppressLineNumbers w:val="0"/>
      </w:pPr>
      <w:r>
        <w:t>Posteriormente se reemplazó el guion generado automáticamente por HeyGen por el guion institucional desarrollado para RS Traslados y Servicios.</w:t>
      </w:r>
    </w:p>
    <w:p w14:paraId="7A60183C">
      <w:pPr>
        <w:pStyle w:val="8"/>
        <w:keepNext w:val="0"/>
        <w:keepLines w:val="0"/>
        <w:widowControl/>
        <w:suppressLineNumbers w:val="0"/>
      </w:pPr>
      <w:r>
        <w:t>Se configuró el avatar con los siguientes criterios:</w:t>
      </w:r>
    </w:p>
    <w:p w14:paraId="38D788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mirada directa a cámara </w:t>
      </w:r>
    </w:p>
    <w:p w14:paraId="5BD944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movimientos sutiles de cabeza </w:t>
      </w:r>
    </w:p>
    <w:p w14:paraId="6DD72F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expresión amable </w:t>
      </w:r>
    </w:p>
    <w:p w14:paraId="4348E7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sincronización labial automática </w:t>
      </w:r>
    </w:p>
    <w:p w14:paraId="5ECC69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subtítulos automáticos </w:t>
      </w:r>
    </w:p>
    <w:p w14:paraId="5892819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9230" cy="2428875"/>
            <wp:effectExtent l="0" t="0" r="0" b="0"/>
            <wp:docPr id="5" name="Imagen 5" descr="Captura de pantalla (23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Captura de pantalla (231)"/>
                    <pic:cNvPicPr>
                      <a:picLocks noChangeAspect="1"/>
                    </pic:cNvPicPr>
                  </pic:nvPicPr>
                  <pic:blipFill>
                    <a:blip r:embed="rId8"/>
                    <a:srcRect t="11659" b="636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0D8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2AEF1">
      <w:pPr>
        <w:pStyle w:val="3"/>
        <w:keepNext w:val="0"/>
        <w:keepLines w:val="0"/>
        <w:widowControl/>
        <w:suppressLineNumbers w:val="0"/>
      </w:pPr>
      <w:r>
        <w:t>5. Integración de Audio</w:t>
      </w:r>
    </w:p>
    <w:p w14:paraId="607E23F6">
      <w:pPr>
        <w:pStyle w:val="8"/>
        <w:keepNext w:val="0"/>
        <w:keepLines w:val="0"/>
        <w:widowControl/>
        <w:suppressLineNumbers w:val="0"/>
      </w:pPr>
      <w:r>
        <w:t>Debido a las restricciones del plan gratuito, no fue posible utilizar el archivo generado en ElevenLabs.</w:t>
      </w:r>
    </w:p>
    <w:p w14:paraId="51B706AE">
      <w:pPr>
        <w:pStyle w:val="8"/>
        <w:keepNext w:val="0"/>
        <w:keepLines w:val="0"/>
        <w:widowControl/>
        <w:suppressLineNumbers w:val="0"/>
      </w:pPr>
      <w:r>
        <w:t xml:space="preserve">Se seleccionó la voz de IA </w:t>
      </w:r>
      <w:r>
        <w:rPr>
          <w:rStyle w:val="7"/>
        </w:rPr>
        <w:t>Argentine Reassuring</w:t>
      </w:r>
      <w:r>
        <w:t>, disponible en HeyGen, por presentar una entonación natural y coherente con la identidad de la marca.</w:t>
      </w:r>
    </w:p>
    <w:p w14:paraId="26043C82">
      <w:pPr>
        <w:pStyle w:val="8"/>
        <w:keepNext w:val="0"/>
        <w:keepLines w:val="0"/>
        <w:widowControl/>
        <w:suppressLineNumbers w:val="0"/>
      </w:pPr>
      <w:r>
        <w:t>La sincronización labial fue realizada automáticamente por HeyGen obteniendo un resultado fluido y natural.</w:t>
      </w:r>
    </w:p>
    <w:p w14:paraId="1FB1460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1E274">
      <w:pPr>
        <w:pStyle w:val="3"/>
        <w:keepNext w:val="0"/>
        <w:keepLines w:val="0"/>
        <w:widowControl/>
        <w:suppressLineNumbers w:val="0"/>
      </w:pPr>
      <w:r>
        <w:t>6. Ambientación</w:t>
      </w:r>
    </w:p>
    <w:p w14:paraId="69F959F8">
      <w:pPr>
        <w:pStyle w:val="8"/>
        <w:keepNext w:val="0"/>
        <w:keepLines w:val="0"/>
        <w:widowControl/>
        <w:suppressLineNumbers w:val="0"/>
      </w:pPr>
      <w:r>
        <w:t>Se mantuvo una estética institucional coherente con el Manual de Identidad Visual desarrollado en el Módulo 3.</w:t>
      </w:r>
    </w:p>
    <w:p w14:paraId="38A51348">
      <w:pPr>
        <w:pStyle w:val="8"/>
        <w:keepNext w:val="0"/>
        <w:keepLines w:val="0"/>
        <w:widowControl/>
        <w:suppressLineNumbers w:val="0"/>
      </w:pPr>
      <w:r>
        <w:t>Características principales:</w:t>
      </w:r>
    </w:p>
    <w:p w14:paraId="0F3584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iluminación cálida </w:t>
      </w:r>
    </w:p>
    <w:p w14:paraId="13161B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estilo documental </w:t>
      </w:r>
    </w:p>
    <w:p w14:paraId="577AA0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movimientos naturales </w:t>
      </w:r>
    </w:p>
    <w:p w14:paraId="7E6508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expresión empática </w:t>
      </w:r>
    </w:p>
    <w:p w14:paraId="3CAFE7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encuadre medio </w:t>
      </w:r>
    </w:p>
    <w:p w14:paraId="7D6789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identidad visual consistente </w:t>
      </w:r>
    </w:p>
    <w:p w14:paraId="4CE1EC8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3E302">
      <w:pPr>
        <w:pStyle w:val="3"/>
        <w:keepNext w:val="0"/>
        <w:keepLines w:val="0"/>
        <w:widowControl/>
        <w:suppressLineNumbers w:val="0"/>
      </w:pPr>
      <w:r>
        <w:t>7. Música</w:t>
      </w:r>
    </w:p>
    <w:p w14:paraId="3FF058C4">
      <w:pPr>
        <w:pStyle w:val="8"/>
        <w:keepNext w:val="0"/>
        <w:keepLines w:val="0"/>
        <w:widowControl/>
        <w:suppressLineNumbers w:val="0"/>
        <w:rPr>
          <w:rFonts w:hint="default"/>
          <w:lang w:val="es-ES"/>
        </w:rPr>
      </w:pPr>
      <w:r>
        <w:rPr>
          <w:rFonts w:hint="default"/>
          <w:lang w:val="es-ES"/>
        </w:rPr>
        <w:t>Con ayuda de ChatGPT, armamos el prompt que utilizaríamos en SUNO para crear la música que luego daría un detalle de fondo al video final.</w:t>
      </w:r>
    </w:p>
    <w:p w14:paraId="38EE5FE9">
      <w:pPr>
        <w:pStyle w:val="8"/>
        <w:keepNext w:val="0"/>
        <w:keepLines w:val="0"/>
        <w:widowControl/>
        <w:suppressLineNumbers w:val="0"/>
        <w:rPr>
          <w:rFonts w:hint="default"/>
          <w:lang w:val="es-ES"/>
        </w:rPr>
      </w:pPr>
      <w:r>
        <w:rPr>
          <w:rFonts w:hint="default"/>
          <w:lang w:val="es-E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680460" cy="1690370"/>
            <wp:effectExtent l="0" t="0" r="15240" b="5080"/>
            <wp:wrapSquare wrapText="bothSides"/>
            <wp:docPr id="6" name="Imagen 6" descr="Captura de pantalla (2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Captura de pantalla (234)"/>
                    <pic:cNvPicPr>
                      <a:picLocks noChangeAspect="1"/>
                    </pic:cNvPicPr>
                  </pic:nvPicPr>
                  <pic:blipFill>
                    <a:blip r:embed="rId9"/>
                    <a:srcRect t="12430" b="5894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F2B11">
      <w:pPr>
        <w:pStyle w:val="8"/>
        <w:keepNext w:val="0"/>
        <w:keepLines w:val="0"/>
        <w:widowControl/>
        <w:suppressLineNumbers w:val="0"/>
      </w:pPr>
      <w:r>
        <w:t>Se ajustó el volumen aproximadamente entre el 15 % y el 20 %, evitando interferir con la locución principal.</w:t>
      </w:r>
    </w:p>
    <w:p w14:paraId="79AFA801">
      <w:pPr>
        <w:pStyle w:val="8"/>
        <w:keepNext w:val="0"/>
        <w:keepLines w:val="0"/>
        <w:widowControl/>
        <w:suppressLineNumbers w:val="0"/>
      </w:pPr>
    </w:p>
    <w:p w14:paraId="0BE4FF1D">
      <w:pPr>
        <w:pStyle w:val="8"/>
        <w:keepNext w:val="0"/>
        <w:keepLines w:val="0"/>
        <w:widowControl/>
        <w:suppressLineNumbers w:val="0"/>
      </w:pPr>
    </w:p>
    <w:p w14:paraId="1BC3B231">
      <w:pPr>
        <w:pStyle w:val="8"/>
        <w:keepNext w:val="0"/>
        <w:keepLines w:val="0"/>
        <w:widowControl/>
        <w:suppressLineNumbers w:val="0"/>
      </w:pPr>
    </w:p>
    <w:p w14:paraId="4FDB7421">
      <w:pPr>
        <w:pStyle w:val="8"/>
        <w:keepNext w:val="0"/>
        <w:keepLines w:val="0"/>
        <w:widowControl/>
        <w:suppressLineNumbers w:val="0"/>
      </w:pPr>
      <w:r>
        <w:t>La selección buscó transmitir:</w:t>
      </w:r>
    </w:p>
    <w:p w14:paraId="32B3E9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confianza </w:t>
      </w:r>
    </w:p>
    <w:p w14:paraId="0B8B01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tranquilidad </w:t>
      </w:r>
    </w:p>
    <w:p w14:paraId="484987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cercanía </w:t>
      </w:r>
    </w:p>
    <w:p w14:paraId="2C5C75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profesionalismo </w:t>
      </w:r>
    </w:p>
    <w:p w14:paraId="5A6854E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8DC57">
      <w:pPr>
        <w:pStyle w:val="3"/>
        <w:keepNext w:val="0"/>
        <w:keepLines w:val="0"/>
        <w:widowControl/>
        <w:suppressLineNumbers w:val="0"/>
      </w:pPr>
      <w:r>
        <w:t>8. Exportación</w:t>
      </w:r>
    </w:p>
    <w:p w14:paraId="1C3A1BAB">
      <w:pPr>
        <w:pStyle w:val="8"/>
        <w:keepNext w:val="0"/>
        <w:keepLines w:val="0"/>
        <w:widowControl/>
        <w:suppressLineNumbers w:val="0"/>
      </w:pPr>
      <w:r>
        <w:t>El proyecto fue exportado utilizando el plan gratuito de HeyGen.</w:t>
      </w:r>
    </w:p>
    <w:p w14:paraId="65BF6E20">
      <w:pPr>
        <w:pStyle w:val="8"/>
        <w:keepNext w:val="0"/>
        <w:keepLines w:val="0"/>
        <w:widowControl/>
        <w:suppressLineNumbers w:val="0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9230" cy="2540000"/>
            <wp:effectExtent l="0" t="0" r="0" b="0"/>
            <wp:docPr id="7" name="Imagen 7" descr="Captura de pantalla (23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Captura de pantalla (233)"/>
                    <pic:cNvPicPr>
                      <a:picLocks noChangeAspect="1"/>
                    </pic:cNvPicPr>
                  </pic:nvPicPr>
                  <pic:blipFill>
                    <a:blip r:embed="rId10"/>
                    <a:srcRect t="6537" b="77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3B60">
      <w:pPr>
        <w:pStyle w:val="8"/>
        <w:keepNext w:val="0"/>
        <w:keepLines w:val="0"/>
        <w:widowControl/>
        <w:suppressLineNumbers w:val="0"/>
      </w:pPr>
      <w:r>
        <w:t>Características finales:</w:t>
      </w:r>
    </w:p>
    <w:p w14:paraId="62DAA1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formato vertical (9:16) </w:t>
      </w:r>
    </w:p>
    <w:p w14:paraId="62F2F80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resolución disponible en el plan gratuito </w:t>
      </w:r>
    </w:p>
    <w:p w14:paraId="4B7D61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marca de agua de HeyGen </w:t>
      </w:r>
    </w:p>
    <w:p w14:paraId="4B2A64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duración aproximada de 43 segundos </w:t>
      </w:r>
    </w:p>
    <w:p w14:paraId="4179619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C8116">
      <w:pPr>
        <w:pStyle w:val="2"/>
        <w:keepNext w:val="0"/>
        <w:keepLines w:val="0"/>
        <w:widowControl/>
        <w:suppressLineNumbers w:val="0"/>
      </w:pPr>
      <w:r>
        <w:t>Herramientas utilizadas</w:t>
      </w:r>
    </w:p>
    <w:p w14:paraId="4C4BA6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ChatGPT (desarrollo del guion y planificación del workflow) </w:t>
      </w:r>
    </w:p>
    <w:p w14:paraId="188DA3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s-ES"/>
        </w:rPr>
        <w:t>ChatGPT</w:t>
      </w:r>
      <w:r>
        <w:t xml:space="preserve"> (Generación de imágenesl) </w:t>
      </w:r>
    </w:p>
    <w:p w14:paraId="1FF93B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ElevenLabs (pruebas de locución) </w:t>
      </w:r>
    </w:p>
    <w:p w14:paraId="34811D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s-ES"/>
        </w:rPr>
        <w:t>Suno (Música)</w:t>
      </w:r>
    </w:p>
    <w:p w14:paraId="7F198A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HeyGen AI Studio (avatar, voz, sincronización y render final) </w:t>
      </w:r>
    </w:p>
    <w:p w14:paraId="51F1697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5C6EE5A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6FCB7">
      <w:pPr>
        <w:pStyle w:val="2"/>
        <w:keepNext w:val="0"/>
        <w:keepLines w:val="0"/>
        <w:widowControl/>
        <w:suppressLineNumbers w:val="0"/>
      </w:pPr>
      <w:r>
        <w:t>Resultados obtenidos</w:t>
      </w:r>
    </w:p>
    <w:p w14:paraId="0F591352">
      <w:pPr>
        <w:pStyle w:val="8"/>
        <w:keepNext w:val="0"/>
        <w:keepLines w:val="0"/>
        <w:widowControl/>
        <w:suppressLineNumbers w:val="0"/>
      </w:pPr>
      <w:r>
        <w:t>Se logró desarrollar un vocero digital consistente con la identidad visual de RS Traslados y Servicios.</w:t>
      </w:r>
    </w:p>
    <w:p w14:paraId="67AEF8EC">
      <w:pPr>
        <w:pStyle w:val="8"/>
        <w:keepNext w:val="0"/>
        <w:keepLines w:val="0"/>
        <w:widowControl/>
        <w:suppressLineNumbers w:val="0"/>
      </w:pPr>
      <w:r>
        <w:t>El video presenta:</w:t>
      </w:r>
    </w:p>
    <w:p w14:paraId="161411F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sincronización labial natural </w:t>
      </w:r>
    </w:p>
    <w:p w14:paraId="479101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movimientos sutiles del avatar </w:t>
      </w:r>
    </w:p>
    <w:p w14:paraId="6B5457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voz clara y pausada </w:t>
      </w:r>
    </w:p>
    <w:p w14:paraId="18F920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coherencia visual con el personaje diseñado previamente </w:t>
      </w:r>
    </w:p>
    <w:p w14:paraId="735B6A6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identidad institucional consistente </w:t>
      </w:r>
    </w:p>
    <w:p w14:paraId="64ED0B4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92BFC">
      <w:pPr>
        <w:pStyle w:val="2"/>
        <w:keepNext w:val="0"/>
        <w:keepLines w:val="0"/>
        <w:widowControl/>
        <w:suppressLineNumbers w:val="0"/>
      </w:pPr>
      <w:r>
        <w:t>Dificultades encontradas</w:t>
      </w:r>
    </w:p>
    <w:p w14:paraId="103183F8">
      <w:pPr>
        <w:pStyle w:val="8"/>
        <w:keepNext w:val="0"/>
        <w:keepLines w:val="0"/>
        <w:widowControl/>
        <w:suppressLineNumbers w:val="0"/>
      </w:pPr>
      <w:r>
        <w:t>Durante el desarrollo surgieron algunas limitaciones propias del plan gratuito:</w:t>
      </w:r>
    </w:p>
    <w:p w14:paraId="3A93C89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imposibilidad de importar el audio generado en ElevenLabs; </w:t>
      </w:r>
    </w:p>
    <w:p w14:paraId="1939DBA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límite de duración y resolución del video; </w:t>
      </w:r>
    </w:p>
    <w:p w14:paraId="7005BB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presencia de marca de agua. </w:t>
      </w:r>
    </w:p>
    <w:p w14:paraId="7F8979E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4CBCF"/>
    <w:p w14:paraId="5E56562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4477E9"/>
    <w:multiLevelType w:val="multilevel"/>
    <w:tmpl w:val="AC4477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07B4A1D"/>
    <w:multiLevelType w:val="multilevel"/>
    <w:tmpl w:val="B07B4A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6D012B9"/>
    <w:multiLevelType w:val="multilevel"/>
    <w:tmpl w:val="C6D012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ED24DAD"/>
    <w:multiLevelType w:val="multilevel"/>
    <w:tmpl w:val="4ED24D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BBA4D91"/>
    <w:multiLevelType w:val="multilevel"/>
    <w:tmpl w:val="5BBA4D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08FBFF2"/>
    <w:multiLevelType w:val="multilevel"/>
    <w:tmpl w:val="608FBF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D2E3D8C"/>
    <w:multiLevelType w:val="multilevel"/>
    <w:tmpl w:val="7D2E3D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DE64FAC"/>
    <w:multiLevelType w:val="multilevel"/>
    <w:tmpl w:val="7DE64F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E0D3408"/>
    <w:multiLevelType w:val="multilevel"/>
    <w:tmpl w:val="7E0D34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2"/>
  </w:num>
  <w:num w:numId="5">
    <w:abstractNumId w:val="1"/>
  </w:num>
  <w:num w:numId="6">
    <w:abstractNumId w:val="8"/>
  </w:num>
  <w:num w:numId="7">
    <w:abstractNumId w:val="0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35000F"/>
    <w:rsid w:val="1D35000F"/>
    <w:rsid w:val="3855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794</Words>
  <Characters>4882</Characters>
  <Lines>0</Lines>
  <Paragraphs>0</Paragraphs>
  <TotalTime>59</TotalTime>
  <ScaleCrop>false</ScaleCrop>
  <LinksUpToDate>false</LinksUpToDate>
  <CharactersWithSpaces>5619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2026-07-15T16:45:00Z</dcterms:created>
  <dc:creator>Ruben Serrano</dc:creator>
  <cp:lastModifiedBy>Ruben Serrano</cp:lastModifiedBy>
  <dcterms:modified xsi:type="dcterms:W3CDTF">2026-07-16T21:50:14Z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3082-12.1.0.26880</vt:lpwstr>
  </property>
  <property fmtid="{D5CDD505-2E9C-101B-9397-08002B2CF9AE}" pid="3" name="ICV">
    <vt:lpwstr>BCCC1FAC6319481293B1E2F64EAE6153_11</vt:lpwstr>
  </property>
  <property fmtid="{D5CDD505-2E9C-101B-9397-08002B2CF9AE}" pid="4" name="KSOTemplateDocerSaveRecord">
    <vt:lpwstr>eyJoZGlkIjoiNGU4M2UwYTIzNjJkNDMxZGZlMTlhOTA0NjgyNzcxYTQiLCJ1c2VySWQiOiIxNTM5MzE2MzYzMTY0MyJ9</vt:lpwstr>
  </property>
</Properties>
</file>