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PLANIFICACIÓN ANUAL</w:t>
      </w:r>
    </w:p>
    <w:p>
      <w:pPr>
        <w:spacing w:after="400"/>
        <w:jc w:val="center"/>
      </w:pPr>
      <w:r>
        <w:rPr>
          <w:b/>
          <w:bCs/>
          <w:color w:val="1F4E79"/>
          <w:sz w:val="56"/>
          <w:szCs w:val="56"/>
        </w:rPr>
        <w:t xml:space="preserve">Introducción a la Informática</w:t>
      </w:r>
    </w:p>
    <w:p>
      <w:pPr>
        <w:spacing w:after="200"/>
        <w:jc w:val="center"/>
      </w:pPr>
      <w:r>
        <w:rPr>
          <w:sz w:val="32"/>
          <w:szCs w:val="32"/>
        </w:rPr>
        <w:t xml:space="preserve">1° Año — E.P.J.A.</w:t>
      </w:r>
    </w:p>
    <w:p>
      <w:pPr>
        <w:spacing w:after="800"/>
        <w:jc w:val="center"/>
      </w:pPr>
      <w:r>
        <w:rPr>
          <w:i/>
          <w:iCs/>
          <w:sz w:val="28"/>
          <w:szCs w:val="28"/>
        </w:rPr>
        <w:t xml:space="preserve">EPET N°7</w:t>
      </w:r>
    </w:p>
    <w:p>
      <w:pPr>
        <w:spacing w:after="120"/>
        <w:jc w:val="center"/>
      </w:pPr>
      <w:r>
        <w:rPr>
          <w:sz w:val="24"/>
          <w:szCs w:val="24"/>
        </w:rPr>
        <w:t xml:space="preserve">Carga horaria: 2 horas cátedra semanales</w:t>
      </w:r>
    </w:p>
    <w:p>
      <w:pPr>
        <w:spacing w:after="120"/>
        <w:jc w:val="center"/>
      </w:pPr>
      <w:r>
        <w:rPr>
          <w:sz w:val="24"/>
          <w:szCs w:val="24"/>
        </w:rPr>
        <w:t xml:space="preserve">Ciclo lectivo: 2026</w:t>
      </w:r>
    </w:p>
    <w:p>
      <w:pPr>
        <w:spacing w:after="120"/>
        <w:jc w:val="center"/>
      </w:pPr>
      <w:r>
        <w:rPr>
          <w:sz w:val="24"/>
          <w:szCs w:val="24"/>
        </w:rPr>
        <w:t xml:space="preserve">Modalidad: Educación Permanente de Jóvenes y Adultos</w:t>
      </w:r>
    </w:p>
    <w:p>
      <w:r>
        <w:br w:type="page"/>
      </w:r>
    </w:p>
    <w:p>
      <w:pPr>
        <w:pStyle w:val="Heading1"/>
        <w:spacing w:after="200" w:before="360"/>
      </w:pPr>
      <w:r>
        <w:t xml:space="preserve">1. Fundamentación</w:t>
      </w:r>
    </w:p>
    <w:p>
      <w:pPr>
        <w:spacing w:after="120" w:line="300"/>
        <w:jc w:val="both"/>
      </w:pPr>
      <w:r>
        <w:t xml:space="preserve">Introducción a la Informática es la materia inicial del trayecto técnico de la modalidad E.P.J.A. en la EPET N°7. Como tal, cumple un doble rol: por un lado, nivelar a un grupo heterogéneo de estudiantes adultos cuya alfabetización digital previa varía enormemente; por otro, sentar las bases conceptuales y operativas que se desplegarán en los espacios curriculares de 2° y 3° año.</w:t>
      </w:r>
    </w:p>
    <w:p>
      <w:pPr>
        <w:spacing w:after="120" w:line="300"/>
        <w:jc w:val="both"/>
      </w:pPr>
      <w:r>
        <w:t xml:space="preserve">La población de E.P.J.A. presenta características que exigen un diseño didáctico específico: trayectorias educativas interrumpidas, responsabilidades laborales y familiares simultáneas a la escolarización, edades que oscilan entre los 18 y los 50 años o más, y una demanda concreta de saberes con utilidad inmediata. Al mismo tiempo, se trata de una escuela técnica, lo cual obliga a que la materia no se reduzca a un curso de ofimática elemental, sino que aporte fundamentos sólidos en hardware, lógica computacional, representación de la información y ciudadanía digital.</w:t>
      </w:r>
    </w:p>
    <w:p>
      <w:pPr>
        <w:spacing w:after="120" w:line="300"/>
        <w:jc w:val="both"/>
      </w:pPr>
      <w:r>
        <w:t xml:space="preserve">La propuesta articula tres dimensiones que se integran a lo largo del año: (a) la dimensión operativa, vinculada al uso eficiente de herramientas; (b) la dimensión conceptual, que sostiene la comprensión técnica de lo que ocurre detrás de las pantallas; y (c) la dimensión crítica y ética, orientada a la formación de ciudadanos digitales reflexivos. Estas tres dimensiones no se trabajan por separado, sino que atraviesan transversalmente cada unidad.</w:t>
      </w:r>
    </w:p>
    <w:p>
      <w:pPr>
        <w:pStyle w:val="Heading1"/>
        <w:spacing w:after="200" w:before="360"/>
      </w:pPr>
      <w:r>
        <w:t xml:space="preserve">2. Articulación con el trayecto formativo</w:t>
      </w:r>
    </w:p>
    <w:p>
      <w:pPr>
        <w:spacing w:after="120" w:line="300"/>
        <w:jc w:val="both"/>
      </w:pPr>
      <w:r>
        <w:t xml:space="preserve">Esta materia se piensa explícitamente como puente hacia los espacios curriculares de los años siguientes. Cada unidad se diseña con la pregunta: ¿qué necesita saber un estudiante al terminar 1° año para no encontrar baches al ingresar a 2° 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Espacio curricular posterior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Año</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Unidad/es de esta materia que lo prepara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Programación Lógica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Unidad 5 (Pensamiento computacional)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Sistemas Operativos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2°</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Unidades 2 y 3 (Hardware, SO, redes básicas)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Taller de Mantenimiento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Unidad 2 (Hardware y componentes)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Diseño de Páginas Web</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3°</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Unidades 1 y 4 (Representación de información, Internet)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Análisis y Diseño de Aplicaciones / POO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Unidad 5 (Algoritmos, lógica)</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Sistemas de Bases de Datos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3°</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Unidades 1 y 3 (Datos, archivos, organización)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Proyecto de Sistemas Informáticos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Proyecto integrador anual (transversal)</w:t>
            </w:r>
          </w:p>
        </w:tc>
      </w:tr>
    </w:tbl>
    <w:p>
      <w:pPr>
        <w:pStyle w:val="Heading1"/>
        <w:spacing w:after="200" w:before="360"/>
      </w:pPr>
      <w:r>
        <w:t xml:space="preserve">3. Objetivos generales</w:t>
      </w:r>
    </w:p>
    <w:p>
      <w:pPr>
        <w:spacing w:after="120" w:line="300"/>
        <w:jc w:val="both"/>
      </w:pPr>
      <w:r>
        <w:t xml:space="preserve">Al finalizar el cursado, se espera que el/la estudiante sea capaz de:</w:t>
      </w:r>
    </w:p>
    <w:p>
      <w:pPr>
        <w:pStyle w:val="ListParagraph"/>
        <w:numPr>
          <w:ilvl w:val="0"/>
          <w:numId w:val="2"/>
        </w:numPr>
        <w:spacing w:after="80" w:line="290"/>
        <w:jc w:val="both"/>
      </w:pPr>
      <w:r>
        <w:t xml:space="preserve">Comprender los conceptos fundamentales de la informática como disciplina y los principios básicos del funcionamiento de un sistema de cómputo.</w:t>
      </w:r>
    </w:p>
    <w:p>
      <w:pPr>
        <w:pStyle w:val="ListParagraph"/>
        <w:numPr>
          <w:ilvl w:val="0"/>
          <w:numId w:val="2"/>
        </w:numPr>
        <w:spacing w:after="80" w:line="290"/>
        <w:jc w:val="both"/>
      </w:pPr>
      <w:r>
        <w:t xml:space="preserve">Identificar y describir los componentes físicos de una computadora, sus funciones y sus interrelaciones.</w:t>
      </w:r>
    </w:p>
    <w:p>
      <w:pPr>
        <w:pStyle w:val="ListParagraph"/>
        <w:numPr>
          <w:ilvl w:val="0"/>
          <w:numId w:val="2"/>
        </w:numPr>
        <w:spacing w:after="80" w:line="290"/>
        <w:jc w:val="both"/>
      </w:pPr>
      <w:r>
        <w:t xml:space="preserve">Operar con autonomía sobre un sistema operativo, gestionando archivos, carpetas, dispositivos y configuraciones básicas.</w:t>
      </w:r>
    </w:p>
    <w:p>
      <w:pPr>
        <w:pStyle w:val="ListParagraph"/>
        <w:numPr>
          <w:ilvl w:val="0"/>
          <w:numId w:val="2"/>
        </w:numPr>
        <w:spacing w:after="80" w:line="290"/>
        <w:jc w:val="both"/>
      </w:pPr>
      <w:r>
        <w:t xml:space="preserve">Utilizar herramientas de productividad (procesador de texto, planilla de cálculo, presentaciones y servicios en la nube) en función de necesidades reales del ámbito personal, laboral y educativo.</w:t>
      </w:r>
    </w:p>
    <w:p>
      <w:pPr>
        <w:pStyle w:val="ListParagraph"/>
        <w:numPr>
          <w:ilvl w:val="0"/>
          <w:numId w:val="2"/>
        </w:numPr>
        <w:spacing w:after="80" w:line="290"/>
        <w:jc w:val="both"/>
      </w:pPr>
      <w:r>
        <w:t xml:space="preserve">Navegar y comunicarse en Internet de forma segura, crítica y responsable, reconociendo riesgos y derechos.</w:t>
      </w:r>
    </w:p>
    <w:p>
      <w:pPr>
        <w:pStyle w:val="ListParagraph"/>
        <w:numPr>
          <w:ilvl w:val="0"/>
          <w:numId w:val="2"/>
        </w:numPr>
        <w:spacing w:after="80" w:line="290"/>
        <w:jc w:val="both"/>
      </w:pPr>
      <w:r>
        <w:t xml:space="preserve">Realizar trámites digitales habituales y comprender los servicios públicos en línea disponibles.</w:t>
      </w:r>
    </w:p>
    <w:p>
      <w:pPr>
        <w:pStyle w:val="ListParagraph"/>
        <w:numPr>
          <w:ilvl w:val="0"/>
          <w:numId w:val="2"/>
        </w:numPr>
        <w:spacing w:after="80" w:line="290"/>
        <w:jc w:val="both"/>
      </w:pPr>
      <w:r>
        <w:t xml:space="preserve">Iniciar el desarrollo del pensamiento computacional a través del análisis de problemas y la construcción de algoritmos simples.</w:t>
      </w:r>
    </w:p>
    <w:p>
      <w:pPr>
        <w:pStyle w:val="ListParagraph"/>
        <w:numPr>
          <w:ilvl w:val="0"/>
          <w:numId w:val="2"/>
        </w:numPr>
        <w:spacing w:after="80" w:line="290"/>
        <w:jc w:val="both"/>
      </w:pPr>
      <w:r>
        <w:t xml:space="preserve">Adoptar una postura crítica frente al uso de la inteligencia artificial generativa, comprendiendo sus posibilidades y sus límites.</w:t>
      </w:r>
    </w:p>
    <w:p>
      <w:pPr>
        <w:pStyle w:val="ListParagraph"/>
        <w:numPr>
          <w:ilvl w:val="0"/>
          <w:numId w:val="2"/>
        </w:numPr>
        <w:spacing w:after="80" w:line="290"/>
        <w:jc w:val="both"/>
      </w:pPr>
      <w:r>
        <w:t xml:space="preserve">Trabajar de forma colaborativa, valorando la diversidad de saberes y experiencias del grupo.</w:t>
      </w:r>
    </w:p>
    <w:p>
      <w:pPr>
        <w:pStyle w:val="Heading1"/>
        <w:spacing w:after="200" w:before="360"/>
      </w:pPr>
      <w:r>
        <w:t xml:space="preserve">4. Unidades didácticas</w:t>
      </w:r>
    </w:p>
    <w:p>
      <w:pPr>
        <w:spacing w:after="120" w:line="300"/>
        <w:jc w:val="both"/>
      </w:pPr>
      <w:r>
        <w:t xml:space="preserve">La materia se organiza en 6 unidades distribuidas a lo largo del año, articuladas por un Proyecto Integrador Anual que se desarrolla de manera transversal (ver sección 5).</w:t>
      </w:r>
    </w:p>
    <w:p>
      <w:pPr>
        <w:pStyle w:val="Heading2"/>
        <w:spacing w:after="160" w:before="280"/>
      </w:pPr>
      <w:r>
        <w:t xml:space="preserve">Unidad 1 — Fundamentos de la informática y representación de la información</w:t>
      </w:r>
    </w:p>
    <w:p>
      <w:pPr>
        <w:spacing w:after="120" w:line="300"/>
        <w:jc w:val="both"/>
      </w:pPr>
      <w:r>
        <w:rPr>
          <w:b/>
          <w:bCs/>
          <w:color w:val="1F4E79"/>
        </w:rPr>
        <w:t xml:space="preserve">Trimestre: Primer trimestre  |  Carga horaria estimada: 8 horas cátedra</w:t>
      </w:r>
    </w:p>
    <w:p>
      <w:pPr>
        <w:pStyle w:val="Heading3"/>
        <w:spacing w:after="120" w:before="220"/>
      </w:pPr>
      <w:r>
        <w:t xml:space="preserve">Eje temático</w:t>
      </w:r>
    </w:p>
    <w:p>
      <w:pPr>
        <w:spacing w:after="120" w:line="300"/>
        <w:jc w:val="both"/>
      </w:pPr>
      <w:r>
        <w:t xml:space="preserve">Qué es la informática, qué es un dato, qué es información, y cómo las máquinas representan el mundo en binario.</w:t>
      </w:r>
    </w:p>
    <w:p>
      <w:pPr>
        <w:pStyle w:val="Heading3"/>
        <w:spacing w:after="120" w:before="220"/>
      </w:pPr>
      <w:r>
        <w:t xml:space="preserve">Contenidos</w:t>
      </w:r>
    </w:p>
    <w:p>
      <w:pPr>
        <w:pStyle w:val="ListParagraph"/>
        <w:numPr>
          <w:ilvl w:val="0"/>
          <w:numId w:val="2"/>
        </w:numPr>
        <w:spacing w:after="80" w:line="290"/>
        <w:jc w:val="both"/>
      </w:pPr>
      <w:r>
        <w:t xml:space="preserve">Concepto de informática, dato e información. Diferencia entre ambos con ejemplos cotidianos.</w:t>
      </w:r>
    </w:p>
    <w:p>
      <w:pPr>
        <w:pStyle w:val="ListParagraph"/>
        <w:numPr>
          <w:ilvl w:val="0"/>
          <w:numId w:val="2"/>
        </w:numPr>
        <w:spacing w:after="80" w:line="290"/>
        <w:jc w:val="both"/>
      </w:pPr>
      <w:r>
        <w:t xml:space="preserve">Breve historia de la computación: de las primeras máquinas a la inteligencia artificial actual. Lectura en clave de cambios sociales y laborales.</w:t>
      </w:r>
    </w:p>
    <w:p>
      <w:pPr>
        <w:pStyle w:val="ListParagraph"/>
        <w:numPr>
          <w:ilvl w:val="0"/>
          <w:numId w:val="2"/>
        </w:numPr>
        <w:spacing w:after="80" w:line="290"/>
        <w:jc w:val="both"/>
      </w:pPr>
      <w:r>
        <w:t xml:space="preserve">Sistema binario de forma intuitiva: por qué las máquinas usan ceros y unos.</w:t>
      </w:r>
    </w:p>
    <w:p>
      <w:pPr>
        <w:pStyle w:val="ListParagraph"/>
        <w:numPr>
          <w:ilvl w:val="0"/>
          <w:numId w:val="2"/>
        </w:numPr>
        <w:spacing w:after="80" w:line="290"/>
        <w:jc w:val="both"/>
      </w:pPr>
      <w:r>
        <w:t xml:space="preserve">Unidades de medida: bit, byte, KB, MB, GB, TB. Aplicación práctica (capacidad de pendrives, planes de datos del celular, tamaños de archivos comunes).</w:t>
      </w:r>
    </w:p>
    <w:p>
      <w:pPr>
        <w:pStyle w:val="ListParagraph"/>
        <w:numPr>
          <w:ilvl w:val="0"/>
          <w:numId w:val="2"/>
        </w:numPr>
        <w:spacing w:after="80" w:line="290"/>
        <w:jc w:val="both"/>
      </w:pPr>
      <w:r>
        <w:t xml:space="preserve">Tipos de información digital: texto, imagen, audio, video. Por qué un video pesa más que un texto.</w:t>
      </w:r>
    </w:p>
    <w:p>
      <w:pPr>
        <w:pStyle w:val="ListParagraph"/>
        <w:numPr>
          <w:ilvl w:val="0"/>
          <w:numId w:val="2"/>
        </w:numPr>
        <w:spacing w:after="80" w:line="290"/>
        <w:jc w:val="both"/>
      </w:pPr>
      <w:r>
        <w:t xml:space="preserve">Tipos de computadoras y dispositivos: PC de escritorio, notebook, servidor, smartphone, tablet, dispositivos embebidos.</w:t>
      </w:r>
    </w:p>
    <w:p>
      <w:pPr>
        <w:pStyle w:val="Heading3"/>
        <w:spacing w:after="120" w:before="220"/>
      </w:pPr>
      <w:r>
        <w:t xml:space="preserve">Articulación con años posteriores</w:t>
      </w:r>
    </w:p>
    <w:p>
      <w:pPr>
        <w:spacing w:after="120" w:line="300"/>
        <w:jc w:val="both"/>
      </w:pPr>
      <w:r>
        <w:rPr>
          <w:i/>
          <w:iCs/>
        </w:rPr>
        <w:t xml:space="preserve">Esta unidad es la base conceptual de toda la carrera. Aporta a Diseño de Páginas Web (3°) cuando se trabajen formatos de imagen y peso de archivos, y a Bases de Datos (3°) al introducir la idea de dato estructurado.</w:t>
      </w:r>
    </w:p>
    <w:p>
      <w:pPr>
        <w:pStyle w:val="Heading3"/>
        <w:spacing w:after="120" w:before="220"/>
      </w:pPr>
      <w:r>
        <w:t xml:space="preserve">Actividades sugeridas</w:t>
      </w:r>
    </w:p>
    <w:p>
      <w:pPr>
        <w:pStyle w:val="ListParagraph"/>
        <w:numPr>
          <w:ilvl w:val="0"/>
          <w:numId w:val="2"/>
        </w:numPr>
        <w:spacing w:after="80" w:line="290"/>
        <w:jc w:val="both"/>
      </w:pPr>
      <w:r>
        <w:t xml:space="preserve">Línea de tiempo grupal de la historia de la computación, con foco en cómo cambió la vida cotidiana.</w:t>
      </w:r>
    </w:p>
    <w:p>
      <w:pPr>
        <w:pStyle w:val="ListParagraph"/>
        <w:numPr>
          <w:ilvl w:val="0"/>
          <w:numId w:val="2"/>
        </w:numPr>
        <w:spacing w:after="80" w:line="290"/>
        <w:jc w:val="both"/>
      </w:pPr>
      <w:r>
        <w:t xml:space="preserve">Actividad de medición: pedir que comparen el tamaño de distintos archivos en sus celulares y calculen cuántas fotos entran en un pendrive de X GB.</w:t>
      </w:r>
    </w:p>
    <w:p>
      <w:pPr>
        <w:pStyle w:val="ListParagraph"/>
        <w:numPr>
          <w:ilvl w:val="0"/>
          <w:numId w:val="2"/>
        </w:numPr>
        <w:spacing w:after="80" w:line="290"/>
        <w:jc w:val="both"/>
      </w:pPr>
      <w:r>
        <w:t xml:space="preserve">Debate guiado: ¿qué cosas que hoy hacemos digitalmente hacían nuestros padres o abuelos en papel?</w:t>
      </w:r>
    </w:p>
    <w:p>
      <w:pPr>
        <w:pStyle w:val="Heading2"/>
        <w:spacing w:after="160" w:before="280"/>
      </w:pPr>
      <w:r>
        <w:t xml:space="preserve">Unidad 2 — Hardware: la computadora por dentro</w:t>
      </w:r>
    </w:p>
    <w:p>
      <w:pPr>
        <w:spacing w:after="120" w:line="300"/>
        <w:jc w:val="both"/>
      </w:pPr>
      <w:r>
        <w:rPr>
          <w:b/>
          <w:bCs/>
          <w:color w:val="1F4E79"/>
        </w:rPr>
        <w:t xml:space="preserve">Trimestre: Primer trimestre  |  Carga horaria estimada: 8 horas cátedra</w:t>
      </w:r>
    </w:p>
    <w:p>
      <w:pPr>
        <w:pStyle w:val="Heading3"/>
        <w:spacing w:after="120" w:before="220"/>
      </w:pPr>
      <w:r>
        <w:t xml:space="preserve">Eje temático</w:t>
      </w:r>
    </w:p>
    <w:p>
      <w:pPr>
        <w:spacing w:after="120" w:line="300"/>
        <w:jc w:val="both"/>
      </w:pPr>
      <w:r>
        <w:t xml:space="preserve">Reconocimiento, función e interrelación de los componentes físicos de una computadora.</w:t>
      </w:r>
    </w:p>
    <w:p>
      <w:pPr>
        <w:pStyle w:val="Heading3"/>
        <w:spacing w:after="120" w:before="220"/>
      </w:pPr>
      <w:r>
        <w:t xml:space="preserve">Contenidos</w:t>
      </w:r>
    </w:p>
    <w:p>
      <w:pPr>
        <w:pStyle w:val="ListParagraph"/>
        <w:numPr>
          <w:ilvl w:val="0"/>
          <w:numId w:val="2"/>
        </w:numPr>
        <w:spacing w:after="80" w:line="290"/>
        <w:jc w:val="both"/>
      </w:pPr>
      <w:r>
        <w:t xml:space="preserve">Componentes internos: CPU (procesador), memoria RAM, almacenamiento (HDD vs SSD), placa madre, fuente de alimentación, GPU.</w:t>
      </w:r>
    </w:p>
    <w:p>
      <w:pPr>
        <w:pStyle w:val="ListParagraph"/>
        <w:numPr>
          <w:ilvl w:val="0"/>
          <w:numId w:val="2"/>
        </w:numPr>
        <w:spacing w:after="80" w:line="290"/>
        <w:jc w:val="both"/>
      </w:pPr>
      <w:r>
        <w:t xml:space="preserve">Diferencia entre memoria RAM y almacenamiento permanente. Por qué una computadora puede ser "rápida" o "lenta".</w:t>
      </w:r>
    </w:p>
    <w:p>
      <w:pPr>
        <w:pStyle w:val="ListParagraph"/>
        <w:numPr>
          <w:ilvl w:val="0"/>
          <w:numId w:val="2"/>
        </w:numPr>
        <w:spacing w:after="80" w:line="290"/>
        <w:jc w:val="both"/>
      </w:pPr>
      <w:r>
        <w:t xml:space="preserve">Periféricos de entrada, salida y mixtos.</w:t>
      </w:r>
    </w:p>
    <w:p>
      <w:pPr>
        <w:pStyle w:val="ListParagraph"/>
        <w:numPr>
          <w:ilvl w:val="0"/>
          <w:numId w:val="2"/>
        </w:numPr>
        <w:spacing w:after="80" w:line="290"/>
        <w:jc w:val="both"/>
      </w:pPr>
      <w:r>
        <w:t xml:space="preserve">Puertos y conectores: USB (tipos), HDMI, jack de audio, Ethernet, conectores de alimentación.</w:t>
      </w:r>
    </w:p>
    <w:p>
      <w:pPr>
        <w:pStyle w:val="ListParagraph"/>
        <w:numPr>
          <w:ilvl w:val="0"/>
          <w:numId w:val="2"/>
        </w:numPr>
        <w:spacing w:after="80" w:line="290"/>
        <w:jc w:val="both"/>
      </w:pPr>
      <w:r>
        <w:t xml:space="preserve">Mantenimiento preventivo básico: limpieza física, ventilación, sobrecalentamiento, cuidado de baterías en notebooks.</w:t>
      </w:r>
    </w:p>
    <w:p>
      <w:pPr>
        <w:pStyle w:val="ListParagraph"/>
        <w:numPr>
          <w:ilvl w:val="0"/>
          <w:numId w:val="2"/>
        </w:numPr>
        <w:spacing w:after="80" w:line="290"/>
        <w:jc w:val="both"/>
      </w:pPr>
      <w:r>
        <w:t xml:space="preserve">Especificaciones técnicas: cómo leer la ficha técnica de una computadora o celular antes de comprarlo.</w:t>
      </w:r>
    </w:p>
    <w:p>
      <w:pPr>
        <w:pStyle w:val="Heading3"/>
        <w:spacing w:after="120" w:before="220"/>
      </w:pPr>
      <w:r>
        <w:t xml:space="preserve">Articulación con años posteriores</w:t>
      </w:r>
    </w:p>
    <w:p>
      <w:pPr>
        <w:spacing w:after="120" w:line="300"/>
        <w:jc w:val="both"/>
      </w:pPr>
      <w:r>
        <w:rPr>
          <w:i/>
          <w:iCs/>
        </w:rPr>
        <w:t xml:space="preserve">Articula directamente con Taller de Mantenimiento (2°) y aporta vocabulario técnico imprescindible para Sistemas Operativos (2°).</w:t>
      </w:r>
    </w:p>
    <w:p>
      <w:pPr>
        <w:pStyle w:val="Heading3"/>
        <w:spacing w:after="120" w:before="220"/>
      </w:pPr>
      <w:r>
        <w:t xml:space="preserve">Actividades sugeridas</w:t>
      </w:r>
    </w:p>
    <w:p>
      <w:pPr>
        <w:pStyle w:val="ListParagraph"/>
        <w:numPr>
          <w:ilvl w:val="0"/>
          <w:numId w:val="2"/>
        </w:numPr>
        <w:spacing w:after="80" w:line="290"/>
        <w:jc w:val="both"/>
      </w:pPr>
      <w:r>
        <w:t xml:space="preserve">Apertura de un gabinete en clase para reconocer físicamente los componentes (si las condiciones del taller lo permiten).</w:t>
      </w:r>
    </w:p>
    <w:p>
      <w:pPr>
        <w:pStyle w:val="ListParagraph"/>
        <w:numPr>
          <w:ilvl w:val="0"/>
          <w:numId w:val="2"/>
        </w:numPr>
        <w:spacing w:after="80" w:line="290"/>
        <w:jc w:val="both"/>
      </w:pPr>
      <w:r>
        <w:t xml:space="preserve">Trabajo práctico: armar una "ficha técnica" de la propia computadora o celular usando herramientas del sistema (Información del sistema, About).</w:t>
      </w:r>
    </w:p>
    <w:p>
      <w:pPr>
        <w:pStyle w:val="ListParagraph"/>
        <w:numPr>
          <w:ilvl w:val="0"/>
          <w:numId w:val="2"/>
        </w:numPr>
        <w:spacing w:after="80" w:line="290"/>
        <w:jc w:val="both"/>
      </w:pPr>
      <w:r>
        <w:t xml:space="preserve">Actividad de consumidor informado: comparar tres equipos en un sitio de venta y justificar cuál conviene para qué uso.</w:t>
      </w:r>
    </w:p>
    <w:p>
      <w:pPr>
        <w:pStyle w:val="Heading2"/>
        <w:spacing w:after="160" w:before="280"/>
      </w:pPr>
      <w:r>
        <w:t xml:space="preserve">Unidad 3 — Software, sistemas operativos y organización digital</w:t>
      </w:r>
    </w:p>
    <w:p>
      <w:pPr>
        <w:spacing w:after="120" w:line="300"/>
        <w:jc w:val="both"/>
      </w:pPr>
      <w:r>
        <w:rPr>
          <w:b/>
          <w:bCs/>
          <w:color w:val="1F4E79"/>
        </w:rPr>
        <w:t xml:space="preserve">Trimestre: Segundo trimestre  |  Carga horaria estimada: 10 horas cátedra</w:t>
      </w:r>
    </w:p>
    <w:p>
      <w:pPr>
        <w:pStyle w:val="Heading3"/>
        <w:spacing w:after="120" w:before="220"/>
      </w:pPr>
      <w:r>
        <w:t xml:space="preserve">Eje temático</w:t>
      </w:r>
    </w:p>
    <w:p>
      <w:pPr>
        <w:spacing w:after="120" w:line="300"/>
        <w:jc w:val="both"/>
      </w:pPr>
      <w:r>
        <w:t xml:space="preserve">Qué es el software, cómo se clasifica, y cómo organizar la información digital de forma eficiente.</w:t>
      </w:r>
    </w:p>
    <w:p>
      <w:pPr>
        <w:pStyle w:val="Heading3"/>
        <w:spacing w:after="120" w:before="220"/>
      </w:pPr>
      <w:r>
        <w:t xml:space="preserve">Contenidos</w:t>
      </w:r>
    </w:p>
    <w:p>
      <w:pPr>
        <w:pStyle w:val="ListParagraph"/>
        <w:numPr>
          <w:ilvl w:val="0"/>
          <w:numId w:val="2"/>
        </w:numPr>
        <w:spacing w:after="80" w:line="290"/>
        <w:jc w:val="both"/>
      </w:pPr>
      <w:r>
        <w:t xml:space="preserve">Concepto de software. Clasificación: software de base, de aplicación y de programación.</w:t>
      </w:r>
    </w:p>
    <w:p>
      <w:pPr>
        <w:pStyle w:val="ListParagraph"/>
        <w:numPr>
          <w:ilvl w:val="0"/>
          <w:numId w:val="2"/>
        </w:numPr>
        <w:spacing w:after="80" w:line="290"/>
        <w:jc w:val="both"/>
      </w:pPr>
      <w:r>
        <w:t xml:space="preserve">Qué hace un sistema operativo (introducción general, profundización en 2° año). Panorama: Windows, GNU/Linux, macOS, Android, iOS.</w:t>
      </w:r>
    </w:p>
    <w:p>
      <w:pPr>
        <w:pStyle w:val="ListParagraph"/>
        <w:numPr>
          <w:ilvl w:val="0"/>
          <w:numId w:val="2"/>
        </w:numPr>
        <w:spacing w:after="80" w:line="290"/>
        <w:jc w:val="both"/>
      </w:pPr>
      <w:r>
        <w:t xml:space="preserve">Software libre vs. software propietario. Licencias. Creative Commons.</w:t>
      </w:r>
    </w:p>
    <w:p>
      <w:pPr>
        <w:pStyle w:val="ListParagraph"/>
        <w:numPr>
          <w:ilvl w:val="0"/>
          <w:numId w:val="2"/>
        </w:numPr>
        <w:spacing w:after="80" w:line="290"/>
        <w:jc w:val="both"/>
      </w:pPr>
      <w:r>
        <w:t xml:space="preserve">Gestión del sistema operativo: escritorio, ventanas, barra de tareas, panel de control / configuración.</w:t>
      </w:r>
    </w:p>
    <w:p>
      <w:pPr>
        <w:pStyle w:val="ListParagraph"/>
        <w:numPr>
          <w:ilvl w:val="0"/>
          <w:numId w:val="2"/>
        </w:numPr>
        <w:spacing w:after="80" w:line="290"/>
        <w:jc w:val="both"/>
      </w:pPr>
      <w:r>
        <w:t xml:space="preserve">Sistema de archivos: archivos, carpetas, rutas, extensiones, propiedades. Búsqueda de archivos.</w:t>
      </w:r>
    </w:p>
    <w:p>
      <w:pPr>
        <w:pStyle w:val="ListParagraph"/>
        <w:numPr>
          <w:ilvl w:val="0"/>
          <w:numId w:val="2"/>
        </w:numPr>
        <w:spacing w:after="80" w:line="290"/>
        <w:jc w:val="both"/>
      </w:pPr>
      <w:r>
        <w:t xml:space="preserve">Compresión y descompresión de archivos (.zip).</w:t>
      </w:r>
    </w:p>
    <w:p>
      <w:pPr>
        <w:pStyle w:val="ListParagraph"/>
        <w:numPr>
          <w:ilvl w:val="0"/>
          <w:numId w:val="2"/>
        </w:numPr>
        <w:spacing w:after="80" w:line="290"/>
        <w:jc w:val="both"/>
      </w:pPr>
      <w:r>
        <w:t xml:space="preserve">Instalación y desinstalación de programas. Usuarios y permisos básicos.</w:t>
      </w:r>
    </w:p>
    <w:p>
      <w:pPr>
        <w:pStyle w:val="ListParagraph"/>
        <w:numPr>
          <w:ilvl w:val="0"/>
          <w:numId w:val="2"/>
        </w:numPr>
        <w:spacing w:after="80" w:line="290"/>
        <w:jc w:val="both"/>
      </w:pPr>
      <w:r>
        <w:t xml:space="preserve">Configuración de accesibilidad: ajustes de visión, audio y entrada para distintas necesidades.</w:t>
      </w:r>
    </w:p>
    <w:p>
      <w:pPr>
        <w:pStyle w:val="Heading3"/>
        <w:spacing w:after="120" w:before="220"/>
      </w:pPr>
      <w:r>
        <w:t xml:space="preserve">Articulación con años posteriores</w:t>
      </w:r>
    </w:p>
    <w:p>
      <w:pPr>
        <w:spacing w:after="120" w:line="300"/>
        <w:jc w:val="both"/>
      </w:pPr>
      <w:r>
        <w:rPr>
          <w:i/>
          <w:iCs/>
        </w:rPr>
        <w:t xml:space="preserve">Es la antesala directa de Sistemas Operativos (2°). La organización de archivos también es base para Bases de Datos (3°).</w:t>
      </w:r>
    </w:p>
    <w:p>
      <w:pPr>
        <w:pStyle w:val="Heading3"/>
        <w:spacing w:after="120" w:before="220"/>
      </w:pPr>
      <w:r>
        <w:t xml:space="preserve">Actividades sugeridas</w:t>
      </w:r>
    </w:p>
    <w:p>
      <w:pPr>
        <w:pStyle w:val="ListParagraph"/>
        <w:numPr>
          <w:ilvl w:val="0"/>
          <w:numId w:val="2"/>
        </w:numPr>
        <w:spacing w:after="80" w:line="290"/>
        <w:jc w:val="both"/>
      </w:pPr>
      <w:r>
        <w:t xml:space="preserve">Práctica integradora: crear una estructura de carpetas personal (Documentos / Trabajo / Estudios / Personal) y mover archivos a su lugar correspondiente.</w:t>
      </w:r>
    </w:p>
    <w:p>
      <w:pPr>
        <w:pStyle w:val="ListParagraph"/>
        <w:numPr>
          <w:ilvl w:val="0"/>
          <w:numId w:val="2"/>
        </w:numPr>
        <w:spacing w:after="80" w:line="290"/>
        <w:jc w:val="both"/>
      </w:pPr>
      <w:r>
        <w:t xml:space="preserve">Demostración comparativa: realizar la misma tarea en Windows y en GNU/Linux para evidenciar que el sistema operativo es una capa intercambiable.</w:t>
      </w:r>
    </w:p>
    <w:p>
      <w:pPr>
        <w:pStyle w:val="ListParagraph"/>
        <w:numPr>
          <w:ilvl w:val="0"/>
          <w:numId w:val="2"/>
        </w:numPr>
        <w:spacing w:after="80" w:line="290"/>
        <w:jc w:val="both"/>
      </w:pPr>
      <w:r>
        <w:t xml:space="preserve">Trabajo práctico evaluable: configurar el escritorio y la accesibilidad de la propia computadora y documentar los pasos con capturas de pantalla.</w:t>
      </w:r>
    </w:p>
    <w:p>
      <w:pPr>
        <w:pStyle w:val="Heading2"/>
        <w:spacing w:after="160" w:before="280"/>
      </w:pPr>
      <w:r>
        <w:t xml:space="preserve">Unidad 4 — Productividad, Internet y ciudadanía digital</w:t>
      </w:r>
    </w:p>
    <w:p>
      <w:pPr>
        <w:spacing w:after="120" w:line="300"/>
        <w:jc w:val="both"/>
      </w:pPr>
      <w:r>
        <w:rPr>
          <w:b/>
          <w:bCs/>
          <w:color w:val="1F4E79"/>
        </w:rPr>
        <w:t xml:space="preserve">Trimestre: Segundo trimestre / Tercer trimestre  |  Carga horaria estimada: 14 horas cátedra</w:t>
      </w:r>
    </w:p>
    <w:p>
      <w:pPr>
        <w:pStyle w:val="Heading3"/>
        <w:spacing w:after="120" w:before="220"/>
      </w:pPr>
      <w:r>
        <w:t xml:space="preserve">Eje temático</w:t>
      </w:r>
    </w:p>
    <w:p>
      <w:pPr>
        <w:spacing w:after="120" w:line="300"/>
        <w:jc w:val="both"/>
      </w:pPr>
      <w:r>
        <w:t xml:space="preserve">Uso eficiente de herramientas de productividad, navegación segura, comunicación digital y ejercicio de derechos en línea.</w:t>
      </w:r>
    </w:p>
    <w:p>
      <w:pPr>
        <w:pStyle w:val="Heading3"/>
        <w:spacing w:after="120" w:before="220"/>
      </w:pPr>
      <w:r>
        <w:t xml:space="preserve">Contenidos</w:t>
      </w:r>
    </w:p>
    <w:p>
      <w:pPr>
        <w:pStyle w:val="ListParagraph"/>
        <w:numPr>
          <w:ilvl w:val="0"/>
          <w:numId w:val="2"/>
        </w:numPr>
        <w:spacing w:after="80" w:line="290"/>
        <w:jc w:val="both"/>
      </w:pPr>
      <w:r>
        <w:t xml:space="preserve">Procesador de texto: formato de cartas, currículum vitae, notas oficiales. Encabezados, pies de página, tablas, listas, imágenes.</w:t>
      </w:r>
    </w:p>
    <w:p>
      <w:pPr>
        <w:pStyle w:val="ListParagraph"/>
        <w:numPr>
          <w:ilvl w:val="0"/>
          <w:numId w:val="2"/>
        </w:numPr>
        <w:spacing w:after="80" w:line="290"/>
        <w:jc w:val="both"/>
      </w:pPr>
      <w:r>
        <w:t xml:space="preserve">Planilla de cálculo: operaciones básicas, funciones de suma y promedio, formato condicional simple, gráficos. Construcción de presupuestos y registros de gastos.</w:t>
      </w:r>
    </w:p>
    <w:p>
      <w:pPr>
        <w:pStyle w:val="ListParagraph"/>
        <w:numPr>
          <w:ilvl w:val="0"/>
          <w:numId w:val="2"/>
        </w:numPr>
        <w:spacing w:after="80" w:line="290"/>
        <w:jc w:val="both"/>
      </w:pPr>
      <w:r>
        <w:t xml:space="preserve">Presentaciones: diseño de diapositivas eficaces, jerarquía visual, evitar la "diapositiva-libro".</w:t>
      </w:r>
    </w:p>
    <w:p>
      <w:pPr>
        <w:pStyle w:val="ListParagraph"/>
        <w:numPr>
          <w:ilvl w:val="0"/>
          <w:numId w:val="2"/>
        </w:numPr>
        <w:spacing w:after="80" w:line="290"/>
        <w:jc w:val="both"/>
      </w:pPr>
      <w:r>
        <w:t xml:space="preserve">Servicios en la nube: Google Drive / OneDrive. Almacenamiento, compartir documentos, trabajo colaborativo, escaneo desde el celular.</w:t>
      </w:r>
    </w:p>
    <w:p>
      <w:pPr>
        <w:pStyle w:val="ListParagraph"/>
        <w:numPr>
          <w:ilvl w:val="0"/>
          <w:numId w:val="2"/>
        </w:numPr>
        <w:spacing w:after="80" w:line="290"/>
        <w:jc w:val="both"/>
      </w:pPr>
      <w:r>
        <w:t xml:space="preserve">Internet: qué es una red, diferencia entre Internet y la Web, qué es un servidor, qué es una dirección IP a nivel introductorio.</w:t>
      </w:r>
    </w:p>
    <w:p>
      <w:pPr>
        <w:pStyle w:val="ListParagraph"/>
        <w:numPr>
          <w:ilvl w:val="0"/>
          <w:numId w:val="2"/>
        </w:numPr>
        <w:spacing w:after="80" w:line="290"/>
        <w:jc w:val="both"/>
      </w:pPr>
      <w:r>
        <w:t xml:space="preserve">Navegadores y buscadores: criterios de búsqueda eficaz, operadores básicos, evaluación crítica de fuentes.</w:t>
      </w:r>
    </w:p>
    <w:p>
      <w:pPr>
        <w:pStyle w:val="ListParagraph"/>
        <w:numPr>
          <w:ilvl w:val="0"/>
          <w:numId w:val="2"/>
        </w:numPr>
        <w:spacing w:after="80" w:line="290"/>
        <w:jc w:val="both"/>
      </w:pPr>
      <w:r>
        <w:t xml:space="preserve">Correo electrónico profesional: redacción, asunto, adjuntos, copia oculta, firma.</w:t>
      </w:r>
    </w:p>
    <w:p>
      <w:pPr>
        <w:pStyle w:val="ListParagraph"/>
        <w:numPr>
          <w:ilvl w:val="0"/>
          <w:numId w:val="2"/>
        </w:numPr>
        <w:spacing w:after="80" w:line="290"/>
        <w:jc w:val="both"/>
      </w:pPr>
      <w:r>
        <w:t xml:space="preserve">Trámites en línea: ANSES, AFIP/ARCA, Mi Argentina, turnos médicos, home banking, billeteras virtuales.</w:t>
      </w:r>
    </w:p>
    <w:p>
      <w:pPr>
        <w:pStyle w:val="ListParagraph"/>
        <w:numPr>
          <w:ilvl w:val="0"/>
          <w:numId w:val="2"/>
        </w:numPr>
        <w:spacing w:after="80" w:line="290"/>
        <w:jc w:val="both"/>
      </w:pPr>
      <w:r>
        <w:t xml:space="preserve">Seguridad digital: contraseñas seguras, gestores de contraseñas, autenticación en dos pasos, phishing, virus, copias de seguridad.</w:t>
      </w:r>
    </w:p>
    <w:p>
      <w:pPr>
        <w:pStyle w:val="ListParagraph"/>
        <w:numPr>
          <w:ilvl w:val="0"/>
          <w:numId w:val="2"/>
        </w:numPr>
        <w:spacing w:after="80" w:line="290"/>
        <w:jc w:val="both"/>
      </w:pPr>
      <w:r>
        <w:t xml:space="preserve">Identidad y huella digital. Privacidad en redes sociales. Derechos del consumidor digital y protección de datos personales (Ley 25.326).</w:t>
      </w:r>
    </w:p>
    <w:p>
      <w:pPr>
        <w:pStyle w:val="Heading3"/>
        <w:spacing w:after="120" w:before="220"/>
      </w:pPr>
      <w:r>
        <w:t xml:space="preserve">Articulación con años posteriores</w:t>
      </w:r>
    </w:p>
    <w:p>
      <w:pPr>
        <w:spacing w:after="120" w:line="300"/>
        <w:jc w:val="both"/>
      </w:pPr>
      <w:r>
        <w:rPr>
          <w:i/>
          <w:iCs/>
        </w:rPr>
        <w:t xml:space="preserve">Aporta directamente a Diseño de Páginas Web (3°) en lo referido a Internet, y atraviesa todo el trayecto al instalar la lógica del trabajo en la nube y la colaboración digital.</w:t>
      </w:r>
    </w:p>
    <w:p>
      <w:pPr>
        <w:pStyle w:val="Heading3"/>
        <w:spacing w:after="120" w:before="220"/>
      </w:pPr>
      <w:r>
        <w:t xml:space="preserve">Actividades sugeridas</w:t>
      </w:r>
    </w:p>
    <w:p>
      <w:pPr>
        <w:pStyle w:val="ListParagraph"/>
        <w:numPr>
          <w:ilvl w:val="0"/>
          <w:numId w:val="2"/>
        </w:numPr>
        <w:spacing w:after="80" w:line="290"/>
        <w:jc w:val="both"/>
      </w:pPr>
      <w:r>
        <w:t xml:space="preserve">Proyecto: armado de CV completo + carta de presentación + presentación personal en formato digital, guardado en la nube y compartido con la docente.</w:t>
      </w:r>
    </w:p>
    <w:p>
      <w:pPr>
        <w:pStyle w:val="ListParagraph"/>
        <w:numPr>
          <w:ilvl w:val="0"/>
          <w:numId w:val="2"/>
        </w:numPr>
        <w:spacing w:after="80" w:line="290"/>
        <w:jc w:val="both"/>
      </w:pPr>
      <w:r>
        <w:t xml:space="preserve">Simulacro de trámite en línea con datos ficticios (turno médico, consulta de CUIL, descarga de constancia).</w:t>
      </w:r>
    </w:p>
    <w:p>
      <w:pPr>
        <w:pStyle w:val="ListParagraph"/>
        <w:numPr>
          <w:ilvl w:val="0"/>
          <w:numId w:val="2"/>
        </w:numPr>
        <w:spacing w:after="80" w:line="290"/>
        <w:jc w:val="both"/>
      </w:pPr>
      <w:r>
        <w:t xml:space="preserve">Taller de detección de phishing: análisis de correos y mensajes reales (con datos sensibles tachados) para identificar señales de fraude.</w:t>
      </w:r>
    </w:p>
    <w:p>
      <w:pPr>
        <w:pStyle w:val="ListParagraph"/>
        <w:numPr>
          <w:ilvl w:val="0"/>
          <w:numId w:val="2"/>
        </w:numPr>
        <w:spacing w:after="80" w:line="290"/>
        <w:jc w:val="both"/>
      </w:pPr>
      <w:r>
        <w:t xml:space="preserve">Construcción colaborativa de una planilla de presupuesto familiar o de un emprendimiento, con fórmulas y gráficos.</w:t>
      </w:r>
    </w:p>
    <w:p>
      <w:pPr>
        <w:pStyle w:val="Heading2"/>
        <w:spacing w:after="160" w:before="280"/>
      </w:pPr>
      <w:r>
        <w:t xml:space="preserve">Unidad 5 — Pensamiento computacional: introducción a la lógica y los algoritmos</w:t>
      </w:r>
    </w:p>
    <w:p>
      <w:pPr>
        <w:spacing w:after="120" w:line="300"/>
        <w:jc w:val="both"/>
      </w:pPr>
      <w:r>
        <w:rPr>
          <w:b/>
          <w:bCs/>
          <w:color w:val="1F4E79"/>
        </w:rPr>
        <w:t xml:space="preserve">Trimestre: Tercer trimestre  |  Carga horaria estimada: 10 horas cátedra</w:t>
      </w:r>
    </w:p>
    <w:p>
      <w:pPr>
        <w:pStyle w:val="Heading3"/>
        <w:spacing w:after="120" w:before="220"/>
      </w:pPr>
      <w:r>
        <w:t xml:space="preserve">Eje temático</w:t>
      </w:r>
    </w:p>
    <w:p>
      <w:pPr>
        <w:spacing w:after="120" w:line="300"/>
        <w:jc w:val="both"/>
      </w:pPr>
      <w:r>
        <w:t xml:space="preserve">Desarrollo del pensamiento computacional como puente hacia la programación. Esta unidad NO es opcional: es el cimiento de toda la carrera técnica.</w:t>
      </w:r>
    </w:p>
    <w:p>
      <w:pPr>
        <w:pStyle w:val="Heading3"/>
        <w:spacing w:after="120" w:before="220"/>
      </w:pPr>
      <w:r>
        <w:t xml:space="preserve">Contenidos</w:t>
      </w:r>
    </w:p>
    <w:p>
      <w:pPr>
        <w:pStyle w:val="ListParagraph"/>
        <w:numPr>
          <w:ilvl w:val="0"/>
          <w:numId w:val="2"/>
        </w:numPr>
        <w:spacing w:after="80" w:line="290"/>
        <w:jc w:val="both"/>
      </w:pPr>
      <w:r>
        <w:t xml:space="preserve">Concepto de problema y de solución. Descomposición de problemas complejos en pasos más simples.</w:t>
      </w:r>
    </w:p>
    <w:p>
      <w:pPr>
        <w:pStyle w:val="ListParagraph"/>
        <w:numPr>
          <w:ilvl w:val="0"/>
          <w:numId w:val="2"/>
        </w:numPr>
        <w:spacing w:after="80" w:line="290"/>
        <w:jc w:val="both"/>
      </w:pPr>
      <w:r>
        <w:t xml:space="preserve">Concepto de algoritmo. Ejemplos cotidianos: una receta de cocina, cambiar una rueda, sacar dinero del cajero.</w:t>
      </w:r>
    </w:p>
    <w:p>
      <w:pPr>
        <w:pStyle w:val="ListParagraph"/>
        <w:numPr>
          <w:ilvl w:val="0"/>
          <w:numId w:val="2"/>
        </w:numPr>
        <w:spacing w:after="80" w:line="290"/>
        <w:jc w:val="both"/>
      </w:pPr>
      <w:r>
        <w:t xml:space="preserve">Diagramas de flujo: símbolos básicos (inicio/fin, proceso, decisión, entrada/salida) y construcción de diagramas simples.</w:t>
      </w:r>
    </w:p>
    <w:p>
      <w:pPr>
        <w:pStyle w:val="ListParagraph"/>
        <w:numPr>
          <w:ilvl w:val="0"/>
          <w:numId w:val="2"/>
        </w:numPr>
        <w:spacing w:after="80" w:line="290"/>
        <w:jc w:val="both"/>
      </w:pPr>
      <w:r>
        <w:t xml:space="preserve">Estructuras de control en lenguaje natural y pseudocódigo: secuencia, selección (si/entonces/sino), iteración (mientras/repetir).</w:t>
      </w:r>
    </w:p>
    <w:p>
      <w:pPr>
        <w:pStyle w:val="ListParagraph"/>
        <w:numPr>
          <w:ilvl w:val="0"/>
          <w:numId w:val="2"/>
        </w:numPr>
        <w:spacing w:after="80" w:line="290"/>
        <w:jc w:val="both"/>
      </w:pPr>
      <w:r>
        <w:t xml:space="preserve">Variables y datos: el concepto de "guardar un valor para usarlo después".</w:t>
      </w:r>
    </w:p>
    <w:p>
      <w:pPr>
        <w:pStyle w:val="ListParagraph"/>
        <w:numPr>
          <w:ilvl w:val="0"/>
          <w:numId w:val="2"/>
        </w:numPr>
        <w:spacing w:after="80" w:line="290"/>
        <w:jc w:val="both"/>
      </w:pPr>
      <w:r>
        <w:t xml:space="preserve">Programación visual con Scratch (u otra herramienta de bloques): construcción de pequeños programas que apliquen las tres estructuras.</w:t>
      </w:r>
    </w:p>
    <w:p>
      <w:pPr>
        <w:pStyle w:val="ListParagraph"/>
        <w:numPr>
          <w:ilvl w:val="0"/>
          <w:numId w:val="2"/>
        </w:numPr>
        <w:spacing w:after="80" w:line="290"/>
        <w:jc w:val="both"/>
      </w:pPr>
      <w:r>
        <w:t xml:space="preserve">Introducción muy breve al pseudocódigo escrito, como anticipo de Programación Lógica de 2°.</w:t>
      </w:r>
    </w:p>
    <w:p>
      <w:pPr>
        <w:pStyle w:val="Heading3"/>
        <w:spacing w:after="120" w:before="220"/>
      </w:pPr>
      <w:r>
        <w:t xml:space="preserve">Articulación con años posteriores</w:t>
      </w:r>
    </w:p>
    <w:p>
      <w:pPr>
        <w:spacing w:after="120" w:line="300"/>
        <w:jc w:val="both"/>
      </w:pPr>
      <w:r>
        <w:rPr>
          <w:i/>
          <w:iCs/>
        </w:rPr>
        <w:t xml:space="preserve">Es el puente más importante hacia 2° año. Sin esta unidad, Programación Lógica se vuelve un muro. También es la base para Análisis y Diseño de Aplicaciones y POO en 3°.</w:t>
      </w:r>
    </w:p>
    <w:p>
      <w:pPr>
        <w:pStyle w:val="Heading3"/>
        <w:spacing w:after="120" w:before="220"/>
      </w:pPr>
      <w:r>
        <w:t xml:space="preserve">Actividades sugeridas</w:t>
      </w:r>
    </w:p>
    <w:p>
      <w:pPr>
        <w:pStyle w:val="ListParagraph"/>
        <w:numPr>
          <w:ilvl w:val="0"/>
          <w:numId w:val="2"/>
        </w:numPr>
        <w:spacing w:after="80" w:line="290"/>
        <w:jc w:val="both"/>
      </w:pPr>
      <w:r>
        <w:t xml:space="preserve">Actividad de algoritmos cotidianos: que cada estudiante escriba el algoritmo de una tarea de su oficio o profesión y lo presente al grupo.</w:t>
      </w:r>
    </w:p>
    <w:p>
      <w:pPr>
        <w:pStyle w:val="ListParagraph"/>
        <w:numPr>
          <w:ilvl w:val="0"/>
          <w:numId w:val="2"/>
        </w:numPr>
        <w:spacing w:after="80" w:line="290"/>
        <w:jc w:val="both"/>
      </w:pPr>
      <w:r>
        <w:t xml:space="preserve">Construcción de diagramas de flujo en papel y luego digitalizados (con herramientas libres como draw.io).</w:t>
      </w:r>
    </w:p>
    <w:p>
      <w:pPr>
        <w:pStyle w:val="ListParagraph"/>
        <w:numPr>
          <w:ilvl w:val="0"/>
          <w:numId w:val="2"/>
        </w:numPr>
        <w:spacing w:after="80" w:line="290"/>
        <w:jc w:val="both"/>
      </w:pPr>
      <w:r>
        <w:t xml:space="preserve">Proyecto en Scratch: un mini-programa interactivo (juego simple, calculadora, animación con diálogos) que use las tres estructuras de control.</w:t>
      </w:r>
    </w:p>
    <w:p>
      <w:pPr>
        <w:pStyle w:val="ListParagraph"/>
        <w:numPr>
          <w:ilvl w:val="0"/>
          <w:numId w:val="2"/>
        </w:numPr>
        <w:spacing w:after="80" w:line="290"/>
        <w:jc w:val="both"/>
      </w:pPr>
      <w:r>
        <w:t xml:space="preserve">Resolución grupal de "desafíos lógicos" sin computadora (unplugged) para reforzar el razonamiento.</w:t>
      </w:r>
    </w:p>
    <w:p>
      <w:pPr>
        <w:pStyle w:val="Heading2"/>
        <w:spacing w:after="160" w:before="280"/>
      </w:pPr>
      <w:r>
        <w:t xml:space="preserve">Unidad 6 — Inteligencia artificial, ética y futuro del trabajo</w:t>
      </w:r>
    </w:p>
    <w:p>
      <w:pPr>
        <w:spacing w:after="120" w:line="300"/>
        <w:jc w:val="both"/>
      </w:pPr>
      <w:r>
        <w:rPr>
          <w:b/>
          <w:bCs/>
          <w:color w:val="1F4E79"/>
        </w:rPr>
        <w:t xml:space="preserve">Trimestre: Tercer trimestre  |  Carga horaria estimada: 6 horas cátedra</w:t>
      </w:r>
    </w:p>
    <w:p>
      <w:pPr>
        <w:pStyle w:val="Heading3"/>
        <w:spacing w:after="120" w:before="220"/>
      </w:pPr>
      <w:r>
        <w:t xml:space="preserve">Eje temático</w:t>
      </w:r>
    </w:p>
    <w:p>
      <w:pPr>
        <w:spacing w:after="120" w:line="300"/>
        <w:jc w:val="both"/>
      </w:pPr>
      <w:r>
        <w:t xml:space="preserve">Uso crítico y responsable de la IA generativa. Reflexión sobre el impacto de la tecnología en el trabajo y la sociedad.</w:t>
      </w:r>
    </w:p>
    <w:p>
      <w:pPr>
        <w:pStyle w:val="Heading3"/>
        <w:spacing w:after="120" w:before="220"/>
      </w:pPr>
      <w:r>
        <w:t xml:space="preserve">Contenidos</w:t>
      </w:r>
    </w:p>
    <w:p>
      <w:pPr>
        <w:pStyle w:val="ListParagraph"/>
        <w:numPr>
          <w:ilvl w:val="0"/>
          <w:numId w:val="2"/>
        </w:numPr>
        <w:spacing w:after="80" w:line="290"/>
        <w:jc w:val="both"/>
      </w:pPr>
      <w:r>
        <w:t xml:space="preserve">Qué es la inteligencia artificial. Diferencia entre IA tradicional e IA generativa.</w:t>
      </w:r>
    </w:p>
    <w:p>
      <w:pPr>
        <w:pStyle w:val="ListParagraph"/>
        <w:numPr>
          <w:ilvl w:val="0"/>
          <w:numId w:val="2"/>
        </w:numPr>
        <w:spacing w:after="80" w:line="290"/>
        <w:jc w:val="both"/>
      </w:pPr>
      <w:r>
        <w:t xml:space="preserve">Asistentes conversacionales: ChatGPT, Gemini, Claude, Copilot. Cómo se usan y qué pueden hacer.</w:t>
      </w:r>
    </w:p>
    <w:p>
      <w:pPr>
        <w:pStyle w:val="ListParagraph"/>
        <w:numPr>
          <w:ilvl w:val="0"/>
          <w:numId w:val="2"/>
        </w:numPr>
        <w:spacing w:after="80" w:line="290"/>
        <w:jc w:val="both"/>
      </w:pPr>
      <w:r>
        <w:t xml:space="preserve">Construcción de buenos prompts: cómo pedirle a una IA lo que necesitamos.</w:t>
      </w:r>
    </w:p>
    <w:p>
      <w:pPr>
        <w:pStyle w:val="ListParagraph"/>
        <w:numPr>
          <w:ilvl w:val="0"/>
          <w:numId w:val="2"/>
        </w:numPr>
        <w:spacing w:after="80" w:line="290"/>
        <w:jc w:val="both"/>
      </w:pPr>
      <w:r>
        <w:t xml:space="preserve">Limitaciones de la IA: alucinaciones, sesgos, información desactualizada, fuentes inventadas. Por qué siempre hay que verificar.</w:t>
      </w:r>
    </w:p>
    <w:p>
      <w:pPr>
        <w:pStyle w:val="ListParagraph"/>
        <w:numPr>
          <w:ilvl w:val="0"/>
          <w:numId w:val="2"/>
        </w:numPr>
        <w:spacing w:after="80" w:line="290"/>
        <w:jc w:val="both"/>
      </w:pPr>
      <w:r>
        <w:t xml:space="preserve">Ética en el uso de IA: ¿se puede entregar un CV escrito por IA? ¿Y un trabajo escolar? Discusión y posicionamiento.</w:t>
      </w:r>
    </w:p>
    <w:p>
      <w:pPr>
        <w:pStyle w:val="ListParagraph"/>
        <w:numPr>
          <w:ilvl w:val="0"/>
          <w:numId w:val="2"/>
        </w:numPr>
        <w:spacing w:after="80" w:line="290"/>
        <w:jc w:val="both"/>
      </w:pPr>
      <w:r>
        <w:t xml:space="preserve">Impacto en el mundo del trabajo: oficios que cambian, oficios que aparecen, oficios que se transforman.</w:t>
      </w:r>
    </w:p>
    <w:p>
      <w:pPr>
        <w:pStyle w:val="ListParagraph"/>
        <w:numPr>
          <w:ilvl w:val="0"/>
          <w:numId w:val="2"/>
        </w:numPr>
        <w:spacing w:after="80" w:line="290"/>
        <w:jc w:val="both"/>
      </w:pPr>
      <w:r>
        <w:t xml:space="preserve">Cierre: identidad digital, huella digital y derechos de autor frente a contenidos generados por IA.</w:t>
      </w:r>
    </w:p>
    <w:p>
      <w:pPr>
        <w:pStyle w:val="Heading3"/>
        <w:spacing w:after="120" w:before="220"/>
      </w:pPr>
      <w:r>
        <w:t xml:space="preserve">Articulación con años posteriores</w:t>
      </w:r>
    </w:p>
    <w:p>
      <w:pPr>
        <w:spacing w:after="120" w:line="300"/>
        <w:jc w:val="both"/>
      </w:pPr>
      <w:r>
        <w:rPr>
          <w:i/>
          <w:iCs/>
        </w:rPr>
        <w:t xml:space="preserve">Cierra la mirada crítica del año y prepara a los estudiantes para que en 2° y 3° usen estas herramientas con criterio en sus propios proyectos técnicos.</w:t>
      </w:r>
    </w:p>
    <w:p>
      <w:pPr>
        <w:pStyle w:val="Heading3"/>
        <w:spacing w:after="120" w:before="220"/>
      </w:pPr>
      <w:r>
        <w:t xml:space="preserve">Actividades sugeridas</w:t>
      </w:r>
    </w:p>
    <w:p>
      <w:pPr>
        <w:pStyle w:val="ListParagraph"/>
        <w:numPr>
          <w:ilvl w:val="0"/>
          <w:numId w:val="2"/>
        </w:numPr>
        <w:spacing w:after="80" w:line="290"/>
        <w:jc w:val="both"/>
      </w:pPr>
      <w:r>
        <w:t xml:space="preserve">Taller comparativo: hacerle la misma pregunta a dos IA distintas y analizar diferencias, aciertos y errores.</w:t>
      </w:r>
    </w:p>
    <w:p>
      <w:pPr>
        <w:pStyle w:val="ListParagraph"/>
        <w:numPr>
          <w:ilvl w:val="0"/>
          <w:numId w:val="2"/>
        </w:numPr>
        <w:spacing w:after="80" w:line="290"/>
        <w:jc w:val="both"/>
      </w:pPr>
      <w:r>
        <w:t xml:space="preserve">Detección de alucinaciones: pedirle a una IA datos verificables (fechas, autores, leyes) y rastrear cuáles son ciertos y cuáles no.</w:t>
      </w:r>
    </w:p>
    <w:p>
      <w:pPr>
        <w:pStyle w:val="ListParagraph"/>
        <w:numPr>
          <w:ilvl w:val="0"/>
          <w:numId w:val="2"/>
        </w:numPr>
        <w:spacing w:after="80" w:line="290"/>
        <w:jc w:val="both"/>
      </w:pPr>
      <w:r>
        <w:t xml:space="preserve">Debate estructurado sobre el uso de IA en el ámbito educativo y laboral.</w:t>
      </w:r>
    </w:p>
    <w:p>
      <w:pPr>
        <w:pStyle w:val="ListParagraph"/>
        <w:numPr>
          <w:ilvl w:val="0"/>
          <w:numId w:val="2"/>
        </w:numPr>
        <w:spacing w:after="80" w:line="290"/>
        <w:jc w:val="both"/>
      </w:pPr>
      <w:r>
        <w:t xml:space="preserve">Producción final: redactar con ayuda de IA un texto profesional (presentación de emprendimiento, descripción de servicio) y justificar qué editó la persona y por qué.</w:t>
      </w:r>
    </w:p>
    <w:p>
      <w:pPr>
        <w:pStyle w:val="Heading1"/>
        <w:spacing w:after="200" w:before="360"/>
      </w:pPr>
      <w:r>
        <w:t xml:space="preserve">5. Proyecto Integrador Anual</w:t>
      </w:r>
    </w:p>
    <w:p>
      <w:pPr>
        <w:spacing w:after="120" w:line="300"/>
        <w:jc w:val="both"/>
      </w:pPr>
      <w:r>
        <w:t xml:space="preserve">A lo largo del año, cada estudiante construye un Portafolio Digital Personal que funciona como hilo conductor de la materia y como evidencia evaluativa del proceso. El portafolio se aloja en una carpeta compartida en la nube (Google Drive) y se va completando trimestralmente.</w:t>
      </w:r>
    </w:p>
    <w:p>
      <w:pPr>
        <w:pStyle w:val="Heading3"/>
        <w:spacing w:after="120" w:before="220"/>
      </w:pPr>
      <w:r>
        <w:t xml:space="preserve">Contenido mínimo del portafolio</w:t>
      </w:r>
    </w:p>
    <w:p>
      <w:pPr>
        <w:pStyle w:val="ListParagraph"/>
        <w:numPr>
          <w:ilvl w:val="0"/>
          <w:numId w:val="2"/>
        </w:numPr>
        <w:spacing w:after="80" w:line="290"/>
        <w:jc w:val="both"/>
      </w:pPr>
      <w:r>
        <w:t xml:space="preserve">CV personal y carta de presentación (Unidad 4).</w:t>
      </w:r>
    </w:p>
    <w:p>
      <w:pPr>
        <w:pStyle w:val="ListParagraph"/>
        <w:numPr>
          <w:ilvl w:val="0"/>
          <w:numId w:val="2"/>
        </w:numPr>
        <w:spacing w:after="80" w:line="290"/>
        <w:jc w:val="both"/>
      </w:pPr>
      <w:r>
        <w:t xml:space="preserve">Ficha técnica de la propia computadora o celular (Unidad 2).</w:t>
      </w:r>
    </w:p>
    <w:p>
      <w:pPr>
        <w:pStyle w:val="ListParagraph"/>
        <w:numPr>
          <w:ilvl w:val="0"/>
          <w:numId w:val="2"/>
        </w:numPr>
        <w:spacing w:after="80" w:line="290"/>
        <w:jc w:val="both"/>
      </w:pPr>
      <w:r>
        <w:t xml:space="preserve">Estructura ordenada de carpetas con los trabajos del año (Unidad 3).</w:t>
      </w:r>
    </w:p>
    <w:p>
      <w:pPr>
        <w:pStyle w:val="ListParagraph"/>
        <w:numPr>
          <w:ilvl w:val="0"/>
          <w:numId w:val="2"/>
        </w:numPr>
        <w:spacing w:after="80" w:line="290"/>
        <w:jc w:val="both"/>
      </w:pPr>
      <w:r>
        <w:t xml:space="preserve">Planilla de presupuesto personal o de emprendimiento (Unidad 4).</w:t>
      </w:r>
    </w:p>
    <w:p>
      <w:pPr>
        <w:pStyle w:val="ListParagraph"/>
        <w:numPr>
          <w:ilvl w:val="0"/>
          <w:numId w:val="2"/>
        </w:numPr>
        <w:spacing w:after="80" w:line="290"/>
        <w:jc w:val="both"/>
      </w:pPr>
      <w:r>
        <w:t xml:space="preserve">Mini-proyecto en Scratch o diagrama de flujo de un proceso real (Unidad 5).</w:t>
      </w:r>
    </w:p>
    <w:p>
      <w:pPr>
        <w:pStyle w:val="ListParagraph"/>
        <w:numPr>
          <w:ilvl w:val="0"/>
          <w:numId w:val="2"/>
        </w:numPr>
        <w:spacing w:after="80" w:line="290"/>
        <w:jc w:val="both"/>
      </w:pPr>
      <w:r>
        <w:t xml:space="preserve">Reflexión final escrita sobre el uso de IA en su vida cotidiana o laboral (Unidad 6).</w:t>
      </w:r>
    </w:p>
    <w:p>
      <w:pPr>
        <w:spacing w:after="120" w:line="300"/>
        <w:jc w:val="both"/>
      </w:pPr>
      <w:r>
        <w:t xml:space="preserve">Esta producción es además la entrada natural al espacio Proyecto de Sistemas Informáticos de 3° año, donde los estudiantes ya tendrán experiencia previa en gestión de carpetas compartidas, documentación y trabajo por entregas.</w:t>
      </w:r>
    </w:p>
    <w:p>
      <w:pPr>
        <w:pStyle w:val="Heading1"/>
        <w:spacing w:after="200" w:before="360"/>
      </w:pPr>
      <w:r>
        <w:t xml:space="preserve">6. Cronograma anual sintético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760"/>
        <w:gridCol w:w="160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Trimestre</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Unidad</w:t>
            </w:r>
          </w:p>
        </w:tc>
        <w:tc>
          <w:tcPr>
            <w:tcW w:type="dxa" w:w="3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Ejes</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Hs. cát.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Unidad 1</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Fundamentos y representación de la información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8</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1°</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Unidad 2</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Hardware</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8</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Unidad 3</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Software, SO y organización digital</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10</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2°-3°</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Unidad 4</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Productividad, Internet y ciudadanía digital</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14</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Unidad 5</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Pensamiento computacional</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10</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3°</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Unidad 6</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IA, ética y futuro del trabajo</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6</w:t>
            </w:r>
          </w:p>
        </w:tc>
      </w:tr>
      <w:tr>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center"/>
            </w:pPr>
            <w:r>
              <w:rPr>
                <w:b/>
                <w:bCs/>
                <w:sz w:val="20"/>
                <w:szCs w:val="20"/>
              </w:rPr>
              <w:t xml:space="preserve">Anual</w:t>
            </w:r>
          </w:p>
        </w:tc>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b/>
                <w:bCs/>
                <w:sz w:val="20"/>
                <w:szCs w:val="20"/>
              </w:rPr>
              <w:t xml:space="preserve">Proyecto Integrador</w:t>
            </w:r>
          </w:p>
        </w:tc>
        <w:tc>
          <w:tcPr>
            <w:tcW w:type="dxa" w:w="3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b/>
                <w:bCs/>
                <w:sz w:val="20"/>
                <w:szCs w:val="20"/>
              </w:rPr>
              <w:t xml:space="preserve">Portafolio Digital (transversal)</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center"/>
            </w:pPr>
            <w:r>
              <w:rPr>
                <w:b/>
                <w:bCs/>
                <w:sz w:val="20"/>
                <w:szCs w:val="20"/>
              </w:rPr>
              <w:t xml:space="preserve">Transversal</w:t>
            </w:r>
          </w:p>
        </w:tc>
      </w:tr>
      <w:tr>
        <w:tc>
          <w:tcPr>
            <w:tcW w:type="dxa" w:w="1800"/>
            <w:tcBorders>
              <w:top w:val="single" w:color="BFBFBF" w:sz="4"/>
              <w:left w:val="single" w:color="BFBFBF" w:sz="4"/>
              <w:bottom w:val="single" w:color="BFBFBF" w:sz="4"/>
              <w:right w:val="single" w:color="BFBFBF" w:sz="4"/>
            </w:tcBorders>
            <w:shd w:fill="BFBFBF" w:val="clear"/>
            <w:tcMar>
              <w:top w:type="dxa" w:w="100"/>
              <w:left w:type="dxa" w:w="140"/>
              <w:bottom w:type="dxa" w:w="100"/>
              <w:right w:type="dxa" w:w="140"/>
            </w:tcMar>
            <w:vAlign w:val="center"/>
          </w:tcPr>
          <w:p>
            <w:pPr>
              <w:jc w:val="left"/>
            </w:pPr>
            <w:r>
              <w:rPr>
                <w:sz w:val="20"/>
                <w:szCs w:val="20"/>
              </w:rPr>
              <w:t xml:space="preserve"/>
            </w:r>
          </w:p>
        </w:tc>
        <w:tc>
          <w:tcPr>
            <w:tcW w:type="dxa" w:w="2200"/>
            <w:tcBorders>
              <w:top w:val="single" w:color="BFBFBF" w:sz="4"/>
              <w:left w:val="single" w:color="BFBFBF" w:sz="4"/>
              <w:bottom w:val="single" w:color="BFBFBF" w:sz="4"/>
              <w:right w:val="single" w:color="BFBFBF" w:sz="4"/>
            </w:tcBorders>
            <w:shd w:fill="BFBFBF" w:val="clear"/>
            <w:tcMar>
              <w:top w:type="dxa" w:w="100"/>
              <w:left w:type="dxa" w:w="140"/>
              <w:bottom w:type="dxa" w:w="100"/>
              <w:right w:type="dxa" w:w="140"/>
            </w:tcMar>
            <w:vAlign w:val="center"/>
          </w:tcPr>
          <w:p>
            <w:pPr>
              <w:jc w:val="left"/>
            </w:pPr>
            <w:r>
              <w:rPr>
                <w:b/>
                <w:bCs/>
                <w:sz w:val="20"/>
                <w:szCs w:val="20"/>
              </w:rPr>
              <w:t xml:space="preserve">Total estimado</w:t>
            </w:r>
          </w:p>
        </w:tc>
        <w:tc>
          <w:tcPr>
            <w:tcW w:type="dxa" w:w="3760"/>
            <w:tcBorders>
              <w:top w:val="single" w:color="BFBFBF" w:sz="4"/>
              <w:left w:val="single" w:color="BFBFBF" w:sz="4"/>
              <w:bottom w:val="single" w:color="BFBFBF" w:sz="4"/>
              <w:right w:val="single" w:color="BFBFBF" w:sz="4"/>
            </w:tcBorders>
            <w:shd w:fill="BFBFBF" w:val="clear"/>
            <w:tcMar>
              <w:top w:type="dxa" w:w="100"/>
              <w:left w:type="dxa" w:w="140"/>
              <w:bottom w:type="dxa" w:w="100"/>
              <w:right w:type="dxa" w:w="140"/>
            </w:tcMar>
            <w:vAlign w:val="center"/>
          </w:tcPr>
          <w:p>
            <w:pPr>
              <w:jc w:val="left"/>
            </w:pPr>
            <w:r>
              <w:rPr>
                <w:sz w:val="20"/>
                <w:szCs w:val="20"/>
              </w:rPr>
              <w:t xml:space="preserve">(considerando feriados, evaluaciones y revisión)</w:t>
            </w:r>
          </w:p>
        </w:tc>
        <w:tc>
          <w:tcPr>
            <w:tcW w:type="dxa" w:w="1600"/>
            <w:tcBorders>
              <w:top w:val="single" w:color="BFBFBF" w:sz="4"/>
              <w:left w:val="single" w:color="BFBFBF" w:sz="4"/>
              <w:bottom w:val="single" w:color="BFBFBF" w:sz="4"/>
              <w:right w:val="single" w:color="BFBFBF" w:sz="4"/>
            </w:tcBorders>
            <w:shd w:fill="BFBFBF" w:val="clear"/>
            <w:tcMar>
              <w:top w:type="dxa" w:w="100"/>
              <w:left w:type="dxa" w:w="140"/>
              <w:bottom w:type="dxa" w:w="100"/>
              <w:right w:type="dxa" w:w="140"/>
            </w:tcMar>
            <w:vAlign w:val="center"/>
          </w:tcPr>
          <w:p>
            <w:pPr>
              <w:jc w:val="center"/>
            </w:pPr>
            <w:r>
              <w:rPr>
                <w:b/>
                <w:bCs/>
                <w:sz w:val="20"/>
                <w:szCs w:val="20"/>
              </w:rPr>
              <w:t xml:space="preserve">≈ 56 h</w:t>
            </w:r>
          </w:p>
        </w:tc>
      </w:tr>
    </w:tbl>
    <w:p>
      <w:pPr>
        <w:pStyle w:val="Heading1"/>
        <w:spacing w:after="200" w:before="360"/>
      </w:pPr>
      <w:r>
        <w:t xml:space="preserve">7. Metodología de trabajo</w:t>
      </w:r>
    </w:p>
    <w:p>
      <w:pPr>
        <w:spacing w:after="120" w:line="300"/>
        <w:jc w:val="both"/>
      </w:pPr>
      <w:r>
        <w:t xml:space="preserve">La propuesta didáctica se sostiene en cuatro pilares pensados específicamente para el perfil de la modalidad E.P.J.A.:</w:t>
      </w:r>
    </w:p>
    <w:p>
      <w:pPr>
        <w:pStyle w:val="Heading3"/>
        <w:spacing w:after="120" w:before="220"/>
      </w:pPr>
      <w:r>
        <w:t xml:space="preserve">7.1. Aprendizaje basado en proyectos</w:t>
      </w:r>
    </w:p>
    <w:p>
      <w:pPr>
        <w:spacing w:after="120" w:line="300"/>
        <w:jc w:val="both"/>
      </w:pPr>
      <w:r>
        <w:t xml:space="preserve">Cada unidad culmina en una producción concreta que se incorpora al portafolio. La materia no se evalúa por exámenes memorísticos sino por evidencias de desempeño. Esto respeta los tiempos del adulto que estudia y trabaja, y reduce la deserción asociada a evaluaciones tradicionales.</w:t>
      </w:r>
    </w:p>
    <w:p>
      <w:pPr>
        <w:pStyle w:val="Heading3"/>
        <w:spacing w:after="120" w:before="220"/>
      </w:pPr>
      <w:r>
        <w:t xml:space="preserve">7.2. Aulas heterogéneas y trabajo colaborativo</w:t>
      </w:r>
    </w:p>
    <w:p>
      <w:pPr>
        <w:spacing w:after="120" w:line="300"/>
        <w:jc w:val="both"/>
      </w:pPr>
      <w:r>
        <w:t xml:space="preserve">La diversidad etaria del grupo se aprovecha como recurso pedagógico. Los estudiantes más jóvenes suelen moverse con mayor velocidad en las interfaces; los adultos mayores aportan capacidad de análisis, paciencia y experiencia en resolución de problemas. Se planifican parejas y tríos de trabajo que se rotan para favorecer transferencias en ambas direcciones.</w:t>
      </w:r>
    </w:p>
    <w:p>
      <w:pPr>
        <w:pStyle w:val="Heading3"/>
        <w:spacing w:after="120" w:before="220"/>
      </w:pPr>
      <w:r>
        <w:t xml:space="preserve">7.3. Uso del celular como herramienta legítima</w:t>
      </w:r>
    </w:p>
    <w:p>
      <w:pPr>
        <w:spacing w:after="120" w:line="300"/>
        <w:jc w:val="both"/>
      </w:pPr>
      <w:r>
        <w:t xml:space="preserve">En E.P.J.A. el celular es para muchos estudiantes el principal (y a veces único) dispositivo de acceso. Toda actividad importante se ofrece en versión "computadora" y versión "celular", para garantizar continuidad fuera del aula y reconocer la realidad material de los estudiantes.</w:t>
      </w:r>
    </w:p>
    <w:p>
      <w:pPr>
        <w:pStyle w:val="Heading3"/>
        <w:spacing w:after="120" w:before="220"/>
      </w:pPr>
      <w:r>
        <w:t xml:space="preserve">7.4. Anclaje en la vida real</w:t>
      </w:r>
    </w:p>
    <w:p>
      <w:pPr>
        <w:spacing w:after="120" w:line="300"/>
        <w:jc w:val="both"/>
      </w:pPr>
      <w:r>
        <w:t xml:space="preserve">Los ejemplos, ejercicios y proyectos parten de necesidades concretas: gestionar un emprendimiento, hacer un trámite, redactar un CV, defenderse de una estafa virtual, ayudar a un hijo con la escuela. La utilidad inmediata sostiene la motivación durante el año.</w:t>
      </w:r>
    </w:p>
    <w:p>
      <w:pPr>
        <w:pStyle w:val="Heading1"/>
        <w:spacing w:after="200" w:before="360"/>
      </w:pPr>
      <w:r>
        <w:t xml:space="preserve">8. Evaluación</w:t>
      </w:r>
    </w:p>
    <w:p>
      <w:pPr>
        <w:spacing w:after="120" w:line="300"/>
        <w:jc w:val="both"/>
      </w:pPr>
      <w:r>
        <w:t xml:space="preserve">La evaluación es continua, formativa y por desempeño. Se evita la lógica del examen único final.</w:t>
      </w:r>
    </w:p>
    <w:p>
      <w:pPr>
        <w:pStyle w:val="Heading3"/>
        <w:spacing w:after="120" w:before="220"/>
      </w:pPr>
      <w:r>
        <w:t xml:space="preserve">8.1. Instrumentos</w:t>
      </w:r>
    </w:p>
    <w:p>
      <w:pPr>
        <w:pStyle w:val="ListParagraph"/>
        <w:numPr>
          <w:ilvl w:val="0"/>
          <w:numId w:val="2"/>
        </w:numPr>
        <w:spacing w:after="80" w:line="290"/>
        <w:jc w:val="both"/>
      </w:pPr>
      <w:r>
        <w:t xml:space="preserve">Portafolio digital (50% de la calificación final). Se revisa al cierre de cada trimestre con devolución escrita.</w:t>
      </w:r>
    </w:p>
    <w:p>
      <w:pPr>
        <w:pStyle w:val="ListParagraph"/>
        <w:numPr>
          <w:ilvl w:val="0"/>
          <w:numId w:val="2"/>
        </w:numPr>
        <w:spacing w:after="80" w:line="290"/>
        <w:jc w:val="both"/>
      </w:pPr>
      <w:r>
        <w:t xml:space="preserve">Trabajos prácticos por unidad (30%). Producciones concretas asociadas a cada bloque.</w:t>
      </w:r>
    </w:p>
    <w:p>
      <w:pPr>
        <w:pStyle w:val="ListParagraph"/>
        <w:numPr>
          <w:ilvl w:val="0"/>
          <w:numId w:val="2"/>
        </w:numPr>
        <w:spacing w:after="80" w:line="290"/>
        <w:jc w:val="both"/>
      </w:pPr>
      <w:r>
        <w:t xml:space="preserve">Participación, asistencia y trabajo en clase (20%). Considera especialmente el trabajo colaborativo y la presencia activa, valorando las limitaciones reales de la modalidad.</w:t>
      </w:r>
    </w:p>
    <w:p>
      <w:pPr>
        <w:pStyle w:val="Heading3"/>
        <w:spacing w:after="120" w:before="220"/>
      </w:pPr>
      <w:r>
        <w:t xml:space="preserve">8.2. Criterios de evaluación</w:t>
      </w:r>
    </w:p>
    <w:p>
      <w:pPr>
        <w:pStyle w:val="ListParagraph"/>
        <w:numPr>
          <w:ilvl w:val="0"/>
          <w:numId w:val="2"/>
        </w:numPr>
        <w:spacing w:after="80" w:line="290"/>
        <w:jc w:val="both"/>
      </w:pPr>
      <w:r>
        <w:t xml:space="preserve">Apropiación conceptual: comprende y puede explicar con sus palabras los conceptos trabajados.</w:t>
      </w:r>
    </w:p>
    <w:p>
      <w:pPr>
        <w:pStyle w:val="ListParagraph"/>
        <w:numPr>
          <w:ilvl w:val="0"/>
          <w:numId w:val="2"/>
        </w:numPr>
        <w:spacing w:after="80" w:line="290"/>
        <w:jc w:val="both"/>
      </w:pPr>
      <w:r>
        <w:t xml:space="preserve">Desempeño operativo: resuelve tareas concretas con las herramientas estudiadas.</w:t>
      </w:r>
    </w:p>
    <w:p>
      <w:pPr>
        <w:pStyle w:val="ListParagraph"/>
        <w:numPr>
          <w:ilvl w:val="0"/>
          <w:numId w:val="2"/>
        </w:numPr>
        <w:spacing w:after="80" w:line="290"/>
        <w:jc w:val="both"/>
      </w:pPr>
      <w:r>
        <w:t xml:space="preserve">Autonomía progresiva: a lo largo del año necesita cada vez menos andamiaje.</w:t>
      </w:r>
    </w:p>
    <w:p>
      <w:pPr>
        <w:pStyle w:val="ListParagraph"/>
        <w:numPr>
          <w:ilvl w:val="0"/>
          <w:numId w:val="2"/>
        </w:numPr>
        <w:spacing w:after="80" w:line="290"/>
        <w:jc w:val="both"/>
      </w:pPr>
      <w:r>
        <w:t xml:space="preserve">Pensamiento crítico: justifica decisiones, evalúa fuentes, identifica riesgos.</w:t>
      </w:r>
    </w:p>
    <w:p>
      <w:pPr>
        <w:pStyle w:val="ListParagraph"/>
        <w:numPr>
          <w:ilvl w:val="0"/>
          <w:numId w:val="2"/>
        </w:numPr>
        <w:spacing w:after="80" w:line="290"/>
        <w:jc w:val="both"/>
      </w:pPr>
      <w:r>
        <w:t xml:space="preserve">Colaboración: aporta al trabajo grupal y reconoce los aportes de los demás.</w:t>
      </w:r>
    </w:p>
    <w:p>
      <w:pPr>
        <w:pStyle w:val="Heading3"/>
        <w:spacing w:after="120" w:before="220"/>
      </w:pPr>
      <w:r>
        <w:t xml:space="preserve">8.3. Acreditación</w:t>
      </w:r>
    </w:p>
    <w:p>
      <w:pPr>
        <w:spacing w:after="120" w:line="300"/>
        <w:jc w:val="both"/>
      </w:pPr>
      <w:r>
        <w:t xml:space="preserve">Se acredita la materia con la entrega completa del portafolio digital, el cumplimiento de los trabajos prácticos por unidad y la aprobación de un coloquio integrador final donde el estudiante presenta su portafolio y defiende los aprendizajes alcanzados.</w:t>
      </w:r>
    </w:p>
    <w:p>
      <w:pPr>
        <w:pStyle w:val="Heading1"/>
        <w:spacing w:after="200" w:before="360"/>
      </w:pPr>
      <w:r>
        <w:t xml:space="preserve">9. Recursos</w:t>
      </w:r>
    </w:p>
    <w:p>
      <w:pPr>
        <w:pStyle w:val="Heading3"/>
        <w:spacing w:after="120" w:before="220"/>
      </w:pPr>
      <w:r>
        <w:t xml:space="preserve">9.1. Recursos del aula</w:t>
      </w:r>
    </w:p>
    <w:p>
      <w:pPr>
        <w:pStyle w:val="ListParagraph"/>
        <w:numPr>
          <w:ilvl w:val="0"/>
          <w:numId w:val="2"/>
        </w:numPr>
        <w:spacing w:after="80" w:line="290"/>
        <w:jc w:val="both"/>
      </w:pPr>
      <w:r>
        <w:t xml:space="preserve">Computadoras del laboratorio de informática de la EPET N°7.</w:t>
      </w:r>
    </w:p>
    <w:p>
      <w:pPr>
        <w:pStyle w:val="ListParagraph"/>
        <w:numPr>
          <w:ilvl w:val="0"/>
          <w:numId w:val="2"/>
        </w:numPr>
        <w:spacing w:after="80" w:line="290"/>
        <w:jc w:val="both"/>
      </w:pPr>
      <w:r>
        <w:t xml:space="preserve">Proyector o pantalla para demostraciones grupales.</w:t>
      </w:r>
    </w:p>
    <w:p>
      <w:pPr>
        <w:pStyle w:val="ListParagraph"/>
        <w:numPr>
          <w:ilvl w:val="0"/>
          <w:numId w:val="2"/>
        </w:numPr>
        <w:spacing w:after="80" w:line="290"/>
        <w:jc w:val="both"/>
      </w:pPr>
      <w:r>
        <w:t xml:space="preserve">Acceso a Internet.</w:t>
      </w:r>
    </w:p>
    <w:p>
      <w:pPr>
        <w:pStyle w:val="ListParagraph"/>
        <w:numPr>
          <w:ilvl w:val="0"/>
          <w:numId w:val="2"/>
        </w:numPr>
        <w:spacing w:after="80" w:line="290"/>
        <w:jc w:val="both"/>
      </w:pPr>
      <w:r>
        <w:t xml:space="preserve">Gabinete o equipo en desuso para apertura demostrativa (Unidad 2).</w:t>
      </w:r>
    </w:p>
    <w:p>
      <w:pPr>
        <w:pStyle w:val="Heading3"/>
        <w:spacing w:after="120" w:before="220"/>
      </w:pPr>
      <w:r>
        <w:t xml:space="preserve">9.2. Software</w:t>
      </w:r>
    </w:p>
    <w:p>
      <w:pPr>
        <w:pStyle w:val="ListParagraph"/>
        <w:numPr>
          <w:ilvl w:val="0"/>
          <w:numId w:val="2"/>
        </w:numPr>
        <w:spacing w:after="80" w:line="290"/>
        <w:jc w:val="both"/>
      </w:pPr>
      <w:r>
        <w:t xml:space="preserve">Suite ofimática: Microsoft 365 (Word, Excel, PowerPoint) y/o LibreOffice (Writer, Calc, Impress).</w:t>
      </w:r>
    </w:p>
    <w:p>
      <w:pPr>
        <w:pStyle w:val="ListParagraph"/>
        <w:numPr>
          <w:ilvl w:val="0"/>
          <w:numId w:val="2"/>
        </w:numPr>
        <w:spacing w:after="80" w:line="290"/>
        <w:jc w:val="both"/>
      </w:pPr>
      <w:r>
        <w:t xml:space="preserve">Servicios en la nube: Google Drive.</w:t>
      </w:r>
    </w:p>
    <w:p>
      <w:pPr>
        <w:pStyle w:val="ListParagraph"/>
        <w:numPr>
          <w:ilvl w:val="0"/>
          <w:numId w:val="2"/>
        </w:numPr>
        <w:spacing w:after="80" w:line="290"/>
        <w:jc w:val="both"/>
      </w:pPr>
      <w:r>
        <w:t xml:space="preserve">Navegadores: Firefox, Chrome o Edge.</w:t>
      </w:r>
    </w:p>
    <w:p>
      <w:pPr>
        <w:pStyle w:val="ListParagraph"/>
        <w:numPr>
          <w:ilvl w:val="0"/>
          <w:numId w:val="2"/>
        </w:numPr>
        <w:spacing w:after="80" w:line="290"/>
        <w:jc w:val="both"/>
      </w:pPr>
      <w:r>
        <w:t xml:space="preserve">Scratch (versión online o desktop) para programación visual.</w:t>
      </w:r>
    </w:p>
    <w:p>
      <w:pPr>
        <w:pStyle w:val="ListParagraph"/>
        <w:numPr>
          <w:ilvl w:val="0"/>
          <w:numId w:val="2"/>
        </w:numPr>
        <w:spacing w:after="80" w:line="290"/>
        <w:jc w:val="both"/>
      </w:pPr>
      <w:r>
        <w:t xml:space="preserve">draw.io o similar para diagramas de flujo.</w:t>
      </w:r>
    </w:p>
    <w:p>
      <w:pPr>
        <w:pStyle w:val="ListParagraph"/>
        <w:numPr>
          <w:ilvl w:val="0"/>
          <w:numId w:val="2"/>
        </w:numPr>
        <w:spacing w:after="80" w:line="290"/>
        <w:jc w:val="both"/>
      </w:pPr>
      <w:r>
        <w:t xml:space="preserve">Acceso a un asistente de IA generativa (ChatGPT, Gemini, Claude o Copilot) para Unidad 6.</w:t>
      </w:r>
    </w:p>
    <w:p>
      <w:pPr>
        <w:pStyle w:val="Heading3"/>
        <w:spacing w:after="120" w:before="220"/>
      </w:pPr>
      <w:r>
        <w:t xml:space="preserve">9.3. Bibliografía y materiales</w:t>
      </w:r>
    </w:p>
    <w:p>
      <w:pPr>
        <w:pStyle w:val="ListParagraph"/>
        <w:numPr>
          <w:ilvl w:val="0"/>
          <w:numId w:val="2"/>
        </w:numPr>
        <w:spacing w:after="80" w:line="290"/>
        <w:jc w:val="both"/>
      </w:pPr>
      <w:r>
        <w:t xml:space="preserve">Joyanes Aguilar, L. — Fundamentos de programación. Algoritmos, estructuras de datos y objetos. McGraw-Hill (capítulos introductorios para Unidad 5).</w:t>
      </w:r>
    </w:p>
    <w:p>
      <w:pPr>
        <w:pStyle w:val="ListParagraph"/>
        <w:numPr>
          <w:ilvl w:val="0"/>
          <w:numId w:val="2"/>
        </w:numPr>
        <w:spacing w:after="80" w:line="290"/>
        <w:jc w:val="both"/>
      </w:pPr>
      <w:r>
        <w:t xml:space="preserve">Villafuerte, D. — Materiales sobre alfabetización digital y ofimática.</w:t>
      </w:r>
    </w:p>
    <w:p>
      <w:pPr>
        <w:pStyle w:val="ListParagraph"/>
        <w:numPr>
          <w:ilvl w:val="0"/>
          <w:numId w:val="2"/>
        </w:numPr>
        <w:spacing w:after="80" w:line="290"/>
        <w:jc w:val="both"/>
      </w:pPr>
      <w:r>
        <w:t xml:space="preserve">Guías de Ciudadanía Digital de Argentina.gob.ar.</w:t>
      </w:r>
    </w:p>
    <w:p>
      <w:pPr>
        <w:pStyle w:val="ListParagraph"/>
        <w:numPr>
          <w:ilvl w:val="0"/>
          <w:numId w:val="2"/>
        </w:numPr>
        <w:spacing w:after="80" w:line="290"/>
        <w:jc w:val="both"/>
      </w:pPr>
      <w:r>
        <w:t xml:space="preserve">Documentación oficial de Microsoft y Google (versiones en español).</w:t>
      </w:r>
    </w:p>
    <w:p>
      <w:pPr>
        <w:pStyle w:val="ListParagraph"/>
        <w:numPr>
          <w:ilvl w:val="0"/>
          <w:numId w:val="2"/>
        </w:numPr>
        <w:spacing w:after="80" w:line="290"/>
        <w:jc w:val="both"/>
      </w:pPr>
      <w:r>
        <w:t xml:space="preserve">Recursos de Educ.ar y del INET sobre pensamiento computacional.</w:t>
      </w:r>
    </w:p>
    <w:p>
      <w:pPr>
        <w:pStyle w:val="ListParagraph"/>
        <w:numPr>
          <w:ilvl w:val="0"/>
          <w:numId w:val="2"/>
        </w:numPr>
        <w:spacing w:after="80" w:line="290"/>
        <w:jc w:val="both"/>
      </w:pPr>
      <w:r>
        <w:t xml:space="preserve">Curso "Introducción a la inteligencia artificial generativa" del programa Argentina Programa o equivalente vigente.</w:t>
      </w:r>
    </w:p>
    <w:p>
      <w:pPr>
        <w:pStyle w:val="Heading1"/>
        <w:spacing w:after="200" w:before="360"/>
      </w:pPr>
      <w:r>
        <w:t xml:space="preserve">10. Consideraciones finales</w:t>
      </w:r>
    </w:p>
    <w:p>
      <w:pPr>
        <w:spacing w:after="120" w:line="300"/>
        <w:jc w:val="both"/>
      </w:pPr>
      <w:r>
        <w:t xml:space="preserve">Esta planificación parte de un supuesto central: la materia Introducción a la Informática en E.P.J.A. no es un curso de "computación básica" para adultos rezagados. Es la primera materia de un trayecto técnico exigente que continúa en 2° y 3° año con espacios como Programación Lógica, Sistemas Operativos, Bases de Datos y Programación Orientada a Objetos.</w:t>
      </w:r>
    </w:p>
    <w:p>
      <w:pPr>
        <w:spacing w:after="120" w:line="300"/>
        <w:jc w:val="both"/>
      </w:pPr>
      <w:r>
        <w:t xml:space="preserve">Por eso, la propuesta no renuncia al rigor técnico: incluye representación de la información, fundamentos de hardware, pensamiento computacional obligatorio (no opcional) y una alfabetización crítica en inteligencia artificial. Pero todo eso convive con un enfoque profundamente situado: cada contenido tiene un anclaje en la vida del adulto que cursa, y cada producción tiene una utilidad real más allá del aula.</w:t>
      </w:r>
    </w:p>
    <w:p>
      <w:pPr>
        <w:spacing w:after="120" w:line="300"/>
        <w:jc w:val="both"/>
      </w:pPr>
      <w:r>
        <w:t xml:space="preserve">El éxito de la propuesta no se mide solo por la cantidad de estudiantes que aprueban la materia, sino por cuántos llegan al inicio de 2° año con bases sólidas, con confianza en sus capacidades digitales, y con la motivación intacta para seguir el trayecto técnico hasta el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Introducción a la Informática — 1° E.P.J.A. — EPET N°7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Anual - Introducción a la Informática</dc:title>
  <dc:creator>Docente E.P.J.A. - EPET N°7</dc:creator>
  <cp:lastModifiedBy>Un-named</cp:lastModifiedBy>
  <cp:revision>1</cp:revision>
  <dcterms:created xsi:type="dcterms:W3CDTF">2026-05-27T16:34:15.356Z</dcterms:created>
  <dcterms:modified xsi:type="dcterms:W3CDTF">2026-05-27T16:34:15.356Z</dcterms:modified>
</cp:coreProperties>
</file>

<file path=docProps/custom.xml><?xml version="1.0" encoding="utf-8"?>
<Properties xmlns="http://schemas.openxmlformats.org/officeDocument/2006/custom-properties" xmlns:vt="http://schemas.openxmlformats.org/officeDocument/2006/docPropsVTypes"/>
</file>