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Going App</w:t>
      </w:r>
    </w:p>
    <w:p>
      <w:pPr>
        <w:spacing w:after="120"/>
        <w:jc w:val="center"/>
      </w:pPr>
      <w:r>
        <w:rPr>
          <w:sz w:val="32"/>
          <w:szCs w:val="32"/>
        </w:rPr>
        <w:t xml:space="preserve">Textos del asistente de atención al cliente</w:t>
      </w:r>
    </w:p>
    <w:p>
      <w:pPr>
        <w:spacing w:after="600"/>
        <w:jc w:val="center"/>
      </w:pPr>
      <w:r>
        <w:rPr>
          <w:i/>
          <w:iCs/>
          <w:color w:val="666666"/>
          <w:sz w:val="26"/>
          <w:szCs w:val="26"/>
        </w:rPr>
        <w:t xml:space="preserve">Para revisión y visto bueno</w:t>
      </w:r>
    </w:p>
    <w:p>
      <w:pPr>
        <w:jc w:val="center"/>
      </w:pPr>
      <w:r>
        <w:rPr>
          <w:color w:val="666666"/>
          <w:sz w:val="22"/>
          <w:szCs w:val="22"/>
        </w:rPr>
        <w:t xml:space="preserve">Estos son TODOS los textos que el asistente (Uyari) usa y comparte con el público, en los 4 canales (WhatsApp, Telegram, web y llamadas). Marca tus cambios directamente en este documento.</w:t>
      </w:r>
    </w:p>
    <w:p>
      <w:pPr>
        <w:pStyle w:val="Heading1"/>
        <w:pageBreakBefore/>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pPr>
        <w:pStyle w:val="Heading1"/>
        <w:pageBreakBefore/>
      </w:pPr>
      <w:r>
        <w:t xml:space="preserve">1. La voz del asistente (Uyari)</w:t>
      </w:r>
    </w:p>
    <w:p>
      <w:r>
        <w:rPr>
          <w:b/>
          <w:bCs/>
        </w:rPr>
        <w:t xml:space="preserve">Saludo en llamada de WhatsApp (lo primero que escucha quien llama):</w:t>
      </w:r>
      <w:r>
        <w:t xml:space="preserve"/>
      </w:r>
    </w:p>
    <w:p>
      <w:pPr>
        <w:pBdr>
          <w:left w:val="single" w:color="CCCCCC" w:sz="18" w:space="12"/>
        </w:pBdr>
        <w:spacing w:after="80" w:before="80"/>
      </w:pPr>
      <w:r>
        <w:rPr>
          <w:i/>
          <w:iCs/>
          <w:color w:val="444444"/>
        </w:rPr>
        <w:t xml:space="preserve">«¡Hola! Te damos la bienvenida a Going App, la primera y más grande aplicación de viajes compartidos del Ecuador. Soy Uyari, tu asistente. ¿En qué te puedo ayudar hoy?»</w:t>
      </w:r>
    </w:p>
    <w:p>
      <w:r>
        <w:rPr>
          <w:b/>
          <w:bCs/>
        </w:rPr>
        <w:t xml:space="preserve">Reglas de lenguaje (aplican en todos los canales):</w:t>
      </w:r>
      <w:r>
        <w:t xml:space="preserve"/>
      </w:r>
    </w:p>
    <w:p>
      <w:pPr>
        <w:pStyle w:val="ListParagraph"/>
        <w:numPr>
          <w:ilvl w:val="0"/>
          <w:numId w:val="2"/>
        </w:numPr>
      </w:pPr>
      <w:r>
        <w:t xml:space="preserve">Español NEUTRO de Ecuador. Se usa "tú" (nunca "vos"): tienes, puedes, quieres, envía, carga, revisa — nunca tenés, podés, enviá, cargá.</w:t>
      </w:r>
    </w:p>
    <w:p>
      <w:pPr>
        <w:pStyle w:val="ListParagraph"/>
        <w:numPr>
          <w:ilvl w:val="0"/>
          <w:numId w:val="2"/>
        </w:numPr>
      </w:pPr>
      <w:r>
        <w:t xml:space="preserve">Lenguaje SIEMPRE inclusivo: "conductora o conductor", "pasajera o pasajero", "viajera o viajero", "anfitriona o anfitrión".</w:t>
      </w:r>
    </w:p>
    <w:p>
      <w:pPr>
        <w:pStyle w:val="ListParagraph"/>
        <w:numPr>
          <w:ilvl w:val="0"/>
          <w:numId w:val="2"/>
        </w:numPr>
      </w:pPr>
      <w:r>
        <w:t xml:space="preserve">Tono cálido, claro y breve. Sin tecnicismos ("viaje compartido puerta a puerta", no "carpooling"). Emojis con moderación 🇪🇨</w:t>
      </w:r>
    </w:p>
    <w:p>
      <w:r>
        <w:rPr>
          <w:b/>
          <w:bCs/>
        </w:rPr>
        <w:t xml:space="preserve">Principios de veracidad:</w:t>
      </w:r>
      <w:r>
        <w:t xml:space="preserve"/>
      </w:r>
    </w:p>
    <w:p>
      <w:pPr>
        <w:pStyle w:val="ListParagraph"/>
        <w:numPr>
          <w:ilvl w:val="0"/>
          <w:numId w:val="2"/>
        </w:numPr>
      </w:pPr>
      <w:r>
        <w:t xml:space="preserve">NUNCA inventa precios: siempre los toma del catálogo oficial (misma tarifa en todos los canales).</w:t>
      </w:r>
    </w:p>
    <w:p>
      <w:pPr>
        <w:pStyle w:val="ListParagraph"/>
        <w:numPr>
          <w:ilvl w:val="0"/>
          <w:numId w:val="2"/>
        </w:numPr>
      </w:pPr>
      <w:r>
        <w:t xml:space="preserve">No inventa tiempos, conductores ni datos que no tenga; si no sabe, lo dice con honestidad.</w:t>
      </w:r>
    </w:p>
    <w:p>
      <w:pPr>
        <w:pStyle w:val="ListParagraph"/>
        <w:numPr>
          <w:ilvl w:val="0"/>
          <w:numId w:val="2"/>
        </w:numPr>
      </w:pPr>
      <w:r>
        <w:t xml:space="preserve">Temas legales complejos o disputas: deriva a una persona del equipo.</w:t>
      </w:r>
    </w:p>
    <w:p>
      <w:pPr>
        <w:pStyle w:val="ListParagraph"/>
        <w:numPr>
          <w:ilvl w:val="0"/>
          <w:numId w:val="2"/>
        </w:numPr>
      </w:pPr>
      <w:r>
        <w:t xml:space="preserve">El asistente solo habla de Going y movilidad/turismo en Ecuador.</w:t>
      </w:r>
    </w:p>
    <w:p>
      <w:pPr>
        <w:pStyle w:val="Heading1"/>
        <w:pageBreakBefore/>
      </w:pPr>
      <w:r>
        <w:t xml:space="preserve">2. Guías: inscripción, viajes, envíos</w:t>
      </w:r>
    </w:p>
    <w:p>
      <w:pPr>
        <w:pStyle w:val="Heading2"/>
      </w:pPr>
      <w:r>
        <w:t xml:space="preserve">Guías de uso Going — pasajeras y pasajeros</w:t>
      </w:r>
    </w:p>
    <w:p>
      <w:r>
        <w:t xml:space="preserve">Tutoriales paso a paso, en lenguaje sencillo. Going es la app de movilidad del</w:t>
      </w:r>
    </w:p>
    <w:p>
      <w:r>
        <w:t xml:space="preserve">Ecuador: viajes dentro de la ciudad, viajes compartidos y privados entre</w:t>
      </w:r>
    </w:p>
    <w:p>
      <w:r>
        <w:t xml:space="preserve">ciudades, envío de paquetes puerta a puerta y renta de vehículo por tiempo.</w:t>
      </w:r>
    </w:p>
    <w:p>
      <w:r>
        <w:t xml:space="preserve">Conductoras y conductores verificados, precio fijo antes de viajar y seguimiento</w:t>
      </w:r>
    </w:p>
    <w:p>
      <w:r>
        <w:t xml:space="preserve">en vivo.</w:t>
      </w:r>
    </w:p>
    <w:p>
      <w:r>
        <w:rPr>
          <w:b/>
          <w:bCs/>
          <w:sz w:val="26"/>
          <w:szCs w:val="26"/>
        </w:rPr>
        <w:t xml:space="preserve">Cómo descargar la app y crear tu cuenta</w:t>
      </w:r>
    </w:p>
    <w:p>
      <w:pPr>
        <w:pStyle w:val="ListParagraph"/>
        <w:numPr>
          <w:ilvl w:val="0"/>
          <w:numId w:val="3"/>
        </w:numPr>
      </w:pPr>
      <w:r>
        <w:t xml:space="preserve">Descarga Going desde Google Play, o entra a la web app.goingec.com.</w:t>
      </w:r>
    </w:p>
    <w:p>
      <w:pPr>
        <w:pStyle w:val="ListParagraph"/>
        <w:numPr>
          <w:ilvl w:val="0"/>
          <w:numId w:val="3"/>
        </w:numPr>
      </w:pPr>
      <w:r>
        <w:t xml:space="preserve">Abre la app y toca "Crear cuenta".</w:t>
      </w:r>
    </w:p>
    <w:p>
      <w:pPr>
        <w:pStyle w:val="ListParagraph"/>
        <w:numPr>
          <w:ilvl w:val="0"/>
          <w:numId w:val="3"/>
        </w:numPr>
      </w:pPr>
      <w:r>
        <w:t xml:space="preserve">Ingresa tu número de celular; te llega un código por SMS para verificarlo.</w:t>
      </w:r>
    </w:p>
    <w:p>
      <w:pPr>
        <w:pStyle w:val="ListParagraph"/>
        <w:numPr>
          <w:ilvl w:val="0"/>
          <w:numId w:val="3"/>
        </w:numPr>
      </w:pPr>
      <w:r>
        <w:t xml:space="preserve">Completa tu nombre y correo electrónico (ahí recibirás tus comprobantes).</w:t>
      </w:r>
    </w:p>
    <w:p>
      <w:pPr>
        <w:pStyle w:val="ListParagraph"/>
        <w:numPr>
          <w:ilvl w:val="0"/>
          <w:numId w:val="3"/>
        </w:numPr>
      </w:pPr>
      <w:r>
        <w:t xml:space="preserve">Si eres estudiante o adulto mayor, registra tu tipo de perfil para acceder a</w:t>
      </w:r>
    </w:p>
    <w:p>
      <w:r>
        <w:t xml:space="preserve">tarifas diferenciadas (lleva tu carné o cédula al abordar).</w:t>
      </w:r>
    </w:p>
    <w:p>
      <w:pPr>
        <w:pStyle w:val="ListParagraph"/>
        <w:numPr>
          <w:ilvl w:val="0"/>
          <w:numId w:val="3"/>
        </w:numPr>
      </w:pPr>
      <w:r>
        <w:t xml:space="preserve">¡Listo! Ya puedes pedir tu primer viaje.</w:t>
      </w:r>
    </w:p>
    <w:p>
      <w:r>
        <w:rPr>
          <w:b/>
          <w:bCs/>
          <w:sz w:val="26"/>
          <w:szCs w:val="26"/>
        </w:rPr>
        <w:t xml:space="preserve">Cómo pedir un viaje (compartido o privado)</w:t>
      </w:r>
    </w:p>
    <w:p>
      <w:pPr>
        <w:pStyle w:val="ListParagraph"/>
        <w:numPr>
          <w:ilvl w:val="0"/>
          <w:numId w:val="3"/>
        </w:numPr>
      </w:pPr>
      <w:r>
        <w:t xml:space="preserve">En la pantalla principal, escribe tu origen y tu destino.</w:t>
      </w:r>
    </w:p>
    <w:p>
      <w:pPr>
        <w:pStyle w:val="ListParagraph"/>
        <w:numPr>
          <w:ilvl w:val="0"/>
          <w:numId w:val="3"/>
        </w:numPr>
      </w:pPr>
      <w:r>
        <w:t xml:space="preserve">Elige la modalidad:</w:t>
      </w:r>
    </w:p>
    <w:p>
      <w:pPr>
        <w:pStyle w:val="ListParagraph"/>
        <w:numPr>
          <w:ilvl w:val="0"/>
          <w:numId w:val="2"/>
        </w:numPr>
      </w:pPr>
      <w:r>
        <w:t xml:space="preserve">Compartido: pagas por asiento, compartes el viaje con otras personas en</w:t>
      </w:r>
    </w:p>
    <w:p>
      <w:r>
        <w:t xml:space="preserve">la misma ruta. Ideal entre ciudades y más económico.</w:t>
      </w:r>
    </w:p>
    <w:p>
      <w:pPr>
        <w:pStyle w:val="ListParagraph"/>
        <w:numPr>
          <w:ilvl w:val="0"/>
          <w:numId w:val="2"/>
        </w:numPr>
      </w:pPr>
      <w:r>
        <w:t xml:space="preserve">Privado: el vehículo completo es para ti o tu grupo.</w:t>
      </w:r>
    </w:p>
    <w:p>
      <w:pPr>
        <w:pStyle w:val="ListParagraph"/>
        <w:numPr>
          <w:ilvl w:val="0"/>
          <w:numId w:val="3"/>
        </w:numPr>
      </w:pPr>
      <w:r>
        <w:t xml:space="preserve">Verás el precio fijo antes de confirmar (sin sorpresas ni cargos ocultos).</w:t>
      </w:r>
    </w:p>
    <w:p>
      <w:pPr>
        <w:pStyle w:val="ListParagraph"/>
        <w:numPr>
          <w:ilvl w:val="0"/>
          <w:numId w:val="3"/>
        </w:numPr>
      </w:pPr>
      <w:r>
        <w:t xml:space="preserve">Elige tu método de pago y confirma.</w:t>
      </w:r>
    </w:p>
    <w:p>
      <w:pPr>
        <w:pStyle w:val="ListParagraph"/>
        <w:numPr>
          <w:ilvl w:val="0"/>
          <w:numId w:val="3"/>
        </w:numPr>
      </w:pPr>
      <w:r>
        <w:t xml:space="preserve">Cuando se asigne conductora o conductor, verás su nombre, foto, la placa y el</w:t>
      </w:r>
    </w:p>
    <w:p>
      <w:r>
        <w:t xml:space="preserve">modelo del vehículo.</w:t>
      </w:r>
    </w:p>
    <w:p>
      <w:r>
        <w:rPr>
          <w:b/>
          <w:bCs/>
          <w:sz w:val="26"/>
          <w:szCs w:val="26"/>
        </w:rPr>
        <w:t xml:space="preserve">Cómo programar un viaje para más tarde</w:t>
      </w:r>
    </w:p>
    <w:p>
      <w:pPr>
        <w:pStyle w:val="ListParagraph"/>
        <w:numPr>
          <w:ilvl w:val="0"/>
          <w:numId w:val="3"/>
        </w:numPr>
      </w:pPr>
      <w:r>
        <w:t xml:space="preserve">Al pedir el viaje, elige la opción "Programar" en lugar de viajar ahora.</w:t>
      </w:r>
    </w:p>
    <w:p>
      <w:pPr>
        <w:pStyle w:val="ListParagraph"/>
        <w:numPr>
          <w:ilvl w:val="0"/>
          <w:numId w:val="3"/>
        </w:numPr>
      </w:pPr>
      <w:r>
        <w:t xml:space="preserve">Selecciona la fecha y la hora en que quieres viajar.</w:t>
      </w:r>
    </w:p>
    <w:p>
      <w:pPr>
        <w:pStyle w:val="ListParagraph"/>
        <w:numPr>
          <w:ilvl w:val="0"/>
          <w:numId w:val="3"/>
        </w:numPr>
      </w:pPr>
      <w:r>
        <w:t xml:space="preserve">Confirma. Se asigna una conductora o conductor preliminar y se **confirma el</w:t>
      </w:r>
    </w:p>
    <w:p>
      <w:r>
        <w:t xml:space="preserve">definitivo el día anterior** a tu viaje.</w:t>
      </w:r>
    </w:p>
    <w:p>
      <w:pPr>
        <w:pStyle w:val="ListParagraph"/>
        <w:numPr>
          <w:ilvl w:val="0"/>
          <w:numId w:val="3"/>
        </w:numPr>
      </w:pPr>
      <w:r>
        <w:t xml:space="preserve">Recibirás recordatorios por WhatsApp antes de tu viaje para que no se te</w:t>
      </w:r>
    </w:p>
    <w:p>
      <w:r>
        <w:t xml:space="preserve">pase.</w:t>
      </w:r>
    </w:p>
    <w:p>
      <w:pPr>
        <w:pStyle w:val="ListParagraph"/>
        <w:numPr>
          <w:ilvl w:val="0"/>
          <w:numId w:val="3"/>
        </w:numPr>
      </w:pPr>
      <w:r>
        <w:t xml:space="preserve">El cobro del viaje programado se procesa al iniciar el viaje, no al reservar.</w:t>
      </w:r>
    </w:p>
    <w:p>
      <w:r>
        <w:rPr>
          <w:b/>
          <w:bCs/>
          <w:sz w:val="26"/>
          <w:szCs w:val="26"/>
        </w:rPr>
        <w:t xml:space="preserve">Cómo funciona un viaje compartido</w:t>
      </w:r>
    </w:p>
    <w:p>
      <w:pPr>
        <w:pStyle w:val="ListParagraph"/>
        <w:numPr>
          <w:ilvl w:val="0"/>
          <w:numId w:val="2"/>
        </w:numPr>
      </w:pPr>
      <w:r>
        <w:t xml:space="preserve">Pagas por asiento, no por todo el vehículo.</w:t>
      </w:r>
    </w:p>
    <w:p>
      <w:pPr>
        <w:pStyle w:val="ListParagraph"/>
        <w:numPr>
          <w:ilvl w:val="0"/>
          <w:numId w:val="2"/>
        </w:numPr>
      </w:pPr>
      <w:r>
        <w:t xml:space="preserve">El vehículo pasa por un punto de encuentro; llega puntual: el tiempo máximo</w:t>
      </w:r>
    </w:p>
    <w:p>
      <w:r>
        <w:t xml:space="preserve">de espera es de 5 minutos por respeto a las demás personas del viaje.</w:t>
      </w:r>
    </w:p>
    <w:p>
      <w:pPr>
        <w:pStyle w:val="ListParagraph"/>
        <w:numPr>
          <w:ilvl w:val="0"/>
          <w:numId w:val="2"/>
        </w:numPr>
      </w:pPr>
      <w:r>
        <w:t xml:space="preserve">Si no llegas a tiempo, el sistema puede registrarlo como "no presentado" y</w:t>
      </w:r>
    </w:p>
    <w:p>
      <w:r>
        <w:t xml:space="preserve">deberás reservar un nuevo asiento.</w:t>
      </w:r>
    </w:p>
    <w:p>
      <w:pPr>
        <w:pStyle w:val="ListParagraph"/>
        <w:numPr>
          <w:ilvl w:val="0"/>
          <w:numId w:val="2"/>
        </w:numPr>
      </w:pPr>
      <w:r>
        <w:t xml:space="preserve">Si prevés un retraso, comunícate de inmediato con tu conductora o conductor</w:t>
      </w:r>
    </w:p>
    <w:p>
      <w:r>
        <w:t xml:space="preserve">desde la app.</w:t>
      </w:r>
    </w:p>
    <w:p>
      <w:r>
        <w:rPr>
          <w:b/>
          <w:bCs/>
          <w:sz w:val="26"/>
          <w:szCs w:val="26"/>
        </w:rPr>
        <w:t xml:space="preserve">Cómo cancelar un viaje</w:t>
      </w:r>
    </w:p>
    <w:p>
      <w:pPr>
        <w:pStyle w:val="ListParagraph"/>
        <w:numPr>
          <w:ilvl w:val="0"/>
          <w:numId w:val="3"/>
        </w:numPr>
      </w:pPr>
      <w:r>
        <w:t xml:space="preserve">Abre el viaje en la app y toca "Cancelar".</w:t>
      </w:r>
    </w:p>
    <w:p>
      <w:pPr>
        <w:pStyle w:val="ListParagraph"/>
        <w:numPr>
          <w:ilvl w:val="0"/>
          <w:numId w:val="3"/>
        </w:numPr>
      </w:pPr>
      <w:r>
        <w:t xml:space="preserve">Si cancelas dentro de la ventana sin costo, no se te cobra y el valor queda</w:t>
      </w:r>
    </w:p>
    <w:p>
      <w:r>
        <w:t xml:space="preserve">como saldo a favor en tu Going Wallet.</w:t>
      </w:r>
    </w:p>
    <w:p>
      <w:pPr>
        <w:pStyle w:val="ListParagraph"/>
        <w:numPr>
          <w:ilvl w:val="0"/>
          <w:numId w:val="3"/>
        </w:numPr>
      </w:pPr>
      <w:r>
        <w:t xml:space="preserve">Fuera de esa ventana, o si no te presentas, puede aplicarse una **tarifa de</w:t>
      </w:r>
    </w:p>
    <w:p>
      <w:r>
        <w:t xml:space="preserve">cancelación** por respeto al tiempo de tu conductora o conductor y de los</w:t>
      </w:r>
    </w:p>
    <w:p>
      <w:r>
        <w:t xml:space="preserve">demás pasajeros.</w:t>
      </w:r>
    </w:p>
    <w:p>
      <w:r>
        <w:rPr>
          <w:i/>
          <w:iCs/>
          <w:color w:val="777777"/>
        </w:rPr>
        <w:t xml:space="preserve">[REVISAR — decisión de operaciones]: la ventana sin costo aparece distinta en</w:t>
      </w:r>
    </w:p>
    <w:p>
      <w:r>
        <w:rPr>
          <w:i/>
          <w:iCs/>
          <w:color w:val="777777"/>
        </w:rPr>
        <w:t xml:space="preserve">dos lugares del sistema (una dice "hasta 2 minutos en viajes inmediatos y 30</w:t>
      </w:r>
    </w:p>
    <w:p>
      <w:r>
        <w:rPr>
          <w:i/>
          <w:iCs/>
          <w:color w:val="777777"/>
        </w:rPr>
        <w:t xml:space="preserve">minutos antes en programados"; otra dice "más de 2 horas de anticipación").</w:t>
      </w:r>
    </w:p>
    <w:p>
      <w:r>
        <w:rPr>
          <w:i/>
          <w:iCs/>
          <w:color w:val="777777"/>
        </w:rPr>
        <w:t xml:space="preserve">Hay que fijar UNA sola regla oficial.</w:t>
      </w:r>
    </w:p>
    <w:p>
      <w:r>
        <w:rPr>
          <w:b/>
          <w:bCs/>
          <w:sz w:val="26"/>
          <w:szCs w:val="26"/>
        </w:rPr>
        <w:t xml:space="preserve">Cómo seguir a tu conductora o conductor (y viajar con seguridad)</w:t>
      </w:r>
    </w:p>
    <w:p>
      <w:pPr>
        <w:pStyle w:val="ListParagraph"/>
        <w:numPr>
          <w:ilvl w:val="0"/>
          <w:numId w:val="3"/>
        </w:numPr>
      </w:pPr>
      <w:r>
        <w:t xml:space="preserve">Antes de subir, verifica que coincidan: nombre y foto, placa, **marca,</w:t>
      </w:r>
    </w:p>
    <w:p>
      <w:r>
        <w:t xml:space="preserve">modelo y color del vehículo, y su rating. Si no coincide, no subas** y</w:t>
      </w:r>
    </w:p>
    <w:p>
      <w:r>
        <w:t xml:space="preserve">usa el botón SOS o el chat de soporte.</w:t>
      </w:r>
    </w:p>
    <w:p>
      <w:pPr>
        <w:pStyle w:val="ListParagraph"/>
        <w:numPr>
          <w:ilvl w:val="0"/>
          <w:numId w:val="3"/>
        </w:numPr>
      </w:pPr>
      <w:r>
        <w:t xml:space="preserve">Durante el viaje puedes ver el recorrido en vivo en el mapa.</w:t>
      </w:r>
    </w:p>
    <w:p>
      <w:pPr>
        <w:pStyle w:val="ListParagraph"/>
        <w:numPr>
          <w:ilvl w:val="0"/>
          <w:numId w:val="3"/>
        </w:numPr>
      </w:pPr>
      <w:r>
        <w:t xml:space="preserve">Puedes compartir tu viaje con un familiar o persona de confianza para que</w:t>
      </w:r>
    </w:p>
    <w:p>
      <w:r>
        <w:t xml:space="preserve">siga tu ubicación en tiempo real.</w:t>
      </w:r>
    </w:p>
    <w:p>
      <w:r>
        <w:rPr>
          <w:b/>
          <w:bCs/>
          <w:sz w:val="26"/>
          <w:szCs w:val="26"/>
        </w:rPr>
        <w:t xml:space="preserve">Cómo usar el botón SOS</w:t>
      </w:r>
    </w:p>
    <w:p>
      <w:pPr>
        <w:pStyle w:val="ListParagraph"/>
        <w:numPr>
          <w:ilvl w:val="0"/>
          <w:numId w:val="2"/>
        </w:numPr>
      </w:pPr>
      <w:r>
        <w:t xml:space="preserve">Durante todo el trayecto verás el botón SOS en la pantalla del viaje.</w:t>
      </w:r>
    </w:p>
    <w:p>
      <w:pPr>
        <w:pStyle w:val="ListParagraph"/>
        <w:numPr>
          <w:ilvl w:val="0"/>
          <w:numId w:val="2"/>
        </w:numPr>
      </w:pPr>
      <w:r>
        <w:t xml:space="preserve">Al presionarlo, se notifica en tiempo real al Centro de Monitoreo Going</w:t>
      </w:r>
    </w:p>
    <w:p>
      <w:r>
        <w:t xml:space="preserve">(equipo 24/7).</w:t>
      </w:r>
    </w:p>
    <w:p>
      <w:pPr>
        <w:pStyle w:val="ListParagraph"/>
        <w:numPr>
          <w:ilvl w:val="0"/>
          <w:numId w:val="2"/>
        </w:numPr>
      </w:pPr>
      <w:r>
        <w:t xml:space="preserve">Si lo configuraste, se envía además un mensaje con tu ubicación exacta a tus</w:t>
      </w:r>
    </w:p>
    <w:p>
      <w:r>
        <w:t xml:space="preserve">contactos de confianza.</w:t>
      </w:r>
    </w:p>
    <w:p>
      <w:pPr>
        <w:pStyle w:val="ListParagraph"/>
        <w:numPr>
          <w:ilvl w:val="0"/>
          <w:numId w:val="2"/>
        </w:numPr>
      </w:pPr>
      <w:r>
        <w:t xml:space="preserve">Úsalo ante cualquier situación de riesgo o si el vehículo no coincide con lo</w:t>
      </w:r>
    </w:p>
    <w:p>
      <w:r>
        <w:t xml:space="preserve">que muestra la app.</w:t>
      </w:r>
    </w:p>
    <w:p>
      <w:r>
        <w:rPr>
          <w:b/>
          <w:bCs/>
          <w:sz w:val="26"/>
          <w:szCs w:val="26"/>
        </w:rPr>
        <w:t xml:space="preserve">Cómo enviar un paquete</w:t>
      </w:r>
    </w:p>
    <w:p>
      <w:pPr>
        <w:pStyle w:val="ListParagraph"/>
        <w:numPr>
          <w:ilvl w:val="0"/>
          <w:numId w:val="3"/>
        </w:numPr>
      </w:pPr>
      <w:r>
        <w:t xml:space="preserve">En la app, elige la opción de Envíos.</w:t>
      </w:r>
    </w:p>
    <w:p>
      <w:pPr>
        <w:pStyle w:val="ListParagraph"/>
        <w:numPr>
          <w:ilvl w:val="0"/>
          <w:numId w:val="3"/>
        </w:numPr>
      </w:pPr>
      <w:r>
        <w:t xml:space="preserve">Indica el tamaño del paquete: Pequeño (0–5 kg) $8, Mediano (6–15 kg)</w:t>
      </w:r>
    </w:p>
    <w:p>
      <w:r>
        <w:t xml:space="preserve">$12, Grande (16–30 kg) $15.</w:t>
      </w:r>
    </w:p>
    <w:p>
      <w:pPr>
        <w:pStyle w:val="ListParagraph"/>
        <w:numPr>
          <w:ilvl w:val="0"/>
          <w:numId w:val="3"/>
        </w:numPr>
      </w:pPr>
      <w:r>
        <w:t xml:space="preserve">El precio es plano: es el mismo para cualquier ruta entre ciudades (el</w:t>
      </w:r>
    </w:p>
    <w:p>
      <w:r>
        <w:t xml:space="preserve">paquete viaja puerta a puerta en una unidad que ya hace ese trayecto, sin</w:t>
      </w:r>
    </w:p>
    <w:p>
      <w:r>
        <w:t xml:space="preserve">trasbordo).</w:t>
      </w:r>
    </w:p>
    <w:p>
      <w:pPr>
        <w:pStyle w:val="ListParagraph"/>
        <w:numPr>
          <w:ilvl w:val="0"/>
          <w:numId w:val="3"/>
        </w:numPr>
      </w:pPr>
      <w:r>
        <w:t xml:space="preserve">Ingresa las direcciones de recogida y entrega y confirma.</w:t>
      </w:r>
    </w:p>
    <w:p>
      <w:pPr>
        <w:pStyle w:val="ListParagraph"/>
        <w:numPr>
          <w:ilvl w:val="0"/>
          <w:numId w:val="3"/>
        </w:numPr>
      </w:pPr>
      <w:r>
        <w:t xml:space="preserve">Quien recibe el paquete lo confirma con un código de entrega (OTP) para</w:t>
      </w:r>
    </w:p>
    <w:p>
      <w:r>
        <w:t xml:space="preserve">asegurar que llegó a la persona correcta.</w:t>
      </w:r>
    </w:p>
    <w:p>
      <w:r>
        <w:rPr>
          <w:b/>
          <w:bCs/>
          <w:sz w:val="26"/>
          <w:szCs w:val="26"/>
        </w:rPr>
        <w:t xml:space="preserve">Cómo rentar un vehículo por tiempo</w:t>
      </w:r>
    </w:p>
    <w:p>
      <w:r>
        <w:t xml:space="preserve">Going también renta el vehículo con chofer, por horas o por días:</w:t>
      </w:r>
    </w:p>
    <w:p>
      <w:pPr>
        <w:pStyle w:val="ListParagraph"/>
        <w:numPr>
          <w:ilvl w:val="0"/>
          <w:numId w:val="2"/>
        </w:numPr>
      </w:pPr>
      <w:r>
        <w:t xml:space="preserve">Dentro de la ciudad (por horas): medio día (5 horas) o día completo (10</w:t>
      </w:r>
    </w:p>
    <w:p>
      <w:r>
        <w:t xml:space="preserve">horas). Ejemplo: una SUV cuesta $10 la hora (medio día $50, día $100).</w:t>
      </w:r>
    </w:p>
    <w:p>
      <w:r>
        <w:t xml:space="preserve">Vehículos medianos $15/hora; grandes (bus) $20/hora.</w:t>
      </w:r>
    </w:p>
    <w:p>
      <w:pPr>
        <w:pStyle w:val="ListParagraph"/>
        <w:numPr>
          <w:ilvl w:val="0"/>
          <w:numId w:val="2"/>
        </w:numPr>
      </w:pPr>
      <w:r>
        <w:t xml:space="preserve">A otra ciudad (por días): se cobra el ida y vuelta según la ruta; si son</w:t>
      </w:r>
    </w:p>
    <w:p>
      <w:r>
        <w:t xml:space="preserve">varios días, el promedio por día baja.</w:t>
      </w:r>
    </w:p>
    <w:p>
      <w:r>
        <w:t xml:space="preserve">Pregúntale al asistente o al equipo Going por el valor exacto de tu caso.</w:t>
      </w:r>
    </w:p>
    <w:p>
      <w:r>
        <w:rPr>
          <w:b/>
          <w:bCs/>
          <w:sz w:val="26"/>
          <w:szCs w:val="26"/>
        </w:rPr>
        <w:t xml:space="preserve">Métodos de pago y facturación</w:t>
      </w:r>
    </w:p>
    <w:p>
      <w:pPr>
        <w:pStyle w:val="ListParagraph"/>
        <w:numPr>
          <w:ilvl w:val="0"/>
          <w:numId w:val="2"/>
        </w:numPr>
      </w:pPr>
      <w:r>
        <w:t xml:space="preserve">Going acepta: efectivo (lo cobra tu conductora o conductor al terminar el</w:t>
      </w:r>
    </w:p>
    <w:p>
      <w:r>
        <w:t xml:space="preserve">viaje), tarjeta de crédito o débito (Visa, MasterCard, American Express,</w:t>
      </w:r>
    </w:p>
    <w:p>
      <w:r>
        <w:t xml:space="preserve">Diners), Datafast y DeUna. Eliges el método al confirmar el viaje.</w:t>
      </w:r>
    </w:p>
    <w:p>
      <w:pPr>
        <w:pStyle w:val="ListParagraph"/>
        <w:numPr>
          <w:ilvl w:val="0"/>
          <w:numId w:val="2"/>
        </w:numPr>
      </w:pPr>
      <w:r>
        <w:t xml:space="preserve">Ves el precio final antes de confirmar; el cobro se procesa al terminar el</w:t>
      </w:r>
    </w:p>
    <w:p>
      <w:r>
        <w:t xml:space="preserve">viaje.</w:t>
      </w:r>
    </w:p>
    <w:p>
      <w:pPr>
        <w:pStyle w:val="ListParagraph"/>
        <w:numPr>
          <w:ilvl w:val="0"/>
          <w:numId w:val="2"/>
        </w:numPr>
      </w:pPr>
      <w:r>
        <w:t xml:space="preserve">Recibes tu comprobante automáticamente por correo electrónico, pagues como</w:t>
      </w:r>
    </w:p>
    <w:p>
      <w:r>
        <w:t xml:space="preserve">pagues.</w:t>
      </w:r>
    </w:p>
    <w:p>
      <w:pPr>
        <w:pStyle w:val="ListParagraph"/>
        <w:numPr>
          <w:ilvl w:val="0"/>
          <w:numId w:val="2"/>
        </w:numPr>
      </w:pPr>
      <w:r>
        <w:t xml:space="preserve">El Going Wallet guarda tu saldo a favor (reembolsos y beneficios por viajes</w:t>
      </w:r>
    </w:p>
    <w:p>
      <w:r>
        <w:t xml:space="preserve">recurrentes).</w:t>
      </w:r>
    </w:p>
    <w:p>
      <w:r>
        <w:rPr>
          <w:b/>
          <w:bCs/>
          <w:sz w:val="26"/>
          <w:szCs w:val="26"/>
        </w:rPr>
        <w:t xml:space="preserve">Cómo contactar a soporte</w:t>
      </w:r>
    </w:p>
    <w:p>
      <w:pPr>
        <w:pStyle w:val="ListParagraph"/>
        <w:numPr>
          <w:ilvl w:val="0"/>
          <w:numId w:val="2"/>
        </w:numPr>
      </w:pPr>
      <w:r>
        <w:t xml:space="preserve">WhatsApp: +593 98 403 7949</w:t>
      </w:r>
    </w:p>
    <w:p>
      <w:pPr>
        <w:pStyle w:val="ListParagraph"/>
        <w:numPr>
          <w:ilvl w:val="0"/>
          <w:numId w:val="2"/>
        </w:numPr>
      </w:pPr>
      <w:r>
        <w:t xml:space="preserve">Correo: soporte@goingec.com</w:t>
      </w:r>
    </w:p>
    <w:p>
      <w:pPr>
        <w:pStyle w:val="ListParagraph"/>
        <w:numPr>
          <w:ilvl w:val="0"/>
          <w:numId w:val="2"/>
        </w:numPr>
      </w:pPr>
      <w:r>
        <w:t xml:space="preserve">Desde la app: chat de soporte, o el botón SOS para emergencias durante un viaje.</w:t>
      </w:r>
    </w:p>
    <w:p>
      <w:r>
        <w:t xml:space="preserve">---</w:t>
      </w:r>
    </w:p>
    <w:p>
      <w:pPr>
        <w:pStyle w:val="Heading2"/>
      </w:pPr>
      <w:r>
        <w:t xml:space="preserve">Guía para conductoras y conductores</w:t>
      </w:r>
    </w:p>
    <w:p>
      <w:r>
        <w:rPr>
          <w:b/>
          <w:bCs/>
          <w:sz w:val="26"/>
          <w:szCs w:val="26"/>
        </w:rPr>
        <w:t xml:space="preserve">Cómo inscribirte como conductora o conductor de Going</w:t>
      </w:r>
    </w:p>
    <w:p>
      <w:pPr>
        <w:pStyle w:val="ListParagraph"/>
        <w:numPr>
          <w:ilvl w:val="0"/>
          <w:numId w:val="3"/>
        </w:numPr>
      </w:pPr>
      <w:r>
        <w:t xml:space="preserve">Descarga la app Going Conductor desde la tienda, o entra a **"Conduce con</w:t>
      </w:r>
    </w:p>
    <w:p>
      <w:r>
        <w:t xml:space="preserve">Going"** desde el menú o el sitio web.</w:t>
      </w:r>
    </w:p>
    <w:p>
      <w:pPr>
        <w:pStyle w:val="ListParagraph"/>
        <w:numPr>
          <w:ilvl w:val="0"/>
          <w:numId w:val="3"/>
        </w:numPr>
      </w:pPr>
      <w:r>
        <w:t xml:space="preserve">Completa el formulario con tus datos personales.</w:t>
      </w:r>
    </w:p>
    <w:p>
      <w:pPr>
        <w:pStyle w:val="ListParagraph"/>
        <w:numPr>
          <w:ilvl w:val="0"/>
          <w:numId w:val="3"/>
        </w:numPr>
      </w:pPr>
      <w:r>
        <w:t xml:space="preserve">Adjunta tu documentación:</w:t>
      </w:r>
    </w:p>
    <w:p>
      <w:pPr>
        <w:pStyle w:val="ListParagraph"/>
        <w:numPr>
          <w:ilvl w:val="0"/>
          <w:numId w:val="2"/>
        </w:numPr>
      </w:pPr>
      <w:r>
        <w:t xml:space="preserve">Cédula de identidad vigente</w:t>
      </w:r>
    </w:p>
    <w:p>
      <w:pPr>
        <w:pStyle w:val="ListParagraph"/>
        <w:numPr>
          <w:ilvl w:val="0"/>
          <w:numId w:val="2"/>
        </w:numPr>
      </w:pPr>
      <w:r>
        <w:t xml:space="preserve">Licencia de conducir profesional vigente</w:t>
      </w:r>
    </w:p>
    <w:p>
      <w:pPr>
        <w:pStyle w:val="ListParagraph"/>
        <w:numPr>
          <w:ilvl w:val="0"/>
          <w:numId w:val="2"/>
        </w:numPr>
      </w:pPr>
      <w:r>
        <w:t xml:space="preserve">Matrícula del vehículo al día</w:t>
      </w:r>
    </w:p>
    <w:p>
      <w:pPr>
        <w:pStyle w:val="ListParagraph"/>
        <w:numPr>
          <w:ilvl w:val="0"/>
          <w:numId w:val="2"/>
        </w:numPr>
      </w:pPr>
      <w:r>
        <w:t xml:space="preserve">SOAT vigente</w:t>
      </w:r>
    </w:p>
    <w:p>
      <w:pPr>
        <w:pStyle w:val="ListParagraph"/>
        <w:numPr>
          <w:ilvl w:val="0"/>
          <w:numId w:val="2"/>
        </w:numPr>
      </w:pPr>
      <w:r>
        <w:t xml:space="preserve">Fotos del vehículo (exterior e interior)</w:t>
      </w:r>
    </w:p>
    <w:p>
      <w:pPr>
        <w:pStyle w:val="ListParagraph"/>
        <w:numPr>
          <w:ilvl w:val="0"/>
          <w:numId w:val="3"/>
        </w:numPr>
      </w:pPr>
      <w:r>
        <w:t xml:space="preserve">El equipo de operaciones revisa tus documentos y consulta antecedentes.</w:t>
      </w:r>
    </w:p>
    <w:p>
      <w:pPr>
        <w:pStyle w:val="ListParagraph"/>
        <w:numPr>
          <w:ilvl w:val="0"/>
          <w:numId w:val="3"/>
        </w:numPr>
      </w:pPr>
      <w:r>
        <w:t xml:space="preserve">Te invitan a la Academia Going para certificar tu cuenta.</w:t>
      </w:r>
    </w:p>
    <w:p>
      <w:pPr>
        <w:pStyle w:val="ListParagraph"/>
        <w:numPr>
          <w:ilvl w:val="0"/>
          <w:numId w:val="3"/>
        </w:numPr>
      </w:pPr>
      <w:r>
        <w:t xml:space="preserve">Una vez aprobada tu cuenta, defines tu agenda (rutas, días y horarios que</w:t>
      </w:r>
    </w:p>
    <w:p>
      <w:r>
        <w:t xml:space="preserve">te convengan) y empiezas a recibir viajes y generar ingresos.</w:t>
      </w:r>
    </w:p>
    <w:p>
      <w:r>
        <w:t xml:space="preserve">Recuerda mantener tus documentos vigentes: cuando alguno está por vencer, la app</w:t>
      </w:r>
    </w:p>
    <w:p>
      <w:r>
        <w:t xml:space="preserve">te avisa; si no lo renuevas, tu cuenta queda inactiva hasta regularizar.</w:t>
      </w:r>
    </w:p>
    <w:p>
      <w:pPr>
        <w:pStyle w:val="Heading1"/>
        <w:pageBreakBefore/>
      </w:pPr>
      <w:r>
        <w:t xml:space="preserve">3. Preguntas frecuentes</w:t>
      </w:r>
    </w:p>
    <w:p>
      <w:pPr>
        <w:pStyle w:val="Heading2"/>
      </w:pPr>
      <w:r>
        <w:t xml:space="preserve">FAQ — general</w:t>
      </w:r>
    </w:p>
    <w:p>
      <w:pPr>
        <w:pStyle w:val="Heading2"/>
      </w:pPr>
      <w:r>
        <w:t xml:space="preserve">FAQ — General</w:t>
      </w:r>
    </w:p>
    <w:p>
      <w:r>
        <w:rPr>
          <w:b/>
          <w:bCs/>
          <w:sz w:val="26"/>
          <w:szCs w:val="26"/>
        </w:rPr>
        <w:t xml:space="preserve">¿Qué es Going?</w:t>
      </w:r>
    </w:p>
    <w:p>
      <w:r>
        <w:t xml:space="preserve">Going es la app de movilidad del Ecuador. Te ayuda a:</w:t>
      </w:r>
    </w:p>
    <w:p>
      <w:pPr>
        <w:pStyle w:val="ListParagraph"/>
        <w:numPr>
          <w:ilvl w:val="0"/>
          <w:numId w:val="2"/>
        </w:numPr>
      </w:pPr>
      <w:r>
        <w:t xml:space="preserve">Reservar viajes compartidos entre ciudades (pagas solo tu asiento)</w:t>
      </w:r>
    </w:p>
    <w:p>
      <w:pPr>
        <w:pStyle w:val="ListParagraph"/>
        <w:numPr>
          <w:ilvl w:val="0"/>
          <w:numId w:val="2"/>
        </w:numPr>
      </w:pPr>
      <w:r>
        <w:t xml:space="preserve">Reservar viajes privados para tu grupo (Auto, SUV, VAN, Minibús o Bus)</w:t>
      </w:r>
    </w:p>
    <w:p>
      <w:pPr>
        <w:pStyle w:val="ListParagraph"/>
        <w:numPr>
          <w:ilvl w:val="0"/>
          <w:numId w:val="2"/>
        </w:numPr>
      </w:pPr>
      <w:r>
        <w:t xml:space="preserve">Enviar paquetes puerta a puerta dentro o entre ciudades</w:t>
      </w:r>
    </w:p>
    <w:p>
      <w:r>
        <w:rPr>
          <w:b/>
          <w:bCs/>
          <w:sz w:val="26"/>
          <w:szCs w:val="26"/>
        </w:rPr>
        <w:t xml:space="preserve">¿En qué ciudades opera?</w:t>
      </w:r>
    </w:p>
    <w:p>
      <w:r>
        <w:t xml:space="preserve">Ver lista completa en coverage.yaml. Resumen:</w:t>
      </w:r>
    </w:p>
    <w:p>
      <w:pPr>
        <w:pStyle w:val="ListParagraph"/>
        <w:numPr>
          <w:ilvl w:val="0"/>
          <w:numId w:val="2"/>
        </w:numPr>
      </w:pPr>
      <w:r>
        <w:t xml:space="preserve">Sierra Norte: Quito, Cayambe, Tabacundo, Otavalo, Atuntaqui, Ibarra +</w:t>
      </w:r>
    </w:p>
    <w:p>
      <w:r>
        <w:t xml:space="preserve">Aeropuerto Mariscal Sucre.</w:t>
      </w:r>
    </w:p>
    <w:p>
      <w:pPr>
        <w:pStyle w:val="ListParagraph"/>
        <w:numPr>
          <w:ilvl w:val="0"/>
          <w:numId w:val="2"/>
        </w:numPr>
      </w:pPr>
      <w:r>
        <w:t xml:space="preserve">Sierra Centro: Latacunga, Salcedo, Ambato, Riobamba.</w:t>
      </w:r>
    </w:p>
    <w:p>
      <w:pPr>
        <w:pStyle w:val="ListParagraph"/>
        <w:numPr>
          <w:ilvl w:val="0"/>
          <w:numId w:val="2"/>
        </w:numPr>
      </w:pPr>
      <w:r>
        <w:t xml:space="preserve">Costa Noroeste: Santo Domingo, La Concordia, El Carmen.</w:t>
      </w:r>
    </w:p>
    <w:p>
      <w:r>
        <w:t xml:space="preserve">Si tu ciudad no está, pronto llegaremos. Estamos trabajando en ello.</w:t>
      </w:r>
    </w:p>
    <w:p>
      <w:r>
        <w:rPr>
          <w:b/>
          <w:bCs/>
          <w:sz w:val="26"/>
          <w:szCs w:val="26"/>
        </w:rPr>
        <w:t xml:space="preserve">¿Cómo me registro?</w:t>
      </w:r>
    </w:p>
    <w:p>
      <w:pPr>
        <w:pStyle w:val="ListParagraph"/>
        <w:numPr>
          <w:ilvl w:val="0"/>
          <w:numId w:val="3"/>
        </w:numPr>
      </w:pPr>
      <w:r>
        <w:t xml:space="preserve">Descarga la app Going desde Google Play (iOS próximamente).</w:t>
      </w:r>
    </w:p>
    <w:p>
      <w:pPr>
        <w:pStyle w:val="ListParagraph"/>
        <w:numPr>
          <w:ilvl w:val="0"/>
          <w:numId w:val="3"/>
        </w:numPr>
      </w:pPr>
      <w:r>
        <w:t xml:space="preserve">Registra tu número de celular ecuatoriano y confirma con el código SMS.</w:t>
      </w:r>
    </w:p>
    <w:p>
      <w:pPr>
        <w:pStyle w:val="ListParagraph"/>
        <w:numPr>
          <w:ilvl w:val="0"/>
          <w:numId w:val="3"/>
        </w:numPr>
      </w:pPr>
      <w:r>
        <w:t xml:space="preserve">Completa tu perfil (nombre, email).</w:t>
      </w:r>
    </w:p>
    <w:p>
      <w:pPr>
        <w:pStyle w:val="ListParagraph"/>
        <w:numPr>
          <w:ilvl w:val="0"/>
          <w:numId w:val="3"/>
        </w:numPr>
      </w:pPr>
      <w:r>
        <w:t xml:space="preserve">Agrega un método de pago (tarjeta, Datafast o DeUna).</w:t>
      </w:r>
    </w:p>
    <w:p>
      <w:pPr>
        <w:pStyle w:val="ListParagraph"/>
        <w:numPr>
          <w:ilvl w:val="0"/>
          <w:numId w:val="3"/>
        </w:numPr>
      </w:pPr>
      <w:r>
        <w:t xml:space="preserve">Listo, ya puedes pedir tu primer viaje.</w:t>
      </w:r>
    </w:p>
    <w:p>
      <w:r>
        <w:t xml:space="preserve">También puedes reservar desde el navegador en app.goingec.com con la misma</w:t>
      </w:r>
    </w:p>
    <w:p>
      <w:r>
        <w:t xml:space="preserve">cuenta.</w:t>
      </w:r>
    </w:p>
    <w:p>
      <w:r>
        <w:rPr>
          <w:b/>
          <w:bCs/>
          <w:sz w:val="26"/>
          <w:szCs w:val="26"/>
        </w:rPr>
        <w:t xml:space="preserve">¿Cómo reservo un viaje?</w:t>
      </w:r>
    </w:p>
    <w:p>
      <w:pPr>
        <w:pStyle w:val="ListParagraph"/>
        <w:numPr>
          <w:ilvl w:val="0"/>
          <w:numId w:val="3"/>
        </w:numPr>
      </w:pPr>
      <w:r>
        <w:t xml:space="preserve">Abre la app.</w:t>
      </w:r>
    </w:p>
    <w:p>
      <w:pPr>
        <w:pStyle w:val="ListParagraph"/>
        <w:numPr>
          <w:ilvl w:val="0"/>
          <w:numId w:val="3"/>
        </w:numPr>
      </w:pPr>
      <w:r>
        <w:t xml:space="preserve">Escribe a dónde quieres ir (destino) y desde dónde sales (origen).</w:t>
      </w:r>
    </w:p>
    <w:p>
      <w:pPr>
        <w:pStyle w:val="ListParagraph"/>
        <w:numPr>
          <w:ilvl w:val="0"/>
          <w:numId w:val="3"/>
        </w:numPr>
      </w:pPr>
      <w:r>
        <w:t xml:space="preserve">Elige el tipo de viaje: Compartido o Privado.</w:t>
      </w:r>
    </w:p>
    <w:p>
      <w:pPr>
        <w:pStyle w:val="ListParagraph"/>
        <w:numPr>
          <w:ilvl w:val="0"/>
          <w:numId w:val="3"/>
        </w:numPr>
      </w:pPr>
      <w:r>
        <w:t xml:space="preserve">Confirma el precio cotizado.</w:t>
      </w:r>
    </w:p>
    <w:p>
      <w:pPr>
        <w:pStyle w:val="ListParagraph"/>
        <w:numPr>
          <w:ilvl w:val="0"/>
          <w:numId w:val="3"/>
        </w:numPr>
      </w:pPr>
      <w:r>
        <w:t xml:space="preserve">Reserva.</w:t>
      </w:r>
    </w:p>
    <w:p>
      <w:pPr>
        <w:pStyle w:val="ListParagraph"/>
        <w:numPr>
          <w:ilvl w:val="0"/>
          <w:numId w:val="3"/>
        </w:numPr>
      </w:pPr>
      <w:r>
        <w:t xml:space="preserve">El conductor pasa a recogerte.</w:t>
      </w:r>
    </w:p>
    <w:p>
      <w:r>
        <w:rPr>
          <w:b/>
          <w:bCs/>
          <w:sz w:val="26"/>
          <w:szCs w:val="26"/>
        </w:rPr>
        <w:t xml:space="preserve">¿Puedo programar un viaje para más tarde?</w:t>
      </w:r>
    </w:p>
    <w:p>
      <w:r>
        <w:t xml:space="preserve">Sí. Al pedir el viaje, elige "Programar" en lugar de "Ahora mismo". Selecciona</w:t>
      </w:r>
    </w:p>
    <w:p>
      <w:r>
        <w:t xml:space="preserve">fecha y hora.</w:t>
      </w:r>
    </w:p>
    <w:p>
      <w:r>
        <w:t xml:space="preserve">Recomendamos programar con al menos 30 minutos de anticipación.</w:t>
      </w:r>
    </w:p>
    <w:p>
      <w:r>
        <w:rPr>
          <w:b/>
          <w:bCs/>
          <w:sz w:val="26"/>
          <w:szCs w:val="26"/>
        </w:rPr>
        <w:t xml:space="preserve">¿Going opera 24/7?</w:t>
      </w:r>
    </w:p>
    <w:p>
      <w:r>
        <w:t xml:space="preserve">Going acepta solicitudes 24/7 a través de la app. La disponibilidad real de</w:t>
      </w:r>
    </w:p>
    <w:p>
      <w:r>
        <w:t xml:space="preserve">conductores depende del horario y la zona — en horarios nocturnos o de muy</w:t>
      </w:r>
    </w:p>
    <w:p>
      <w:r>
        <w:t xml:space="preserve">baja demanda puede haber menos cupos.</w:t>
      </w:r>
    </w:p>
    <w:p>
      <w:r>
        <w:rPr>
          <w:b/>
          <w:bCs/>
          <w:sz w:val="26"/>
          <w:szCs w:val="26"/>
        </w:rPr>
        <w:t xml:space="preserve">¿Puedo viajar con un menor de edad solo?</w:t>
      </w:r>
    </w:p>
    <w:p>
      <w:r>
        <w:t xml:space="preserve">PENDIENTE: definir política. Por ahora, los menores deben viajar acompañados</w:t>
      </w:r>
    </w:p>
    <w:p>
      <w:r>
        <w:t xml:space="preserve">por un adulto responsable.</w:t>
      </w:r>
    </w:p>
    <w:p>
      <w:r>
        <w:rPr>
          <w:b/>
          <w:bCs/>
          <w:sz w:val="26"/>
          <w:szCs w:val="26"/>
        </w:rPr>
        <w:t xml:space="preserve">¿Going es seguro?</w:t>
      </w:r>
    </w:p>
    <w:p>
      <w:r>
        <w:t xml:space="preserve">Sí. Cada viaje tiene:</w:t>
      </w:r>
    </w:p>
    <w:p>
      <w:pPr>
        <w:pStyle w:val="ListParagraph"/>
        <w:numPr>
          <w:ilvl w:val="0"/>
          <w:numId w:val="2"/>
        </w:numPr>
      </w:pPr>
      <w:r>
        <w:t xml:space="preserve">Conductor verificado (documentación, antecedentes, vehículo en regla)</w:t>
      </w:r>
    </w:p>
    <w:p>
      <w:pPr>
        <w:pStyle w:val="ListParagraph"/>
        <w:numPr>
          <w:ilvl w:val="0"/>
          <w:numId w:val="2"/>
        </w:numPr>
      </w:pPr>
      <w:r>
        <w:t xml:space="preserve">Tracking GPS en vivo (puedes compartirlo con tu familia)</w:t>
      </w:r>
    </w:p>
    <w:p>
      <w:pPr>
        <w:pStyle w:val="ListParagraph"/>
        <w:numPr>
          <w:ilvl w:val="0"/>
          <w:numId w:val="2"/>
        </w:numPr>
      </w:pPr>
      <w:r>
        <w:t xml:space="preserve">Botón SOS dentro de la app que conecta con operador y emergencia</w:t>
      </w:r>
    </w:p>
    <w:p>
      <w:pPr>
        <w:pStyle w:val="ListParagraph"/>
        <w:numPr>
          <w:ilvl w:val="0"/>
          <w:numId w:val="2"/>
        </w:numPr>
      </w:pPr>
      <w:r>
        <w:t xml:space="preserve">Calificación bidireccional (pasajero ↔ conductor)</w:t>
      </w:r>
    </w:p>
    <w:p>
      <w:pPr>
        <w:pStyle w:val="ListParagraph"/>
        <w:numPr>
          <w:ilvl w:val="0"/>
          <w:numId w:val="2"/>
        </w:numPr>
      </w:pPr>
      <w:r>
        <w:t xml:space="preserve">Seguro de viajero incluido (PENDIENTE: confirmar cobertura específica)</w:t>
      </w:r>
    </w:p>
    <w:p>
      <w:r>
        <w:rPr>
          <w:b/>
          <w:bCs/>
          <w:sz w:val="26"/>
          <w:szCs w:val="26"/>
        </w:rPr>
        <w:t xml:space="preserve">¿Tienen servicio a Galápagos?</w:t>
      </w:r>
    </w:p>
    <w:p>
      <w:r>
        <w:t xml:space="preserve">No. Going opera por carretera en el Ecuador continental. Para Galápagos te</w:t>
      </w:r>
    </w:p>
    <w:p>
      <w:r>
        <w:t xml:space="preserve">recomendamos coordinar con la aerolínea y el operador local de las islas.</w:t>
      </w:r>
    </w:p>
    <w:p>
      <w:r>
        <w:rPr>
          <w:b/>
          <w:bCs/>
          <w:sz w:val="26"/>
          <w:szCs w:val="26"/>
        </w:rPr>
        <w:t xml:space="preserve">¿Hablan otros idiomas?</w:t>
      </w:r>
    </w:p>
    <w:p>
      <w:r>
        <w:t xml:space="preserve">Sí. La app y los agentes de soporte hablan:</w:t>
      </w:r>
    </w:p>
    <w:p>
      <w:pPr>
        <w:pStyle w:val="ListParagraph"/>
        <w:numPr>
          <w:ilvl w:val="0"/>
          <w:numId w:val="2"/>
        </w:numPr>
      </w:pPr>
      <w:r>
        <w:t xml:space="preserve">🇪🇨 Español (principal)</w:t>
      </w:r>
    </w:p>
    <w:p>
      <w:pPr>
        <w:pStyle w:val="ListParagraph"/>
        <w:numPr>
          <w:ilvl w:val="0"/>
          <w:numId w:val="2"/>
        </w:numPr>
      </w:pPr>
      <w:r>
        <w:t xml:space="preserve">🇺🇸 Inglés</w:t>
      </w:r>
    </w:p>
    <w:p>
      <w:pPr>
        <w:pStyle w:val="ListParagraph"/>
        <w:numPr>
          <w:ilvl w:val="0"/>
          <w:numId w:val="2"/>
        </w:numPr>
      </w:pPr>
      <w:r>
        <w:t xml:space="preserve">🇫🇷 Francés</w:t>
      </w:r>
    </w:p>
    <w:p>
      <w:pPr>
        <w:pStyle w:val="ListParagraph"/>
        <w:numPr>
          <w:ilvl w:val="0"/>
          <w:numId w:val="2"/>
        </w:numPr>
      </w:pPr>
      <w:r>
        <w:t xml:space="preserve">🇩🇪 Alemán</w:t>
      </w:r>
    </w:p>
    <w:p>
      <w:pPr>
        <w:pStyle w:val="ListParagraph"/>
        <w:numPr>
          <w:ilvl w:val="0"/>
          <w:numId w:val="2"/>
        </w:numPr>
      </w:pPr>
      <w:r>
        <w:t xml:space="preserve">(Kichwa por voz telefónica — Uyari)</w:t>
      </w:r>
    </w:p>
    <w:p>
      <w:r>
        <w:rPr>
          <w:b/>
          <w:bCs/>
          <w:sz w:val="26"/>
          <w:szCs w:val="26"/>
        </w:rPr>
        <w:t xml:space="preserve">¿Cómo contacto soporte humano?</w:t>
      </w:r>
    </w:p>
    <w:p>
      <w:pPr>
        <w:pStyle w:val="ListParagraph"/>
        <w:numPr>
          <w:ilvl w:val="0"/>
          <w:numId w:val="2"/>
        </w:numPr>
      </w:pPr>
      <w:r>
        <w:t xml:space="preserve">WhatsApp: +593 98 403 7949</w:t>
      </w:r>
    </w:p>
    <w:p>
      <w:pPr>
        <w:pStyle w:val="ListParagraph"/>
        <w:numPr>
          <w:ilvl w:val="0"/>
          <w:numId w:val="2"/>
        </w:numPr>
      </w:pPr>
      <w:r>
        <w:t xml:space="preserve">Email: soporte@goingec.com</w:t>
      </w:r>
    </w:p>
    <w:p>
      <w:pPr>
        <w:pStyle w:val="ListParagraph"/>
        <w:numPr>
          <w:ilvl w:val="0"/>
          <w:numId w:val="2"/>
        </w:numPr>
      </w:pPr>
      <w:r>
        <w:t xml:space="preserve">Chat en la app o en app.goingec.com (24/7, escalada a humano si es</w:t>
      </w:r>
    </w:p>
    <w:p>
      <w:r>
        <w:t xml:space="preserve">necesario)</w:t>
      </w:r>
    </w:p>
    <w:p>
      <w:pPr>
        <w:pStyle w:val="Heading2"/>
      </w:pPr>
      <w:r>
        <w:t xml:space="preserve">FAQ — pagos</w:t>
      </w:r>
    </w:p>
    <w:p>
      <w:pPr>
        <w:pStyle w:val="Heading2"/>
      </w:pPr>
      <w:r>
        <w:t xml:space="preserve">FAQ — Pagos</w:t>
      </w:r>
    </w:p>
    <w:p>
      <w:r>
        <w:rPr>
          <w:b/>
          <w:bCs/>
          <w:sz w:val="26"/>
          <w:szCs w:val="26"/>
        </w:rPr>
        <w:t xml:space="preserve">¿Cómo pago mi viaje?</w:t>
      </w:r>
    </w:p>
    <w:p>
      <w:r>
        <w:t xml:space="preserve">Going acepta:</w:t>
      </w:r>
    </w:p>
    <w:p>
      <w:pPr>
        <w:pStyle w:val="ListParagraph"/>
        <w:numPr>
          <w:ilvl w:val="0"/>
          <w:numId w:val="3"/>
        </w:numPr>
      </w:pPr>
      <w:r>
        <w:t xml:space="preserve">Tarjeta de crédito o débito — Visa, MasterCard, American Express, Diners</w:t>
      </w:r>
    </w:p>
    <w:p>
      <w:r>
        <w:t xml:space="preserve">Club. Se procesa con pasarela segura.</w:t>
      </w:r>
    </w:p>
    <w:p>
      <w:pPr>
        <w:pStyle w:val="ListParagraph"/>
        <w:numPr>
          <w:ilvl w:val="0"/>
          <w:numId w:val="3"/>
        </w:numPr>
      </w:pPr>
      <w:r>
        <w:t xml:space="preserve">Datafast — pasarela ecuatoriana, integrada en la app.</w:t>
      </w:r>
    </w:p>
    <w:p>
      <w:pPr>
        <w:pStyle w:val="ListParagraph"/>
        <w:numPr>
          <w:ilvl w:val="0"/>
          <w:numId w:val="3"/>
        </w:numPr>
      </w:pPr>
      <w:r>
        <w:t xml:space="preserve">DeUna — pago instantáneo con la app DeUna del Banco Pichincha y otras</w:t>
      </w:r>
    </w:p>
    <w:p>
      <w:r>
        <w:t xml:space="preserve">entidades.</w:t>
      </w:r>
    </w:p>
    <w:p>
      <w:pPr>
        <w:pStyle w:val="ListParagraph"/>
        <w:numPr>
          <w:ilvl w:val="0"/>
          <w:numId w:val="3"/>
        </w:numPr>
      </w:pPr>
      <w:r>
        <w:t xml:space="preserve">Efectivo — lo cobra la conductora o conductor al terminar el viaje.</w:t>
      </w:r>
    </w:p>
    <w:p>
      <w:r>
        <w:t xml:space="preserve">Eliges el método de pago al confirmar el viaje en la app.</w:t>
      </w:r>
    </w:p>
    <w:p>
      <w:r>
        <w:rPr>
          <w:b/>
          <w:bCs/>
          <w:sz w:val="26"/>
          <w:szCs w:val="26"/>
        </w:rPr>
        <w:t xml:space="preserve">¿Going acepta efectivo?</w:t>
      </w:r>
    </w:p>
    <w:p>
      <w:r>
        <w:t xml:space="preserve">Sí. Going acepta efectivo: lo cobra tu conductora o conductor al finalizar el</w:t>
      </w:r>
    </w:p>
    <w:p>
      <w:r>
        <w:t xml:space="preserve">viaje. También puedes pagar con tarjeta, Datafast o DeUna. Elige el método que</w:t>
      </w:r>
    </w:p>
    <w:p>
      <w:r>
        <w:t xml:space="preserve">prefieras al confirmar el viaje.</w:t>
      </w:r>
    </w:p>
    <w:p>
      <w:r>
        <w:t xml:space="preserve">Igual, todos los viajes quedan registrados y con comprobante automático por</w:t>
      </w:r>
    </w:p>
    <w:p>
      <w:r>
        <w:t xml:space="preserve">correo, pagues como pagues.</w:t>
      </w:r>
    </w:p>
    <w:p>
      <w:r>
        <w:rPr>
          <w:b/>
          <w:bCs/>
          <w:sz w:val="26"/>
          <w:szCs w:val="26"/>
        </w:rPr>
        <w:t xml:space="preserve">¿Cuándo me cobran?</w:t>
      </w:r>
    </w:p>
    <w:p>
      <w:pPr>
        <w:pStyle w:val="ListParagraph"/>
        <w:numPr>
          <w:ilvl w:val="0"/>
          <w:numId w:val="2"/>
        </w:numPr>
      </w:pPr>
      <w:r>
        <w:t xml:space="preserve">Viaje completado: al finalizar el viaje, el cobro se procesa</w:t>
      </w:r>
    </w:p>
    <w:p>
      <w:r>
        <w:t xml:space="preserve">automáticamente.</w:t>
      </w:r>
    </w:p>
    <w:p>
      <w:pPr>
        <w:pStyle w:val="ListParagraph"/>
        <w:numPr>
          <w:ilvl w:val="0"/>
          <w:numId w:val="2"/>
        </w:numPr>
      </w:pPr>
      <w:r>
        <w:t xml:space="preserve">Viaje cancelado por ti fuera de la ventana sin cargo: se cobra la tarifa</w:t>
      </w:r>
    </w:p>
    <w:p>
      <w:r>
        <w:t xml:space="preserve">de cancelación (ver policies/cancelacion.md).</w:t>
      </w:r>
    </w:p>
    <w:p>
      <w:pPr>
        <w:pStyle w:val="ListParagraph"/>
        <w:numPr>
          <w:ilvl w:val="0"/>
          <w:numId w:val="2"/>
        </w:numPr>
      </w:pPr>
      <w:r>
        <w:t xml:space="preserve">Viaje programado: el cobro se procesa al iniciar el viaje, no al</w:t>
      </w:r>
    </w:p>
    <w:p>
      <w:r>
        <w:t xml:space="preserve">reservar.</w:t>
      </w:r>
    </w:p>
    <w:p>
      <w:r>
        <w:rPr>
          <w:b/>
          <w:bCs/>
          <w:sz w:val="26"/>
          <w:szCs w:val="26"/>
        </w:rPr>
        <w:t xml:space="preserve">¿Hay cargos ocultos o sorpresas?</w:t>
      </w:r>
    </w:p>
    <w:p>
      <w:r>
        <w:t xml:space="preserve">No. Going te muestra el precio FINAL antes de confirmar. Incluye:</w:t>
      </w:r>
    </w:p>
    <w:p>
      <w:pPr>
        <w:pStyle w:val="ListParagraph"/>
        <w:numPr>
          <w:ilvl w:val="0"/>
          <w:numId w:val="2"/>
        </w:numPr>
      </w:pPr>
      <w:r>
        <w:t xml:space="preserve">Tarifa base de la ruta</w:t>
      </w:r>
    </w:p>
    <w:p>
      <w:pPr>
        <w:pStyle w:val="ListParagraph"/>
        <w:numPr>
          <w:ilvl w:val="0"/>
          <w:numId w:val="2"/>
        </w:numPr>
      </w:pPr>
      <w:r>
        <w:t xml:space="preserve">Recargos aplicables (hora pico, nocturno, fin de semana, feriado, origen</w:t>
      </w:r>
    </w:p>
    <w:p>
      <w:r>
        <w:t xml:space="preserve">con recargo)</w:t>
      </w:r>
    </w:p>
    <w:p>
      <w:pPr>
        <w:pStyle w:val="ListParagraph"/>
        <w:numPr>
          <w:ilvl w:val="0"/>
          <w:numId w:val="2"/>
        </w:numPr>
      </w:pPr>
      <w:r>
        <w:t xml:space="preserve">Cualquier descuento (promociones, primera vez, corporativo)</w:t>
      </w:r>
    </w:p>
    <w:p>
      <w:r>
        <w:t xml:space="preserve">Si el precio te parece distinto al esperado, podés revisar el desglose en la</w:t>
      </w:r>
    </w:p>
    <w:p>
      <w:r>
        <w:t xml:space="preserve">sección "Detalles del viaje" en la app.</w:t>
      </w:r>
    </w:p>
    <w:p>
      <w:r>
        <w:rPr>
          <w:b/>
          <w:bCs/>
          <w:sz w:val="26"/>
          <w:szCs w:val="26"/>
        </w:rPr>
        <w:t xml:space="preserve">¿Qué pasa si mi tarjeta falla?</w:t>
      </w:r>
    </w:p>
    <w:p>
      <w:pPr>
        <w:pStyle w:val="ListParagraph"/>
        <w:numPr>
          <w:ilvl w:val="0"/>
          <w:numId w:val="2"/>
        </w:numPr>
      </w:pPr>
      <w:r>
        <w:t xml:space="preserve">La app intenta el cobro con el método configurado.</w:t>
      </w:r>
    </w:p>
    <w:p>
      <w:pPr>
        <w:pStyle w:val="ListParagraph"/>
        <w:numPr>
          <w:ilvl w:val="0"/>
          <w:numId w:val="2"/>
        </w:numPr>
      </w:pPr>
      <w:r>
        <w:t xml:space="preserve">Si falla, te notifica para que actualices el método o cambies a otro.</w:t>
      </w:r>
    </w:p>
    <w:p>
      <w:pPr>
        <w:pStyle w:val="ListParagraph"/>
        <w:numPr>
          <w:ilvl w:val="0"/>
          <w:numId w:val="2"/>
        </w:numPr>
      </w:pPr>
      <w:r>
        <w:t xml:space="preserve">El viaje no se asigna hasta que el método de pago esté validado.</w:t>
      </w:r>
    </w:p>
    <w:p>
      <w:r>
        <w:rPr>
          <w:b/>
          <w:bCs/>
          <w:sz w:val="26"/>
          <w:szCs w:val="26"/>
        </w:rPr>
        <w:t xml:space="preserve">¿Puedo tener varios métodos de pago?</w:t>
      </w:r>
    </w:p>
    <w:p>
      <w:r>
        <w:t xml:space="preserve">Sí. En la app, sección Perfil → Métodos de pago, puedes:</w:t>
      </w:r>
    </w:p>
    <w:p>
      <w:pPr>
        <w:pStyle w:val="ListParagraph"/>
        <w:numPr>
          <w:ilvl w:val="0"/>
          <w:numId w:val="2"/>
        </w:numPr>
      </w:pPr>
      <w:r>
        <w:t xml:space="preserve">Agregar varias tarjetas o medios.</w:t>
      </w:r>
    </w:p>
    <w:p>
      <w:pPr>
        <w:pStyle w:val="ListParagraph"/>
        <w:numPr>
          <w:ilvl w:val="0"/>
          <w:numId w:val="2"/>
        </w:numPr>
      </w:pPr>
      <w:r>
        <w:t xml:space="preserve">Elegir uno como predeterminado.</w:t>
      </w:r>
    </w:p>
    <w:p>
      <w:pPr>
        <w:pStyle w:val="ListParagraph"/>
        <w:numPr>
          <w:ilvl w:val="0"/>
          <w:numId w:val="2"/>
        </w:numPr>
      </w:pPr>
      <w:r>
        <w:t xml:space="preserve">Cambiar el método antes de cada viaje.</w:t>
      </w:r>
    </w:p>
    <w:p>
      <w:r>
        <w:rPr>
          <w:b/>
          <w:bCs/>
          <w:sz w:val="26"/>
          <w:szCs w:val="26"/>
        </w:rPr>
        <w:t xml:space="preserve">¿Cómo veo mis facturas?</w:t>
      </w:r>
    </w:p>
    <w:p>
      <w:r>
        <w:t xml:space="preserve">En la app, sección Mis viajes. Cada viaje completado tiene:</w:t>
      </w:r>
    </w:p>
    <w:p>
      <w:pPr>
        <w:pStyle w:val="ListParagraph"/>
        <w:numPr>
          <w:ilvl w:val="0"/>
          <w:numId w:val="2"/>
        </w:numPr>
      </w:pPr>
      <w:r>
        <w:t xml:space="preserve">Detalle (origen, destino, vehículo, conductor)</w:t>
      </w:r>
    </w:p>
    <w:p>
      <w:pPr>
        <w:pStyle w:val="ListParagraph"/>
        <w:numPr>
          <w:ilvl w:val="0"/>
          <w:numId w:val="2"/>
        </w:numPr>
      </w:pPr>
      <w:r>
        <w:t xml:space="preserve">Comprobante de pago</w:t>
      </w:r>
    </w:p>
    <w:p>
      <w:pPr>
        <w:pStyle w:val="ListParagraph"/>
        <w:numPr>
          <w:ilvl w:val="0"/>
          <w:numId w:val="2"/>
        </w:numPr>
      </w:pPr>
      <w:r>
        <w:t xml:space="preserve">Factura electrónica descargable (cumple SRI)</w:t>
      </w:r>
    </w:p>
    <w:p>
      <w:r>
        <w:t xml:space="preserve">También llega copia por email automáticamente.</w:t>
      </w:r>
    </w:p>
    <w:p>
      <w:r>
        <w:rPr>
          <w:b/>
          <w:bCs/>
          <w:sz w:val="26"/>
          <w:szCs w:val="26"/>
        </w:rPr>
        <w:t xml:space="preserve">¿Going emite factura con RUC para empresas?</w:t>
      </w:r>
    </w:p>
    <w:p>
      <w:r>
        <w:t xml:space="preserve">Sí. Si necesitas factura con datos fiscales (RUC, razón social, etc.):</w:t>
      </w:r>
    </w:p>
    <w:p>
      <w:pPr>
        <w:pStyle w:val="ListParagraph"/>
        <w:numPr>
          <w:ilvl w:val="0"/>
          <w:numId w:val="2"/>
        </w:numPr>
      </w:pPr>
      <w:r>
        <w:t xml:space="preserve">Cuenta personal: edita "Datos de facturación" en tu perfil.</w:t>
      </w:r>
    </w:p>
    <w:p>
      <w:pPr>
        <w:pStyle w:val="ListParagraph"/>
        <w:numPr>
          <w:ilvl w:val="0"/>
          <w:numId w:val="2"/>
        </w:numPr>
      </w:pPr>
      <w:r>
        <w:t xml:space="preserve">Cuenta corporativa: ver policies/corporativo.md. Facturación consolidada</w:t>
      </w:r>
    </w:p>
    <w:p>
      <w:r>
        <w:t xml:space="preserve">mensual con todos los viajes del mes.</w:t>
      </w:r>
    </w:p>
    <w:p>
      <w:r>
        <w:rPr>
          <w:b/>
          <w:bCs/>
          <w:sz w:val="26"/>
          <w:szCs w:val="26"/>
        </w:rPr>
        <w:t xml:space="preserve">¿Aplican impuestos?</w:t>
      </w:r>
    </w:p>
    <w:p>
      <w:r>
        <w:t xml:space="preserve">Sí. Todas las tarifas mostradas en la app incluyen IVA según legislación</w:t>
      </w:r>
    </w:p>
    <w:p>
      <w:r>
        <w:t xml:space="preserve">ecuatoriana vigente (12 %).</w:t>
      </w:r>
    </w:p>
    <w:p>
      <w:r>
        <w:rPr>
          <w:b/>
          <w:bCs/>
          <w:sz w:val="26"/>
          <w:szCs w:val="26"/>
        </w:rPr>
        <w:t xml:space="preserve">¿Going tiene promociones?</w:t>
      </w:r>
    </w:p>
    <w:p>
      <w:r>
        <w:t xml:space="preserve">PENDIENTE: definir política de promos cuando arranque la operación.</w:t>
      </w:r>
    </w:p>
    <w:p>
      <w:r>
        <w:t xml:space="preserve">Tentativamente:</w:t>
      </w:r>
    </w:p>
    <w:p>
      <w:pPr>
        <w:pStyle w:val="ListParagraph"/>
        <w:numPr>
          <w:ilvl w:val="0"/>
          <w:numId w:val="2"/>
        </w:numPr>
      </w:pPr>
      <w:r>
        <w:t xml:space="preserve">Cupón de bienvenida al registrarte (PENDIENTE: monto)</w:t>
      </w:r>
    </w:p>
    <w:p>
      <w:pPr>
        <w:pStyle w:val="ListParagraph"/>
        <w:numPr>
          <w:ilvl w:val="0"/>
          <w:numId w:val="2"/>
        </w:numPr>
      </w:pPr>
      <w:r>
        <w:t xml:space="preserve">Referidos (ganas crédito por invitar amigos)</w:t>
      </w:r>
    </w:p>
    <w:p>
      <w:pPr>
        <w:pStyle w:val="ListParagraph"/>
        <w:numPr>
          <w:ilvl w:val="0"/>
          <w:numId w:val="2"/>
        </w:numPr>
      </w:pPr>
      <w:r>
        <w:t xml:space="preserve">Promos por temporada / ruta nueva</w:t>
      </w:r>
    </w:p>
    <w:p>
      <w:r>
        <w:rPr>
          <w:b/>
          <w:bCs/>
          <w:sz w:val="26"/>
          <w:szCs w:val="26"/>
        </w:rPr>
        <w:t xml:space="preserve">¿Qué hago si veo un cobro que no reconozco?</w:t>
      </w:r>
    </w:p>
    <w:p>
      <w:pPr>
        <w:pStyle w:val="ListParagraph"/>
        <w:numPr>
          <w:ilvl w:val="0"/>
          <w:numId w:val="3"/>
        </w:numPr>
      </w:pPr>
      <w:r>
        <w:t xml:space="preserve">Verifica en la app sección Mis viajes que no sea un viaje real.</w:t>
      </w:r>
    </w:p>
    <w:p>
      <w:pPr>
        <w:pStyle w:val="ListParagraph"/>
        <w:numPr>
          <w:ilvl w:val="0"/>
          <w:numId w:val="3"/>
        </w:numPr>
      </w:pPr>
      <w:r>
        <w:t xml:space="preserve">Si no aparece, escribe a soporte: WhatsApp +593 98 403 7949 o</w:t>
      </w:r>
    </w:p>
    <w:p>
      <w:r>
        <w:t xml:space="preserve">soporte@goingec.com con la fecha y monto exacto del cargo.</w:t>
      </w:r>
    </w:p>
    <w:p>
      <w:pPr>
        <w:pStyle w:val="ListParagraph"/>
        <w:numPr>
          <w:ilvl w:val="0"/>
          <w:numId w:val="3"/>
        </w:numPr>
      </w:pPr>
      <w:r>
        <w:t xml:space="preserve">Soporte revisa con la pasarela y resuelve en 48h hábiles.</w:t>
      </w:r>
    </w:p>
    <w:p>
      <w:pPr>
        <w:pStyle w:val="Heading2"/>
      </w:pPr>
      <w:r>
        <w:t xml:space="preserve">FAQ — seguridad</w:t>
      </w:r>
    </w:p>
    <w:p>
      <w:pPr>
        <w:pStyle w:val="Heading2"/>
      </w:pPr>
      <w:r>
        <w:t xml:space="preserve">FAQ — Seguridad</w:t>
      </w:r>
    </w:p>
    <w:p>
      <w:r>
        <w:rPr>
          <w:b/>
          <w:bCs/>
          <w:sz w:val="26"/>
          <w:szCs w:val="26"/>
        </w:rPr>
        <w:t xml:space="preserve">¿Los conductores están verificados?</w:t>
      </w:r>
    </w:p>
    <w:p>
      <w:r>
        <w:t xml:space="preserve">Sí. Antes de aceptar un conductor en Going, validamos:</w:t>
      </w:r>
    </w:p>
    <w:p>
      <w:pPr>
        <w:pStyle w:val="ListParagraph"/>
        <w:numPr>
          <w:ilvl w:val="0"/>
          <w:numId w:val="2"/>
        </w:numPr>
      </w:pPr>
      <w:r>
        <w:t xml:space="preserve">Cédula de identidad ecuatoriana vigente</w:t>
      </w:r>
    </w:p>
    <w:p>
      <w:pPr>
        <w:pStyle w:val="ListParagraph"/>
        <w:numPr>
          <w:ilvl w:val="0"/>
          <w:numId w:val="2"/>
        </w:numPr>
      </w:pPr>
      <w:r>
        <w:t xml:space="preserve">Licencia de conducir profesional vigente y del tipo correspondiente</w:t>
      </w:r>
    </w:p>
    <w:p>
      <w:pPr>
        <w:pStyle w:val="ListParagraph"/>
        <w:numPr>
          <w:ilvl w:val="0"/>
          <w:numId w:val="2"/>
        </w:numPr>
      </w:pPr>
      <w:r>
        <w:t xml:space="preserve">Matrícula del vehículo al día</w:t>
      </w:r>
    </w:p>
    <w:p>
      <w:pPr>
        <w:pStyle w:val="ListParagraph"/>
        <w:numPr>
          <w:ilvl w:val="0"/>
          <w:numId w:val="2"/>
        </w:numPr>
      </w:pPr>
      <w:r>
        <w:t xml:space="preserve">SOAT (Seguro Obligatorio de Accidentes de Tránsito) vigente</w:t>
      </w:r>
    </w:p>
    <w:p>
      <w:pPr>
        <w:pStyle w:val="ListParagraph"/>
        <w:numPr>
          <w:ilvl w:val="0"/>
          <w:numId w:val="2"/>
        </w:numPr>
      </w:pPr>
      <w:r>
        <w:t xml:space="preserve">Antecedentes (consulta a registros públicos)</w:t>
      </w:r>
    </w:p>
    <w:p>
      <w:pPr>
        <w:pStyle w:val="ListParagraph"/>
        <w:numPr>
          <w:ilvl w:val="0"/>
          <w:numId w:val="2"/>
        </w:numPr>
      </w:pPr>
      <w:r>
        <w:t xml:space="preserve">Vehículo en buen estado — fotos del exterior, interior y documentos</w:t>
      </w:r>
    </w:p>
    <w:p>
      <w:pPr>
        <w:pStyle w:val="ListParagraph"/>
        <w:numPr>
          <w:ilvl w:val="0"/>
          <w:numId w:val="2"/>
        </w:numPr>
      </w:pPr>
      <w:r>
        <w:t xml:space="preserve">Entrevista con el equipo de operaciones Going</w:t>
      </w:r>
    </w:p>
    <w:p>
      <w:r>
        <w:t xml:space="preserve">Cada documento tiene fecha de expiración registrada. Cuando alguno está por</w:t>
      </w:r>
    </w:p>
    <w:p>
      <w:r>
        <w:t xml:space="preserve">vencer, el conductor recibe notificaciones y, si no renueva, queda inactivo</w:t>
      </w:r>
    </w:p>
    <w:p>
      <w:r>
        <w:t xml:space="preserve">hasta regularizar.</w:t>
      </w:r>
    </w:p>
    <w:p>
      <w:r>
        <w:rPr>
          <w:b/>
          <w:bCs/>
          <w:sz w:val="26"/>
          <w:szCs w:val="26"/>
        </w:rPr>
        <w:t xml:space="preserve">¿Cómo sé que el conductor que llega es el correcto?</w:t>
      </w:r>
    </w:p>
    <w:p>
      <w:r>
        <w:t xml:space="preserve">En la app, antes de subir, te aparece:</w:t>
      </w:r>
    </w:p>
    <w:p>
      <w:pPr>
        <w:pStyle w:val="ListParagraph"/>
        <w:numPr>
          <w:ilvl w:val="0"/>
          <w:numId w:val="2"/>
        </w:numPr>
      </w:pPr>
      <w:r>
        <w:t xml:space="preserve">Nombre y foto del conductor</w:t>
      </w:r>
    </w:p>
    <w:p>
      <w:pPr>
        <w:pStyle w:val="ListParagraph"/>
        <w:numPr>
          <w:ilvl w:val="0"/>
          <w:numId w:val="2"/>
        </w:numPr>
      </w:pPr>
      <w:r>
        <w:t xml:space="preserve">Placa del vehículo</w:t>
      </w:r>
    </w:p>
    <w:p>
      <w:pPr>
        <w:pStyle w:val="ListParagraph"/>
        <w:numPr>
          <w:ilvl w:val="0"/>
          <w:numId w:val="2"/>
        </w:numPr>
      </w:pPr>
      <w:r>
        <w:t xml:space="preserve">Marca, modelo y color del vehículo</w:t>
      </w:r>
    </w:p>
    <w:p>
      <w:pPr>
        <w:pStyle w:val="ListParagraph"/>
        <w:numPr>
          <w:ilvl w:val="0"/>
          <w:numId w:val="2"/>
        </w:numPr>
      </w:pPr>
      <w:r>
        <w:t xml:space="preserve">Rating (estrellas) del conductor</w:t>
      </w:r>
    </w:p>
    <w:p>
      <w:r>
        <w:t xml:space="preserve">Verifica que coincida con el vehículo que llega. Si no coincide, NO subas</w:t>
      </w:r>
    </w:p>
    <w:p>
      <w:r>
        <w:t xml:space="preserve">y contacta a Going inmediatamente (botón SOS o chat de soporte).</w:t>
      </w:r>
    </w:p>
    <w:p>
      <w:r>
        <w:rPr>
          <w:b/>
          <w:bCs/>
          <w:sz w:val="26"/>
          <w:szCs w:val="26"/>
        </w:rPr>
        <w:t xml:space="preserve">¿Going tiene botón de pánico / SOS?</w:t>
      </w:r>
    </w:p>
    <w:p>
      <w:r>
        <w:t xml:space="preserve">Sí. En todo momento durante el viaje, la app tiene un botón SOS:</w:t>
      </w:r>
    </w:p>
    <w:p>
      <w:pPr>
        <w:pStyle w:val="ListParagraph"/>
        <w:numPr>
          <w:ilvl w:val="0"/>
          <w:numId w:val="2"/>
        </w:numPr>
      </w:pPr>
      <w:r>
        <w:t xml:space="preserve">Activa una alerta interna en Going (operador en línea).</w:t>
      </w:r>
    </w:p>
    <w:p>
      <w:pPr>
        <w:pStyle w:val="ListParagraph"/>
        <w:numPr>
          <w:ilvl w:val="0"/>
          <w:numId w:val="2"/>
        </w:numPr>
      </w:pPr>
      <w:r>
        <w:t xml:space="preserve">Si la situación es grave, te conecta con el servicio de emergencia (911 en</w:t>
      </w:r>
    </w:p>
    <w:p>
      <w:r>
        <w:t xml:space="preserve">Ecuador).</w:t>
      </w:r>
    </w:p>
    <w:p>
      <w:pPr>
        <w:pStyle w:val="ListParagraph"/>
        <w:numPr>
          <w:ilvl w:val="0"/>
          <w:numId w:val="2"/>
        </w:numPr>
      </w:pPr>
      <w:r>
        <w:t xml:space="preserve">Se notifica a tu contacto de emergencia configurado en el perfil.</w:t>
      </w:r>
    </w:p>
    <w:p>
      <w:r>
        <w:rPr>
          <w:b/>
          <w:bCs/>
          <w:sz w:val="26"/>
          <w:szCs w:val="26"/>
        </w:rPr>
        <w:t xml:space="preserve">¿Puedo compartir mi viaje con familia?</w:t>
      </w:r>
    </w:p>
    <w:p>
      <w:r>
        <w:t xml:space="preserve">Sí. En la app, durante un viaje activo, opción Compartir viaje:</w:t>
      </w:r>
    </w:p>
    <w:p>
      <w:pPr>
        <w:pStyle w:val="ListParagraph"/>
        <w:numPr>
          <w:ilvl w:val="0"/>
          <w:numId w:val="2"/>
        </w:numPr>
      </w:pPr>
      <w:r>
        <w:t xml:space="preserve">Genera un enlace con el tracking en vivo.</w:t>
      </w:r>
    </w:p>
    <w:p>
      <w:pPr>
        <w:pStyle w:val="ListParagraph"/>
        <w:numPr>
          <w:ilvl w:val="0"/>
          <w:numId w:val="2"/>
        </w:numPr>
      </w:pPr>
      <w:r>
        <w:t xml:space="preserve">Lo envías a quien quieras (WhatsApp, SMS, email).</w:t>
      </w:r>
    </w:p>
    <w:p>
      <w:pPr>
        <w:pStyle w:val="ListParagraph"/>
        <w:numPr>
          <w:ilvl w:val="0"/>
          <w:numId w:val="2"/>
        </w:numPr>
      </w:pPr>
      <w:r>
        <w:t xml:space="preserve">Quien reciba el enlace ve la ubicación en tiempo real, datos del conductor y</w:t>
      </w:r>
    </w:p>
    <w:p>
      <w:r>
        <w:t xml:space="preserve">ETA estimado.</w:t>
      </w:r>
    </w:p>
    <w:p>
      <w:r>
        <w:t xml:space="preserve">El enlace se desactiva cuando termina el viaje.</w:t>
      </w:r>
    </w:p>
    <w:p>
      <w:r>
        <w:rPr>
          <w:b/>
          <w:bCs/>
          <w:sz w:val="26"/>
          <w:szCs w:val="26"/>
        </w:rPr>
        <w:t xml:space="preserve">¿Qué pasa si tengo una emergencia durante el viaje?</w:t>
      </w:r>
    </w:p>
    <w:p>
      <w:pPr>
        <w:pStyle w:val="ListParagraph"/>
        <w:numPr>
          <w:ilvl w:val="0"/>
          <w:numId w:val="3"/>
        </w:numPr>
      </w:pPr>
      <w:r>
        <w:t xml:space="preserve">Botón SOS en la app (siempre visible).</w:t>
      </w:r>
    </w:p>
    <w:p>
      <w:pPr>
        <w:pStyle w:val="ListParagraph"/>
        <w:numPr>
          <w:ilvl w:val="0"/>
          <w:numId w:val="3"/>
        </w:numPr>
      </w:pPr>
      <w:r>
        <w:t xml:space="preserve">Te conectamos con un operador Going inmediatamente.</w:t>
      </w:r>
    </w:p>
    <w:p>
      <w:pPr>
        <w:pStyle w:val="ListParagraph"/>
        <w:numPr>
          <w:ilvl w:val="0"/>
          <w:numId w:val="3"/>
        </w:numPr>
      </w:pPr>
      <w:r>
        <w:t xml:space="preserve">Si es grave, llamamos al 911 / policía / ambulancia según corresponda.</w:t>
      </w:r>
    </w:p>
    <w:p>
      <w:pPr>
        <w:pStyle w:val="ListParagraph"/>
        <w:numPr>
          <w:ilvl w:val="0"/>
          <w:numId w:val="3"/>
        </w:numPr>
      </w:pPr>
      <w:r>
        <w:t xml:space="preserve">Notificamos a tu contacto de emergencia.</w:t>
      </w:r>
    </w:p>
    <w:p>
      <w:r>
        <w:t xml:space="preserve">Si no puedes acceder al teléfono, intenta avisarle al conductor o a alguien</w:t>
      </w:r>
    </w:p>
    <w:p>
      <w:r>
        <w:t xml:space="preserve">en el vehículo.</w:t>
      </w:r>
    </w:p>
    <w:p>
      <w:r>
        <w:rPr>
          <w:b/>
          <w:bCs/>
          <w:sz w:val="26"/>
          <w:szCs w:val="26"/>
        </w:rPr>
        <w:t xml:space="preserve">¿El conductor tiene seguro de pasajeros?</w:t>
      </w:r>
    </w:p>
    <w:p>
      <w:r>
        <w:t xml:space="preserve">Sí. Todos los vehículos Going tienen SOAT al día (cobertura básica obligatoria</w:t>
      </w:r>
    </w:p>
    <w:p>
      <w:r>
        <w:t xml:space="preserve">por ley) y Going contrata un seguro adicional de pasajeros.</w:t>
      </w:r>
    </w:p>
    <w:p>
      <w:r>
        <w:t xml:space="preserve">PENDIENTE: documentar:</w:t>
      </w:r>
    </w:p>
    <w:p>
      <w:pPr>
        <w:pStyle w:val="ListParagraph"/>
        <w:numPr>
          <w:ilvl w:val="0"/>
          <w:numId w:val="2"/>
        </w:numPr>
      </w:pPr>
      <w:r>
        <w:t xml:space="preserve">Monto máximo de cobertura</w:t>
      </w:r>
    </w:p>
    <w:p>
      <w:pPr>
        <w:pStyle w:val="ListParagraph"/>
        <w:numPr>
          <w:ilvl w:val="0"/>
          <w:numId w:val="2"/>
        </w:numPr>
      </w:pPr>
      <w:r>
        <w:t xml:space="preserve">Procedimiento de reclamo</w:t>
      </w:r>
    </w:p>
    <w:p>
      <w:pPr>
        <w:pStyle w:val="ListParagraph"/>
        <w:numPr>
          <w:ilvl w:val="0"/>
          <w:numId w:val="2"/>
        </w:numPr>
      </w:pPr>
      <w:r>
        <w:t xml:space="preserve">Casos cubiertos vs no cubiertos</w:t>
      </w:r>
    </w:p>
    <w:p>
      <w:r>
        <w:rPr>
          <w:b/>
          <w:bCs/>
          <w:sz w:val="26"/>
          <w:szCs w:val="26"/>
        </w:rPr>
        <w:t xml:space="preserve">¿Qué pasa si tengo un accidente?</w:t>
      </w:r>
    </w:p>
    <w:p>
      <w:pPr>
        <w:pStyle w:val="ListParagraph"/>
        <w:numPr>
          <w:ilvl w:val="0"/>
          <w:numId w:val="3"/>
        </w:numPr>
      </w:pPr>
      <w:r>
        <w:t xml:space="preserve">Lo primero: tu seguridad. Si hay heridos, llama al 911.</w:t>
      </w:r>
    </w:p>
    <w:p>
      <w:pPr>
        <w:pStyle w:val="ListParagraph"/>
        <w:numPr>
          <w:ilvl w:val="0"/>
          <w:numId w:val="3"/>
        </w:numPr>
      </w:pPr>
      <w:r>
        <w:t xml:space="preserve">Activa SOS en la app o llama directo a Going (+593 98 403 7949).</w:t>
      </w:r>
    </w:p>
    <w:p>
      <w:pPr>
        <w:pStyle w:val="ListParagraph"/>
        <w:numPr>
          <w:ilvl w:val="0"/>
          <w:numId w:val="3"/>
        </w:numPr>
      </w:pPr>
      <w:r>
        <w:t xml:space="preserve">NO firmes ningún documento del otro conductor sin tener Going / abogado.</w:t>
      </w:r>
    </w:p>
    <w:p>
      <w:pPr>
        <w:pStyle w:val="ListParagraph"/>
        <w:numPr>
          <w:ilvl w:val="0"/>
          <w:numId w:val="3"/>
        </w:numPr>
      </w:pPr>
      <w:r>
        <w:t xml:space="preserve">Going coordina con seguros y soporte legal.</w:t>
      </w:r>
    </w:p>
    <w:p>
      <w:pPr>
        <w:pStyle w:val="ListParagraph"/>
        <w:numPr>
          <w:ilvl w:val="0"/>
          <w:numId w:val="3"/>
        </w:numPr>
      </w:pPr>
      <w:r>
        <w:t xml:space="preserve">El reclamo se procesa con la aseguradora correspondiente.</w:t>
      </w:r>
    </w:p>
    <w:p>
      <w:r>
        <w:rPr>
          <w:b/>
          <w:bCs/>
          <w:sz w:val="26"/>
          <w:szCs w:val="26"/>
        </w:rPr>
        <w:t xml:space="preserve">¿Cómo reporto un comportamiento inapropiado del conductor?</w:t>
      </w:r>
    </w:p>
    <w:p>
      <w:pPr>
        <w:pStyle w:val="ListParagraph"/>
        <w:numPr>
          <w:ilvl w:val="0"/>
          <w:numId w:val="3"/>
        </w:numPr>
      </w:pPr>
      <w:r>
        <w:t xml:space="preserve">En la app, después del viaje, en la pantalla de Calificar puedes:</w:t>
      </w:r>
    </w:p>
    <w:p>
      <w:pPr>
        <w:pStyle w:val="ListParagraph"/>
        <w:numPr>
          <w:ilvl w:val="0"/>
          <w:numId w:val="2"/>
        </w:numPr>
      </w:pPr>
      <w:r>
        <w:t xml:space="preserve">Dar estrellas bajas</w:t>
      </w:r>
    </w:p>
    <w:p>
      <w:pPr>
        <w:pStyle w:val="ListParagraph"/>
        <w:numPr>
          <w:ilvl w:val="0"/>
          <w:numId w:val="2"/>
        </w:numPr>
      </w:pPr>
      <w:r>
        <w:t xml:space="preserve">Reportar con motivo específico (lenguaje inapropiado, conducción</w:t>
      </w:r>
    </w:p>
    <w:p>
      <w:r>
        <w:t xml:space="preserve">temeraria, vehículo en mal estado, etc.)</w:t>
      </w:r>
    </w:p>
    <w:p>
      <w:pPr>
        <w:pStyle w:val="ListParagraph"/>
        <w:numPr>
          <w:ilvl w:val="0"/>
          <w:numId w:val="3"/>
        </w:numPr>
      </w:pPr>
      <w:r>
        <w:t xml:space="preserve">También puedes escribir a soporte@goingec.com o WhatsApp con el ID del</w:t>
      </w:r>
    </w:p>
    <w:p>
      <w:r>
        <w:t xml:space="preserve">viaje y los detalles.</w:t>
      </w:r>
    </w:p>
    <w:p>
      <w:pPr>
        <w:pStyle w:val="ListParagraph"/>
        <w:numPr>
          <w:ilvl w:val="0"/>
          <w:numId w:val="3"/>
        </w:numPr>
      </w:pPr>
      <w:r>
        <w:t xml:space="preserve">Operaciones Going investiga y, según la gravedad:</w:t>
      </w:r>
    </w:p>
    <w:p>
      <w:pPr>
        <w:pStyle w:val="ListParagraph"/>
        <w:numPr>
          <w:ilvl w:val="0"/>
          <w:numId w:val="2"/>
        </w:numPr>
      </w:pPr>
      <w:r>
        <w:t xml:space="preserve">Llama de atención al conductor</w:t>
      </w:r>
    </w:p>
    <w:p>
      <w:pPr>
        <w:pStyle w:val="ListParagraph"/>
        <w:numPr>
          <w:ilvl w:val="0"/>
          <w:numId w:val="2"/>
        </w:numPr>
      </w:pPr>
      <w:r>
        <w:t xml:space="preserve">Suspensión temporal</w:t>
      </w:r>
    </w:p>
    <w:p>
      <w:pPr>
        <w:pStyle w:val="ListParagraph"/>
        <w:numPr>
          <w:ilvl w:val="0"/>
          <w:numId w:val="2"/>
        </w:numPr>
      </w:pPr>
      <w:r>
        <w:t xml:space="preserve">Baja definitiva de la plataforma</w:t>
      </w:r>
    </w:p>
    <w:p>
      <w:r>
        <w:rPr>
          <w:b/>
          <w:bCs/>
          <w:sz w:val="26"/>
          <w:szCs w:val="26"/>
        </w:rPr>
        <w:t xml:space="preserve">¿Qué hace Going con mis datos?</w:t>
      </w:r>
    </w:p>
    <w:p>
      <w:r>
        <w:t xml:space="preserve">Cumplimos la LOPDP (Ley Orgánica de Protección de Datos Personales del</w:t>
      </w:r>
    </w:p>
    <w:p>
      <w:r>
        <w:t xml:space="preserve">Ecuador). En resumen:</w:t>
      </w:r>
    </w:p>
    <w:p>
      <w:pPr>
        <w:pStyle w:val="ListParagraph"/>
        <w:numPr>
          <w:ilvl w:val="0"/>
          <w:numId w:val="2"/>
        </w:numPr>
      </w:pPr>
      <w:r>
        <w:t xml:space="preserve">Tus datos personales (nombre, email, teléfono, dirección) NO se venden ni se</w:t>
      </w:r>
    </w:p>
    <w:p>
      <w:r>
        <w:t xml:space="preserve">comparten con terceros para marketing.</w:t>
      </w:r>
    </w:p>
    <w:p>
      <w:pPr>
        <w:pStyle w:val="ListParagraph"/>
        <w:numPr>
          <w:ilvl w:val="0"/>
          <w:numId w:val="2"/>
        </w:numPr>
      </w:pPr>
      <w:r>
        <w:t xml:space="preserve">Solo se comparten con el conductor lo mínimo necesario para el viaje (nombre</w:t>
      </w:r>
    </w:p>
    <w:p>
      <w:r>
        <w:t xml:space="preserve">+ dirección de pickup) y se borra después.</w:t>
      </w:r>
    </w:p>
    <w:p>
      <w:pPr>
        <w:pStyle w:val="ListParagraph"/>
        <w:numPr>
          <w:ilvl w:val="0"/>
          <w:numId w:val="2"/>
        </w:numPr>
      </w:pPr>
      <w:r>
        <w:t xml:space="preserve">Tu historial de viajes es tuyo. Puedes pedir copia o eliminación desde</w:t>
      </w:r>
    </w:p>
    <w:p>
      <w:r>
        <w:t xml:space="preserve">Privacidad en la app.</w:t>
      </w:r>
    </w:p>
    <w:p>
      <w:pPr>
        <w:pStyle w:val="ListParagraph"/>
        <w:numPr>
          <w:ilvl w:val="0"/>
          <w:numId w:val="2"/>
        </w:numPr>
      </w:pPr>
      <w:r>
        <w:t xml:space="preserve">Para consultas formales sobre privacidad: privacidad@goingec.com (DPO).</w:t>
      </w:r>
    </w:p>
    <w:p>
      <w:r>
        <w:rPr>
          <w:b/>
          <w:bCs/>
          <w:sz w:val="26"/>
          <w:szCs w:val="26"/>
        </w:rPr>
        <w:t xml:space="preserve">Reglas para el pasajero</w:t>
      </w:r>
    </w:p>
    <w:p>
      <w:pPr>
        <w:pStyle w:val="ListParagraph"/>
        <w:numPr>
          <w:ilvl w:val="0"/>
          <w:numId w:val="2"/>
        </w:numPr>
      </w:pPr>
      <w:r>
        <w:t xml:space="preserve">Sé puntual. El conductor te espera hasta 10 minutos desde la llegada al</w:t>
      </w:r>
    </w:p>
    <w:p>
      <w:r>
        <w:t xml:space="preserve">pickup.</w:t>
      </w:r>
    </w:p>
    <w:p>
      <w:pPr>
        <w:pStyle w:val="ListParagraph"/>
        <w:numPr>
          <w:ilvl w:val="0"/>
          <w:numId w:val="2"/>
        </w:numPr>
      </w:pPr>
      <w:r>
        <w:t xml:space="preserve">Respeta al conductor. Trato cordial, sin agresiones verbales ni físicas.</w:t>
      </w:r>
    </w:p>
    <w:p>
      <w:pPr>
        <w:pStyle w:val="ListParagraph"/>
        <w:numPr>
          <w:ilvl w:val="0"/>
          <w:numId w:val="2"/>
        </w:numPr>
      </w:pPr>
      <w:r>
        <w:t xml:space="preserve">No alcohol abierto en el vehículo. Pasajeros visiblemente intoxicados</w:t>
      </w:r>
    </w:p>
    <w:p>
      <w:r>
        <w:t xml:space="preserve">pueden ser rechazados.</w:t>
      </w:r>
    </w:p>
    <w:p>
      <w:pPr>
        <w:pStyle w:val="ListParagraph"/>
        <w:numPr>
          <w:ilvl w:val="0"/>
          <w:numId w:val="2"/>
        </w:numPr>
      </w:pPr>
      <w:r>
        <w:t xml:space="preserve">No fumes dentro del vehículo (incluye vapeo).</w:t>
      </w:r>
    </w:p>
    <w:p>
      <w:pPr>
        <w:pStyle w:val="ListParagraph"/>
        <w:numPr>
          <w:ilvl w:val="0"/>
          <w:numId w:val="2"/>
        </w:numPr>
      </w:pPr>
      <w:r>
        <w:t xml:space="preserve">Califica. Tu calificación ayuda a mantener la calidad de la red.</w:t>
      </w:r>
    </w:p>
    <w:p>
      <w:r>
        <w:t xml:space="preserve">Conductores también tienen reglas equivalentes — la relación es bidireccional.</w:t>
      </w:r>
    </w:p>
    <w:p>
      <w:pPr>
        <w:pStyle w:val="Heading1"/>
        <w:pageBreakBefore/>
      </w:pPr>
      <w:r>
        <w:t xml:space="preserve">4. Políticas</w:t>
      </w:r>
    </w:p>
    <w:p>
      <w:pPr>
        <w:pBdr>
          <w:left w:val="single" w:color="CCCCCC" w:sz="18" w:space="12"/>
        </w:pBdr>
        <w:spacing w:after="80" w:before="80"/>
      </w:pPr>
      <w:r>
        <w:rPr>
          <w:i/>
          <w:iCs/>
          <w:color w:val="444444"/>
        </w:rPr>
        <w:t xml:space="preserve">Nota: varias políticas están marcadas como "plantilla / pendiente de validar con operaciones". Este es el momento de fijarlas.</w:t>
      </w:r>
    </w:p>
    <w:p>
      <w:pPr>
        <w:pStyle w:val="Heading2"/>
      </w:pPr>
      <w:r>
        <w:t xml:space="preserve">Política de cancelación</w:t>
      </w:r>
    </w:p>
    <w:p>
      <w:r>
        <w:rPr>
          <w:i/>
          <w:iCs/>
          <w:color w:val="777777"/>
        </w:rPr>
        <w:t xml:space="preserve">⚠️ Plantilla — completar con operaciones Going antes del lanzamiento.</w:t>
      </w:r>
    </w:p>
    <w:p>
      <w:r>
        <w:rPr>
          <w:i/>
          <w:iCs/>
          <w:color w:val="777777"/>
        </w:rPr>
        <w:t xml:space="preserve">Las cifras y ventanas de tiempo abajo son TENTATIVAS y deben validarse con</w:t>
      </w:r>
    </w:p>
    <w:p>
      <w:r>
        <w:rPr>
          <w:i/>
          <w:iCs/>
          <w:color w:val="777777"/>
        </w:rPr>
        <w:t xml:space="preserve">el equipo legal y de soporte.</w:t>
      </w:r>
    </w:p>
    <w:p>
      <w:r>
        <w:rPr>
          <w:b/>
          <w:bCs/>
          <w:sz w:val="26"/>
          <w:szCs w:val="26"/>
        </w:rPr>
        <w:t xml:space="preserve">Cuándo puede cancelar el cliente</w:t>
      </w:r>
    </w:p>
    <w:p>
      <w:r>
        <w:rPr>
          <w:b/>
          <w:bCs/>
        </w:rPr>
        <w:t xml:space="preserve">Sin costo (cancelación temprana)</w:t>
      </w:r>
    </w:p>
    <w:p>
      <w:pPr>
        <w:pStyle w:val="ListParagraph"/>
        <w:numPr>
          <w:ilvl w:val="0"/>
          <w:numId w:val="2"/>
        </w:numPr>
      </w:pPr>
      <w:r>
        <w:t xml:space="preserve">Viaje inmediato (on-demand): dentro de los primeros 2 minutos desde</w:t>
      </w:r>
    </w:p>
    <w:p>
      <w:r>
        <w:t xml:space="preserve">que se solicita el viaje y antes de que el conductor confirme que va en</w:t>
      </w:r>
    </w:p>
    <w:p>
      <w:r>
        <w:t xml:space="preserve">camino al pickup.</w:t>
      </w:r>
    </w:p>
    <w:p>
      <w:pPr>
        <w:pStyle w:val="ListParagraph"/>
        <w:numPr>
          <w:ilvl w:val="0"/>
          <w:numId w:val="2"/>
        </w:numPr>
      </w:pPr>
      <w:r>
        <w:t xml:space="preserve">Viaje programado: hasta 30 minutos antes de la hora pactada.</w:t>
      </w:r>
    </w:p>
    <w:p>
      <w:r>
        <w:rPr>
          <w:b/>
          <w:bCs/>
        </w:rPr>
        <w:t xml:space="preserve">Con cargo parcial (cancelación tardía)</w:t>
      </w:r>
    </w:p>
    <w:p>
      <w:pPr>
        <w:pStyle w:val="ListParagraph"/>
        <w:numPr>
          <w:ilvl w:val="0"/>
          <w:numId w:val="2"/>
        </w:numPr>
      </w:pPr>
      <w:r>
        <w:t xml:space="preserve">Viaje inmediato: después de los 2 minutos o cuando el conductor ya está</w:t>
      </w:r>
    </w:p>
    <w:p>
      <w:r>
        <w:t xml:space="preserve">en camino al pickup → se cobra una tarifa de cancelación mínima</w:t>
      </w:r>
    </w:p>
    <w:p>
      <w:r>
        <w:t xml:space="preserve">(PENDIENTE: definir monto).</w:t>
      </w:r>
    </w:p>
    <w:p>
      <w:pPr>
        <w:pStyle w:val="ListParagraph"/>
        <w:numPr>
          <w:ilvl w:val="0"/>
          <w:numId w:val="2"/>
        </w:numPr>
      </w:pPr>
      <w:r>
        <w:t xml:space="preserve">Viaje programado: menos de 30 minutos antes → se cobra una tarifa</w:t>
      </w:r>
    </w:p>
    <w:p>
      <w:r>
        <w:t xml:space="preserve">proporcional (PENDIENTE: definir % o monto fijo).</w:t>
      </w:r>
    </w:p>
    <w:p>
      <w:r>
        <w:rPr>
          <w:b/>
          <w:bCs/>
        </w:rPr>
        <w:t xml:space="preserve">Sin reembolso</w:t>
      </w:r>
    </w:p>
    <w:p>
      <w:pPr>
        <w:pStyle w:val="ListParagraph"/>
        <w:numPr>
          <w:ilvl w:val="0"/>
          <w:numId w:val="2"/>
        </w:numPr>
      </w:pPr>
      <w:r>
        <w:t xml:space="preserve">Si el conductor llegó al pickup y el cliente no aparece en 10 minutos</w:t>
      </w:r>
    </w:p>
    <w:p>
      <w:r>
        <w:t xml:space="preserve">desde la llegada (no-show), se cobra la tarifa completa.</w:t>
      </w:r>
    </w:p>
    <w:p>
      <w:pPr>
        <w:pStyle w:val="ListParagraph"/>
        <w:numPr>
          <w:ilvl w:val="0"/>
          <w:numId w:val="2"/>
        </w:numPr>
      </w:pPr>
      <w:r>
        <w:t xml:space="preserve">Si el cliente cancela después de iniciar el viaje, no aplica reembolso</w:t>
      </w:r>
    </w:p>
    <w:p>
      <w:r>
        <w:t xml:space="preserve">excepto en casos excepcionales (handoff a soporte humano).</w:t>
      </w:r>
    </w:p>
    <w:p>
      <w:r>
        <w:rPr>
          <w:b/>
          <w:bCs/>
          <w:sz w:val="26"/>
          <w:szCs w:val="26"/>
        </w:rPr>
        <w:t xml:space="preserve">Cuándo puede cancelar el conductor</w:t>
      </w:r>
    </w:p>
    <w:p>
      <w:pPr>
        <w:pStyle w:val="ListParagraph"/>
        <w:numPr>
          <w:ilvl w:val="0"/>
          <w:numId w:val="2"/>
        </w:numPr>
      </w:pPr>
      <w:r>
        <w:t xml:space="preserve">Antes de llegar al pickup, sin penalidad por causa razonable (tráfico</w:t>
      </w:r>
    </w:p>
    <w:p>
      <w:r>
        <w:t xml:space="preserve">imposible, problema mecánico, emergencia). El sistema reasigna automáticamente.</w:t>
      </w:r>
    </w:p>
    <w:p>
      <w:pPr>
        <w:pStyle w:val="ListParagraph"/>
        <w:numPr>
          <w:ilvl w:val="0"/>
          <w:numId w:val="2"/>
        </w:numPr>
      </w:pPr>
      <w:r>
        <w:t xml:space="preserve">Si el conductor cancela frecuentemente sin causa, se penaliza su rating y</w:t>
      </w:r>
    </w:p>
    <w:p>
      <w:r>
        <w:t xml:space="preserve">eventualmente se le saca de la plataforma.</w:t>
      </w:r>
    </w:p>
    <w:p>
      <w:r>
        <w:rPr>
          <w:b/>
          <w:bCs/>
          <w:sz w:val="26"/>
          <w:szCs w:val="26"/>
        </w:rPr>
        <w:t xml:space="preserve">Cuándo Going cancela el viaje</w:t>
      </w:r>
    </w:p>
    <w:p>
      <w:pPr>
        <w:pStyle w:val="ListParagraph"/>
        <w:numPr>
          <w:ilvl w:val="0"/>
          <w:numId w:val="2"/>
        </w:numPr>
      </w:pPr>
      <w:r>
        <w:t xml:space="preserve">No hay conductoras o conductores disponibles en el radio de matching tras</w:t>
      </w:r>
    </w:p>
    <w:p>
      <w:r>
        <w:t xml:space="preserve">un timeout (configurado en el backend, hoy ~90 segundos).</w:t>
      </w:r>
    </w:p>
    <w:p>
      <w:pPr>
        <w:pStyle w:val="ListParagraph"/>
        <w:numPr>
          <w:ilvl w:val="0"/>
          <w:numId w:val="2"/>
        </w:numPr>
      </w:pPr>
      <w:r>
        <w:t xml:space="preserve">Sistema en mantenimiento o emergencia.</w:t>
      </w:r>
    </w:p>
    <w:p>
      <w:r>
        <w:t xml:space="preserve">En estos casos:</w:t>
      </w:r>
    </w:p>
    <w:p>
      <w:pPr>
        <w:pStyle w:val="ListParagraph"/>
        <w:numPr>
          <w:ilvl w:val="0"/>
          <w:numId w:val="2"/>
        </w:numPr>
      </w:pPr>
      <w:r>
        <w:t xml:space="preserve">Sin costo para el cliente.</w:t>
      </w:r>
    </w:p>
    <w:p>
      <w:pPr>
        <w:pStyle w:val="ListParagraph"/>
        <w:numPr>
          <w:ilvl w:val="0"/>
          <w:numId w:val="2"/>
        </w:numPr>
      </w:pPr>
      <w:r>
        <w:t xml:space="preserve">Si era un viaje programado, se ofrece reprogramar o reembolso completo.</w:t>
      </w:r>
    </w:p>
    <w:p>
      <w:r>
        <w:rPr>
          <w:b/>
          <w:bCs/>
          <w:sz w:val="26"/>
          <w:szCs w:val="26"/>
        </w:rPr>
        <w:t xml:space="preserve">Cómo se ejecuta una cancelación</w:t>
      </w:r>
    </w:p>
    <w:p>
      <w:pPr>
        <w:pStyle w:val="ListParagraph"/>
        <w:numPr>
          <w:ilvl w:val="0"/>
          <w:numId w:val="3"/>
        </w:numPr>
      </w:pPr>
      <w:r>
        <w:t xml:space="preserve">Botón "Cancelar viaje" en la app.</w:t>
      </w:r>
    </w:p>
    <w:p>
      <w:pPr>
        <w:pStyle w:val="ListParagraph"/>
        <w:numPr>
          <w:ilvl w:val="0"/>
          <w:numId w:val="3"/>
        </w:numPr>
      </w:pPr>
      <w:r>
        <w:t xml:space="preserve">Confirmación con motivo (selección rápida + texto opcional).</w:t>
      </w:r>
    </w:p>
    <w:p>
      <w:pPr>
        <w:pStyle w:val="ListParagraph"/>
        <w:numPr>
          <w:ilvl w:val="0"/>
          <w:numId w:val="3"/>
        </w:numPr>
      </w:pPr>
      <w:r>
        <w:t xml:space="preserve">Si aplica cargo → se informa antes de confirmar.</w:t>
      </w:r>
    </w:p>
    <w:p>
      <w:pPr>
        <w:pStyle w:val="ListParagraph"/>
        <w:numPr>
          <w:ilvl w:val="0"/>
          <w:numId w:val="3"/>
        </w:numPr>
      </w:pPr>
      <w:r>
        <w:t xml:space="preserve">Confirmación final → se libera el conductor.</w:t>
      </w:r>
    </w:p>
    <w:p>
      <w:r>
        <w:rPr>
          <w:b/>
          <w:bCs/>
          <w:sz w:val="26"/>
          <w:szCs w:val="26"/>
        </w:rPr>
        <w:t xml:space="preserve">Casos especiales</w:t>
      </w:r>
    </w:p>
    <w:p>
      <w:r>
        <w:t xml:space="preserve">PENDIENTE: documentar reglas para:</w:t>
      </w:r>
    </w:p>
    <w:p>
      <w:pPr>
        <w:pStyle w:val="ListParagraph"/>
        <w:numPr>
          <w:ilvl w:val="0"/>
          <w:numId w:val="2"/>
        </w:numPr>
      </w:pPr>
      <w:r>
        <w:t xml:space="preserve">Cancelación masiva por desastre natural / paro</w:t>
      </w:r>
    </w:p>
    <w:p>
      <w:pPr>
        <w:pStyle w:val="ListParagraph"/>
        <w:numPr>
          <w:ilvl w:val="0"/>
          <w:numId w:val="2"/>
        </w:numPr>
      </w:pPr>
      <w:r>
        <w:t xml:space="preserve">Cancelación por falla técnica de la app</w:t>
      </w:r>
    </w:p>
    <w:p>
      <w:pPr>
        <w:pStyle w:val="ListParagraph"/>
        <w:numPr>
          <w:ilvl w:val="0"/>
          <w:numId w:val="2"/>
        </w:numPr>
      </w:pPr>
      <w:r>
        <w:t xml:space="preserve">Reembolso de viajes corporativos (cargo a la empresa, no al empleado)</w:t>
      </w:r>
    </w:p>
    <w:p>
      <w:pPr>
        <w:pStyle w:val="Heading2"/>
      </w:pPr>
      <w:r>
        <w:t xml:space="preserve">Política Going Empresas</w:t>
      </w:r>
    </w:p>
    <w:p>
      <w:r>
        <w:rPr>
          <w:b/>
          <w:bCs/>
          <w:sz w:val="26"/>
          <w:szCs w:val="26"/>
        </w:rPr>
        <w:t xml:space="preserve">Qué es</w:t>
      </w:r>
    </w:p>
    <w:p>
      <w:r>
        <w:t xml:space="preserve">Going Empresas es el plan corporativo de Going: una capa de gestión sobre</w:t>
      </w:r>
    </w:p>
    <w:p>
      <w:r>
        <w:t xml:space="preserve">el servicio normal para que organizaciones puedan ofrecer transporte a sus</w:t>
      </w:r>
    </w:p>
    <w:p>
      <w:r>
        <w:t xml:space="preserve">empleados con control de presupuesto, facturación consolidada y reportes.</w:t>
      </w:r>
    </w:p>
    <w:p>
      <w:r>
        <w:t xml:space="preserve">URL del panel: https://empresas.goingec.com</w:t>
      </w:r>
    </w:p>
    <w:p>
      <w:r>
        <w:rPr>
          <w:b/>
          <w:bCs/>
          <w:sz w:val="26"/>
          <w:szCs w:val="26"/>
        </w:rPr>
        <w:t xml:space="preserve">Beneficios para la empresa</w:t>
      </w:r>
    </w:p>
    <w:p>
      <w:pPr>
        <w:pStyle w:val="ListParagraph"/>
        <w:numPr>
          <w:ilvl w:val="0"/>
          <w:numId w:val="3"/>
        </w:numPr>
      </w:pPr>
      <w:r>
        <w:t xml:space="preserve">Facturación consolidada mensual con factura electrónica (cumple SRI).</w:t>
      </w:r>
    </w:p>
    <w:p>
      <w:pPr>
        <w:pStyle w:val="ListParagraph"/>
        <w:numPr>
          <w:ilvl w:val="0"/>
          <w:numId w:val="3"/>
        </w:numPr>
      </w:pPr>
      <w:r>
        <w:t xml:space="preserve">Política de viaje configurable:</w:t>
      </w:r>
    </w:p>
    <w:p>
      <w:pPr>
        <w:pStyle w:val="ListParagraph"/>
        <w:numPr>
          <w:ilvl w:val="0"/>
          <w:numId w:val="2"/>
        </w:numPr>
      </w:pPr>
      <w:r>
        <w:t xml:space="preserve">Días y horarios permitidos (ej. solo lun-vie 7am-7pm)</w:t>
      </w:r>
    </w:p>
    <w:p>
      <w:pPr>
        <w:pStyle w:val="ListParagraph"/>
        <w:numPr>
          <w:ilvl w:val="0"/>
          <w:numId w:val="2"/>
        </w:numPr>
      </w:pPr>
      <w:r>
        <w:t xml:space="preserve">Vehículos autorizados (ej. solo SUV/SUV XL, sin VAN privada)</w:t>
      </w:r>
    </w:p>
    <w:p>
      <w:pPr>
        <w:pStyle w:val="ListParagraph"/>
        <w:numPr>
          <w:ilvl w:val="0"/>
          <w:numId w:val="2"/>
        </w:numPr>
      </w:pPr>
      <w:r>
        <w:t xml:space="preserve">Tipos de viaje permitidos (compartido sí, privado solo aprobado, etc.)</w:t>
      </w:r>
    </w:p>
    <w:p>
      <w:pPr>
        <w:pStyle w:val="ListParagraph"/>
        <w:numPr>
          <w:ilvl w:val="0"/>
          <w:numId w:val="2"/>
        </w:numPr>
      </w:pPr>
      <w:r>
        <w:t xml:space="preserve">Origen / destino restringidos (ej. solo a/desde oficina y aeropuerto)</w:t>
      </w:r>
    </w:p>
    <w:p>
      <w:pPr>
        <w:pStyle w:val="ListParagraph"/>
        <w:numPr>
          <w:ilvl w:val="0"/>
          <w:numId w:val="3"/>
        </w:numPr>
      </w:pPr>
      <w:r>
        <w:t xml:space="preserve">Límites de presupuesto por empleado:</w:t>
      </w:r>
    </w:p>
    <w:p>
      <w:pPr>
        <w:pStyle w:val="ListParagraph"/>
        <w:numPr>
          <w:ilvl w:val="0"/>
          <w:numId w:val="2"/>
        </w:numPr>
      </w:pPr>
      <w:r>
        <w:t xml:space="preserve">Mensual, semanal o por viaje</w:t>
      </w:r>
    </w:p>
    <w:p>
      <w:pPr>
        <w:pStyle w:val="ListParagraph"/>
        <w:numPr>
          <w:ilvl w:val="0"/>
          <w:numId w:val="2"/>
        </w:numPr>
      </w:pPr>
      <w:r>
        <w:t xml:space="preserve">Notificación cuando un empleado se acerca al límite</w:t>
      </w:r>
    </w:p>
    <w:p>
      <w:pPr>
        <w:pStyle w:val="ListParagraph"/>
        <w:numPr>
          <w:ilvl w:val="0"/>
          <w:numId w:val="3"/>
        </w:numPr>
      </w:pPr>
      <w:r>
        <w:t xml:space="preserve">Aprobación multinivel (opcional):</w:t>
      </w:r>
    </w:p>
    <w:p>
      <w:pPr>
        <w:pStyle w:val="ListParagraph"/>
        <w:numPr>
          <w:ilvl w:val="0"/>
          <w:numId w:val="2"/>
        </w:numPr>
      </w:pPr>
      <w:r>
        <w:t xml:space="preserve">Manager debe aprobar viajes sobre cierto monto</w:t>
      </w:r>
    </w:p>
    <w:p>
      <w:pPr>
        <w:pStyle w:val="ListParagraph"/>
        <w:numPr>
          <w:ilvl w:val="0"/>
          <w:numId w:val="2"/>
        </w:numPr>
      </w:pPr>
      <w:r>
        <w:t xml:space="preserve">Workflow de aprobación con notificación email</w:t>
      </w:r>
    </w:p>
    <w:p>
      <w:pPr>
        <w:pStyle w:val="ListParagraph"/>
        <w:numPr>
          <w:ilvl w:val="0"/>
          <w:numId w:val="3"/>
        </w:numPr>
      </w:pPr>
      <w:r>
        <w:t xml:space="preserve">Despacho prioritario:</w:t>
      </w:r>
    </w:p>
    <w:p>
      <w:pPr>
        <w:pStyle w:val="ListParagraph"/>
        <w:numPr>
          <w:ilvl w:val="0"/>
          <w:numId w:val="2"/>
        </w:numPr>
      </w:pPr>
      <w:r>
        <w:t xml:space="preserve">Los viajes corporativos tienen prioridad sobre los retail en igualdad</w:t>
      </w:r>
    </w:p>
    <w:p>
      <w:r>
        <w:t xml:space="preserve">de condiciones (es lo que justifica el recargo +25%).</w:t>
      </w:r>
    </w:p>
    <w:p>
      <w:pPr>
        <w:pStyle w:val="ListParagraph"/>
        <w:numPr>
          <w:ilvl w:val="0"/>
          <w:numId w:val="3"/>
        </w:numPr>
      </w:pPr>
      <w:r>
        <w:t xml:space="preserve">Reportes y analytics:</w:t>
      </w:r>
    </w:p>
    <w:p>
      <w:pPr>
        <w:pStyle w:val="ListParagraph"/>
        <w:numPr>
          <w:ilvl w:val="0"/>
          <w:numId w:val="2"/>
        </w:numPr>
      </w:pPr>
      <w:r>
        <w:t xml:space="preserve">Costo por departamento / empleado / ruta</w:t>
      </w:r>
    </w:p>
    <w:p>
      <w:pPr>
        <w:pStyle w:val="ListParagraph"/>
        <w:numPr>
          <w:ilvl w:val="0"/>
          <w:numId w:val="2"/>
        </w:numPr>
      </w:pPr>
      <w:r>
        <w:t xml:space="preserve">Frecuencia de uso</w:t>
      </w:r>
    </w:p>
    <w:p>
      <w:pPr>
        <w:pStyle w:val="ListParagraph"/>
        <w:numPr>
          <w:ilvl w:val="0"/>
          <w:numId w:val="2"/>
        </w:numPr>
      </w:pPr>
      <w:r>
        <w:t xml:space="preserve">Comparativo mensual</w:t>
      </w:r>
    </w:p>
    <w:p>
      <w:r>
        <w:rPr>
          <w:b/>
          <w:bCs/>
          <w:sz w:val="26"/>
          <w:szCs w:val="26"/>
        </w:rPr>
        <w:t xml:space="preserve">Tarifa corporativa</w:t>
      </w:r>
    </w:p>
    <w:p>
      <w:r>
        <w:rPr>
          <w:i/>
          <w:iCs/>
          <w:color w:val="777777"/>
        </w:rPr>
        <w:t xml:space="preserve">⚠️ REGLA DE DOMINIO IMPORTANTE — no confundir.</w:t>
      </w:r>
    </w:p>
    <w:p>
      <w:r>
        <w:t xml:space="preserve">&gt;</w:t>
      </w:r>
    </w:p>
    <w:p>
      <w:r>
        <w:rPr>
          <w:i/>
          <w:iCs/>
          <w:color w:val="777777"/>
        </w:rPr>
        <w:t xml:space="preserve">El plan corporativo aplica +25% de RECARGO sobre la tarifa privada</w:t>
      </w:r>
    </w:p>
    <w:p>
      <w:r>
        <w:rPr>
          <w:i/>
          <w:iCs/>
          <w:color w:val="777777"/>
        </w:rPr>
        <w:t xml:space="preserve">Confort. Es un sobrecosto, NO un descuento.</w:t>
      </w:r>
    </w:p>
    <w:p>
      <w:r>
        <w:t xml:space="preserve">&gt;</w:t>
      </w:r>
    </w:p>
    <w:p>
      <w:r>
        <w:rPr>
          <w:i/>
          <w:iCs/>
          <w:color w:val="777777"/>
        </w:rPr>
        <w:t xml:space="preserve">Razón: el plan ofrece servicios premium (facturación, política, prioridad,</w:t>
      </w:r>
    </w:p>
    <w:p>
      <w:r>
        <w:rPr>
          <w:i/>
          <w:iCs/>
          <w:color w:val="777777"/>
        </w:rPr>
        <w:t xml:space="preserve">reportes) que requieren infraestructura adicional. El recargo financia esa</w:t>
      </w:r>
    </w:p>
    <w:p>
      <w:r>
        <w:rPr>
          <w:i/>
          <w:iCs/>
          <w:color w:val="777777"/>
        </w:rPr>
        <w:t xml:space="preserve">capa.</w:t>
      </w:r>
    </w:p>
    <w:p>
      <w:r>
        <w:t xml:space="preserve">Ejemplo: si una ruta privada SUV Confort cuesta $40, la misma ruta corporativa</w:t>
      </w:r>
    </w:p>
    <w:p>
      <w:r>
        <w:t xml:space="preserve">cuesta $40 × 1.25 = $50.</w:t>
      </w:r>
    </w:p>
    <w:p>
      <w:r>
        <w:rPr>
          <w:b/>
          <w:bCs/>
          <w:sz w:val="26"/>
          <w:szCs w:val="26"/>
        </w:rPr>
        <w:t xml:space="preserve">Cómo se contrata</w:t>
      </w:r>
    </w:p>
    <w:p>
      <w:pPr>
        <w:pStyle w:val="ListParagraph"/>
        <w:numPr>
          <w:ilvl w:val="0"/>
          <w:numId w:val="3"/>
        </w:numPr>
      </w:pPr>
      <w:r>
        <w:t xml:space="preserve">La empresa solicita en empresas.goingec.com el alta de cuenta corporativa.</w:t>
      </w:r>
    </w:p>
    <w:p>
      <w:pPr>
        <w:pStyle w:val="ListParagraph"/>
        <w:numPr>
          <w:ilvl w:val="0"/>
          <w:numId w:val="3"/>
        </w:numPr>
      </w:pPr>
      <w:r>
        <w:t xml:space="preserve">Going revisa el RUC, contrato y datos.</w:t>
      </w:r>
    </w:p>
    <w:p>
      <w:pPr>
        <w:pStyle w:val="ListParagraph"/>
        <w:numPr>
          <w:ilvl w:val="0"/>
          <w:numId w:val="3"/>
        </w:numPr>
      </w:pPr>
      <w:r>
        <w:t xml:space="preserve">Se firma contrato (acuerdo de servicio + política de uso).</w:t>
      </w:r>
    </w:p>
    <w:p>
      <w:pPr>
        <w:pStyle w:val="ListParagraph"/>
        <w:numPr>
          <w:ilvl w:val="0"/>
          <w:numId w:val="3"/>
        </w:numPr>
      </w:pPr>
      <w:r>
        <w:t xml:space="preserve">Going crea la cuenta corporativa y asigna un Account Manager.</w:t>
      </w:r>
    </w:p>
    <w:p>
      <w:pPr>
        <w:pStyle w:val="ListParagraph"/>
        <w:numPr>
          <w:ilvl w:val="0"/>
          <w:numId w:val="3"/>
        </w:numPr>
      </w:pPr>
      <w:r>
        <w:t xml:space="preserve">La empresa carga sus empleados al sistema (manual o vía CSV/API).</w:t>
      </w:r>
    </w:p>
    <w:p>
      <w:pPr>
        <w:pStyle w:val="ListParagraph"/>
        <w:numPr>
          <w:ilvl w:val="0"/>
          <w:numId w:val="3"/>
        </w:numPr>
      </w:pPr>
      <w:r>
        <w:t xml:space="preserve">Se configura la política inicial.</w:t>
      </w:r>
    </w:p>
    <w:p>
      <w:pPr>
        <w:pStyle w:val="ListParagraph"/>
        <w:numPr>
          <w:ilvl w:val="0"/>
          <w:numId w:val="3"/>
        </w:numPr>
      </w:pPr>
      <w:r>
        <w:t xml:space="preserve">Cada empleado descarga la app Going y se conecta a la cuenta corporativa</w:t>
      </w:r>
    </w:p>
    <w:p>
      <w:r>
        <w:t xml:space="preserve">con su email empresarial.</w:t>
      </w:r>
    </w:p>
    <w:p>
      <w:r>
        <w:rPr>
          <w:b/>
          <w:bCs/>
          <w:sz w:val="26"/>
          <w:szCs w:val="26"/>
        </w:rPr>
        <w:t xml:space="preserve">Facturación</w:t>
      </w:r>
    </w:p>
    <w:p>
      <w:pPr>
        <w:pStyle w:val="ListParagraph"/>
        <w:numPr>
          <w:ilvl w:val="0"/>
          <w:numId w:val="2"/>
        </w:numPr>
      </w:pPr>
      <w:r>
        <w:t xml:space="preserve">Ciclo mensual (corte el día 1, factura emitida hasta día 5 del mes</w:t>
      </w:r>
    </w:p>
    <w:p>
      <w:r>
        <w:t xml:space="preserve">siguiente).</w:t>
      </w:r>
    </w:p>
    <w:p>
      <w:pPr>
        <w:pStyle w:val="ListParagraph"/>
        <w:numPr>
          <w:ilvl w:val="0"/>
          <w:numId w:val="2"/>
        </w:numPr>
      </w:pPr>
      <w:r>
        <w:t xml:space="preserve">Pago a 15 / 30 días según contrato.</w:t>
      </w:r>
    </w:p>
    <w:p>
      <w:pPr>
        <w:pStyle w:val="ListParagraph"/>
        <w:numPr>
          <w:ilvl w:val="0"/>
          <w:numId w:val="2"/>
        </w:numPr>
      </w:pPr>
      <w:r>
        <w:t xml:space="preserve">Factura electrónica enviada por email + disponible en el panel.</w:t>
      </w:r>
    </w:p>
    <w:p>
      <w:pPr>
        <w:pStyle w:val="ListParagraph"/>
        <w:numPr>
          <w:ilvl w:val="0"/>
          <w:numId w:val="2"/>
        </w:numPr>
      </w:pPr>
      <w:r>
        <w:t xml:space="preserve">Detalle: cada viaje listado con empleado, ruta, vehículo, monto.</w:t>
      </w:r>
    </w:p>
    <w:p>
      <w:pPr>
        <w:pStyle w:val="ListParagraph"/>
        <w:numPr>
          <w:ilvl w:val="0"/>
          <w:numId w:val="2"/>
        </w:numPr>
      </w:pPr>
      <w:r>
        <w:t xml:space="preserve">Métodos: transferencia bancaria principalmente. PSE para empresas grandes.</w:t>
      </w:r>
    </w:p>
    <w:p>
      <w:r>
        <w:rPr>
          <w:b/>
          <w:bCs/>
          <w:sz w:val="26"/>
          <w:szCs w:val="26"/>
        </w:rPr>
        <w:t xml:space="preserve">Modalidades</w:t>
      </w:r>
    </w:p>
    <w:p>
      <w:r>
        <w:t xml:space="preserve">PENDIENTE: definir y documentar planes específicos cuando estén:</w:t>
      </w:r>
    </w:p>
    <w:p>
      <w:pPr>
        <w:pStyle w:val="ListParagraph"/>
        <w:numPr>
          <w:ilvl w:val="0"/>
          <w:numId w:val="2"/>
        </w:numPr>
      </w:pPr>
      <w:r>
        <w:t xml:space="preserve">Plan PYME (1-50 empleados)</w:t>
      </w:r>
    </w:p>
    <w:p>
      <w:pPr>
        <w:pStyle w:val="ListParagraph"/>
        <w:numPr>
          <w:ilvl w:val="0"/>
          <w:numId w:val="2"/>
        </w:numPr>
      </w:pPr>
      <w:r>
        <w:t xml:space="preserve">Plan Corporativo (51-500 empleados)</w:t>
      </w:r>
    </w:p>
    <w:p>
      <w:pPr>
        <w:pStyle w:val="ListParagraph"/>
        <w:numPr>
          <w:ilvl w:val="0"/>
          <w:numId w:val="2"/>
        </w:numPr>
      </w:pPr>
      <w:r>
        <w:t xml:space="preserve">Plan Enterprise (500+ empleados o uso masivo)</w:t>
      </w:r>
    </w:p>
    <w:p>
      <w:pPr>
        <w:pStyle w:val="ListParagraph"/>
        <w:numPr>
          <w:ilvl w:val="0"/>
          <w:numId w:val="2"/>
        </w:numPr>
      </w:pPr>
      <w:r>
        <w:t xml:space="preserve">Plan Eventos (un día específico, ej. fiesta corporativa)</w:t>
      </w:r>
    </w:p>
    <w:p>
      <w:r>
        <w:rPr>
          <w:b/>
          <w:bCs/>
          <w:sz w:val="26"/>
          <w:szCs w:val="26"/>
        </w:rPr>
        <w:t xml:space="preserve">Soporte corporativo</w:t>
      </w:r>
    </w:p>
    <w:p>
      <w:pPr>
        <w:pStyle w:val="ListParagraph"/>
        <w:numPr>
          <w:ilvl w:val="0"/>
          <w:numId w:val="2"/>
        </w:numPr>
      </w:pPr>
      <w:r>
        <w:t xml:space="preserve">Account Manager dedicado para clientes Corporate y Enterprise.</w:t>
      </w:r>
    </w:p>
    <w:p>
      <w:pPr>
        <w:pStyle w:val="ListParagraph"/>
        <w:numPr>
          <w:ilvl w:val="0"/>
          <w:numId w:val="2"/>
        </w:numPr>
      </w:pPr>
      <w:r>
        <w:t xml:space="preserve">Línea directa para incidentes (PENDIENTE: número específico para corporate).</w:t>
      </w:r>
    </w:p>
    <w:p>
      <w:pPr>
        <w:pStyle w:val="ListParagraph"/>
        <w:numPr>
          <w:ilvl w:val="0"/>
          <w:numId w:val="2"/>
        </w:numPr>
      </w:pPr>
      <w:r>
        <w:t xml:space="preserve">Reportes mensuales automatizados.</w:t>
      </w:r>
    </w:p>
    <w:p>
      <w:pPr>
        <w:pStyle w:val="Heading2"/>
      </w:pPr>
      <w:r>
        <w:t xml:space="preserve">Política de mascotas</w:t>
      </w:r>
    </w:p>
    <w:p>
      <w:r>
        <w:rPr>
          <w:b/>
          <w:bCs/>
          <w:sz w:val="26"/>
          <w:szCs w:val="26"/>
        </w:rPr>
        <w:t xml:space="preserve">Regla general</w:t>
      </w:r>
    </w:p>
    <w:p>
      <w:r>
        <w:t xml:space="preserve">Going permite mascotas pequeñas en transportadora cerrada en algunos</w:t>
      </w:r>
    </w:p>
    <w:p>
      <w:r>
        <w:t xml:space="preserve">viajes, dependiendo del conductor.</w:t>
      </w:r>
    </w:p>
    <w:p>
      <w:r>
        <w:rPr>
          <w:b/>
          <w:bCs/>
          <w:sz w:val="26"/>
          <w:szCs w:val="26"/>
        </w:rPr>
        <w:t xml:space="preserve">Cómo funciona</w:t>
      </w:r>
    </w:p>
    <w:p>
      <w:pPr>
        <w:pStyle w:val="ListParagraph"/>
        <w:numPr>
          <w:ilvl w:val="0"/>
          <w:numId w:val="3"/>
        </w:numPr>
      </w:pPr>
      <w:r>
        <w:t xml:space="preserve">Al reservar, marca la casilla "Viajo con mascota" en la app.</w:t>
      </w:r>
    </w:p>
    <w:p>
      <w:pPr>
        <w:pStyle w:val="ListParagraph"/>
        <w:numPr>
          <w:ilvl w:val="0"/>
          <w:numId w:val="3"/>
        </w:numPr>
      </w:pPr>
      <w:r>
        <w:t xml:space="preserve">El sistema busca conductoras o conductores que tengan la opción "Acepta</w:t>
      </w:r>
    </w:p>
    <w:p>
      <w:r>
        <w:t xml:space="preserve">mascotas" activada en su perfil.</w:t>
      </w:r>
    </w:p>
    <w:p>
      <w:pPr>
        <w:pStyle w:val="ListParagraph"/>
        <w:numPr>
          <w:ilvl w:val="0"/>
          <w:numId w:val="3"/>
        </w:numPr>
      </w:pPr>
      <w:r>
        <w:t xml:space="preserve">Si hay match → se asigna normalmente.</w:t>
      </w:r>
    </w:p>
    <w:p>
      <w:pPr>
        <w:pStyle w:val="ListParagraph"/>
        <w:numPr>
          <w:ilvl w:val="0"/>
          <w:numId w:val="3"/>
        </w:numPr>
      </w:pPr>
      <w:r>
        <w:t xml:space="preserve">Si no hay match en ese momento → la app te avisa y te ofrece reservar para</w:t>
      </w:r>
    </w:p>
    <w:p>
      <w:r>
        <w:t xml:space="preserve">más tarde o cambiar de modalidad.</w:t>
      </w:r>
    </w:p>
    <w:p>
      <w:r>
        <w:rPr>
          <w:b/>
          <w:bCs/>
          <w:sz w:val="26"/>
          <w:szCs w:val="26"/>
        </w:rPr>
        <w:t xml:space="preserve">Requisitos para llevar mascota</w:t>
      </w:r>
    </w:p>
    <w:p>
      <w:pPr>
        <w:pStyle w:val="ListParagraph"/>
        <w:numPr>
          <w:ilvl w:val="0"/>
          <w:numId w:val="2"/>
        </w:numPr>
      </w:pPr>
      <w:r>
        <w:t xml:space="preserve">Transportadora cerrada y limpia. No se permite la mascota suelta dentro</w:t>
      </w:r>
    </w:p>
    <w:p>
      <w:r>
        <w:t xml:space="preserve">del vehículo.</w:t>
      </w:r>
    </w:p>
    <w:p>
      <w:pPr>
        <w:pStyle w:val="ListParagraph"/>
        <w:numPr>
          <w:ilvl w:val="0"/>
          <w:numId w:val="2"/>
        </w:numPr>
      </w:pPr>
      <w:r>
        <w:t xml:space="preserve">Tamaño pequeño o mediano. Para mascotas grandes (perros &gt;25kg) consulta</w:t>
      </w:r>
    </w:p>
    <w:p>
      <w:r>
        <w:t xml:space="preserve">por chat para coordinar vehículo apropiado (VAN privada).</w:t>
      </w:r>
    </w:p>
    <w:p>
      <w:pPr>
        <w:pStyle w:val="ListParagraph"/>
        <w:numPr>
          <w:ilvl w:val="0"/>
          <w:numId w:val="2"/>
        </w:numPr>
      </w:pPr>
      <w:r>
        <w:t xml:space="preserve">Vacunación al día. El conductor puede pedir ver el carné si tiene dudas.</w:t>
      </w:r>
    </w:p>
    <w:p>
      <w:pPr>
        <w:pStyle w:val="ListParagraph"/>
        <w:numPr>
          <w:ilvl w:val="0"/>
          <w:numId w:val="2"/>
        </w:numPr>
      </w:pPr>
      <w:r>
        <w:t xml:space="preserve">Sin olor fuerte ni mascotas que generen alergia visible — por respeto a</w:t>
      </w:r>
    </w:p>
    <w:p>
      <w:r>
        <w:t xml:space="preserve">otros pasajeros y al conductor.</w:t>
      </w:r>
    </w:p>
    <w:p>
      <w:r>
        <w:rPr>
          <w:b/>
          <w:bCs/>
          <w:sz w:val="26"/>
          <w:szCs w:val="26"/>
        </w:rPr>
        <w:t xml:space="preserve">Qué NO se permite</w:t>
      </w:r>
    </w:p>
    <w:p>
      <w:pPr>
        <w:pStyle w:val="ListParagraph"/>
        <w:numPr>
          <w:ilvl w:val="0"/>
          <w:numId w:val="2"/>
        </w:numPr>
      </w:pPr>
      <w:r>
        <w:t xml:space="preserve">Mascotas sueltas en el vehículo.</w:t>
      </w:r>
    </w:p>
    <w:p>
      <w:pPr>
        <w:pStyle w:val="ListParagraph"/>
        <w:numPr>
          <w:ilvl w:val="0"/>
          <w:numId w:val="2"/>
        </w:numPr>
      </w:pPr>
      <w:r>
        <w:t xml:space="preserve">Animales no domésticos (aves grandes, reptiles, etc.) sin coordinación</w:t>
      </w:r>
    </w:p>
    <w:p>
      <w:r>
        <w:t xml:space="preserve">previa.</w:t>
      </w:r>
    </w:p>
    <w:p>
      <w:pPr>
        <w:pStyle w:val="ListParagraph"/>
        <w:numPr>
          <w:ilvl w:val="0"/>
          <w:numId w:val="2"/>
        </w:numPr>
      </w:pPr>
      <w:r>
        <w:t xml:space="preserve">Mascotas en viaje COMPARTIDO si otros pasajeros indican alergia al reservar.</w:t>
      </w:r>
    </w:p>
    <w:p>
      <w:r>
        <w:rPr>
          <w:b/>
          <w:bCs/>
          <w:sz w:val="26"/>
          <w:szCs w:val="26"/>
        </w:rPr>
        <w:t xml:space="preserve">En caso de daños</w:t>
      </w:r>
    </w:p>
    <w:p>
      <w:r>
        <w:t xml:space="preserve">Si la mascota causa daños al vehículo (orines, mordeduras, etc.):</w:t>
      </w:r>
    </w:p>
    <w:p>
      <w:pPr>
        <w:pStyle w:val="ListParagraph"/>
        <w:numPr>
          <w:ilvl w:val="0"/>
          <w:numId w:val="2"/>
        </w:numPr>
      </w:pPr>
      <w:r>
        <w:t xml:space="preserve">El dueño asume el costo de limpieza profesional (PENDIENTE: definir monto).</w:t>
      </w:r>
    </w:p>
    <w:p>
      <w:pPr>
        <w:pStyle w:val="ListParagraph"/>
        <w:numPr>
          <w:ilvl w:val="0"/>
          <w:numId w:val="2"/>
        </w:numPr>
      </w:pPr>
      <w:r>
        <w:t xml:space="preserve">El conductor puede dar de baja al pasajero con causa justificada.</w:t>
      </w:r>
    </w:p>
    <w:p>
      <w:r>
        <w:rPr>
          <w:b/>
          <w:bCs/>
          <w:sz w:val="26"/>
          <w:szCs w:val="26"/>
        </w:rPr>
        <w:t xml:space="preserve">En caso de viaje con mascota de servicio (perro guía, asistencia)</w:t>
      </w:r>
    </w:p>
    <w:p>
      <w:pPr>
        <w:pStyle w:val="ListParagraph"/>
        <w:numPr>
          <w:ilvl w:val="0"/>
          <w:numId w:val="2"/>
        </w:numPr>
      </w:pPr>
      <w:r>
        <w:t xml:space="preserve">Siempre permitido, sin costo extra, sin transportadora obligatoria.</w:t>
      </w:r>
    </w:p>
    <w:p>
      <w:pPr>
        <w:pStyle w:val="ListParagraph"/>
        <w:numPr>
          <w:ilvl w:val="0"/>
          <w:numId w:val="2"/>
        </w:numPr>
      </w:pPr>
      <w:r>
        <w:t xml:space="preserve">El cliente indica al reservar.</w:t>
      </w:r>
    </w:p>
    <w:p>
      <w:pPr>
        <w:pStyle w:val="ListParagraph"/>
        <w:numPr>
          <w:ilvl w:val="0"/>
          <w:numId w:val="2"/>
        </w:numPr>
      </w:pPr>
      <w:r>
        <w:t xml:space="preserve">Si un conductor se niega injustificadamente, es falta grave y se le</w:t>
      </w:r>
    </w:p>
    <w:p>
      <w:r>
        <w:t xml:space="preserve">sanciona.</w:t>
      </w:r>
    </w:p>
    <w:p>
      <w:pPr>
        <w:pStyle w:val="Heading2"/>
      </w:pPr>
      <w:r>
        <w:t xml:space="preserve">Política de reembolsos</w:t>
      </w:r>
    </w:p>
    <w:p>
      <w:r>
        <w:rPr>
          <w:i/>
          <w:iCs/>
          <w:color w:val="777777"/>
        </w:rPr>
        <w:t xml:space="preserve">⚠️ Plantilla — completar con operaciones y contabilidad Going.</w:t>
      </w:r>
    </w:p>
    <w:p>
      <w:r>
        <w:rPr>
          <w:i/>
          <w:iCs/>
          <w:color w:val="777777"/>
        </w:rPr>
        <w:t xml:space="preserve">Los plazos y porcentajes abajo son TENTATIVOS.</w:t>
      </w:r>
    </w:p>
    <w:p>
      <w:r>
        <w:rPr>
          <w:b/>
          <w:bCs/>
          <w:sz w:val="26"/>
          <w:szCs w:val="26"/>
        </w:rPr>
        <w:t xml:space="preserve">Cuándo aplica reembolso</w:t>
      </w:r>
    </w:p>
    <w:p>
      <w:r>
        <w:rPr>
          <w:b/>
          <w:bCs/>
        </w:rPr>
        <w:t xml:space="preserve">Reembolso 100%</w:t>
      </w:r>
    </w:p>
    <w:p>
      <w:pPr>
        <w:pStyle w:val="ListParagraph"/>
        <w:numPr>
          <w:ilvl w:val="0"/>
          <w:numId w:val="2"/>
        </w:numPr>
      </w:pPr>
      <w:r>
        <w:t xml:space="preserve">Going cancela el viaje (sin conductor disponible, sistema caído).</w:t>
      </w:r>
    </w:p>
    <w:p>
      <w:pPr>
        <w:pStyle w:val="ListParagraph"/>
        <w:numPr>
          <w:ilvl w:val="0"/>
          <w:numId w:val="2"/>
        </w:numPr>
      </w:pPr>
      <w:r>
        <w:t xml:space="preserve">El conductor cancela y no se logra reasignar a tiempo.</w:t>
      </w:r>
    </w:p>
    <w:p>
      <w:pPr>
        <w:pStyle w:val="ListParagraph"/>
        <w:numPr>
          <w:ilvl w:val="0"/>
          <w:numId w:val="2"/>
        </w:numPr>
      </w:pPr>
      <w:r>
        <w:t xml:space="preserve">El conductor llega más de 20 minutos tarde al pickup (PENDIENTE: confirmar</w:t>
      </w:r>
    </w:p>
    <w:p>
      <w:r>
        <w:t xml:space="preserve">ventana de tolerancia).</w:t>
      </w:r>
    </w:p>
    <w:p>
      <w:pPr>
        <w:pStyle w:val="ListParagraph"/>
        <w:numPr>
          <w:ilvl w:val="0"/>
          <w:numId w:val="2"/>
        </w:numPr>
      </w:pPr>
      <w:r>
        <w:t xml:space="preserve">Falla técnica de pago confirmada (cobro doble, error de pasarela).</w:t>
      </w:r>
    </w:p>
    <w:p>
      <w:pPr>
        <w:pStyle w:val="ListParagraph"/>
        <w:numPr>
          <w:ilvl w:val="0"/>
          <w:numId w:val="2"/>
        </w:numPr>
      </w:pPr>
      <w:r>
        <w:t xml:space="preserve">Viaje no completado por causa imputable a Going.</w:t>
      </w:r>
    </w:p>
    <w:p>
      <w:r>
        <w:rPr>
          <w:b/>
          <w:bCs/>
        </w:rPr>
        <w:t xml:space="preserve">Reembolso parcial</w:t>
      </w:r>
    </w:p>
    <w:p>
      <w:pPr>
        <w:pStyle w:val="ListParagraph"/>
        <w:numPr>
          <w:ilvl w:val="0"/>
          <w:numId w:val="2"/>
        </w:numPr>
      </w:pPr>
      <w:r>
        <w:t xml:space="preserve">Servicio degradado parcial: ej. conductor llegó pero el vehículo es distinto</w:t>
      </w:r>
    </w:p>
    <w:p>
      <w:r>
        <w:t xml:space="preserve">al reservado (SUV en vez de VAN) — se reembolsa la diferencia.</w:t>
      </w:r>
    </w:p>
    <w:p>
      <w:pPr>
        <w:pStyle w:val="ListParagraph"/>
        <w:numPr>
          <w:ilvl w:val="0"/>
          <w:numId w:val="2"/>
        </w:numPr>
      </w:pPr>
      <w:r>
        <w:t xml:space="preserve">Ruta más larga que la cotizada por error del conductor (se ajusta a la</w:t>
      </w:r>
    </w:p>
    <w:p>
      <w:r>
        <w:t xml:space="preserve">cotización original).</w:t>
      </w:r>
    </w:p>
    <w:p>
      <w:r>
        <w:rPr>
          <w:b/>
          <w:bCs/>
        </w:rPr>
        <w:t xml:space="preserve">Sin reembolso</w:t>
      </w:r>
    </w:p>
    <w:p>
      <w:pPr>
        <w:pStyle w:val="ListParagraph"/>
        <w:numPr>
          <w:ilvl w:val="0"/>
          <w:numId w:val="2"/>
        </w:numPr>
      </w:pPr>
      <w:r>
        <w:t xml:space="preserve">Viaje completado satisfactoriamente.</w:t>
      </w:r>
    </w:p>
    <w:p>
      <w:pPr>
        <w:pStyle w:val="ListParagraph"/>
        <w:numPr>
          <w:ilvl w:val="0"/>
          <w:numId w:val="2"/>
        </w:numPr>
      </w:pPr>
      <w:r>
        <w:t xml:space="preserve">Cancelación del cliente fuera de la ventana sin cargo (ver</w:t>
      </w:r>
    </w:p>
    <w:p>
      <w:r>
        <w:t xml:space="preserve">cancelacion.md).</w:t>
      </w:r>
    </w:p>
    <w:p>
      <w:pPr>
        <w:pStyle w:val="ListParagraph"/>
        <w:numPr>
          <w:ilvl w:val="0"/>
          <w:numId w:val="2"/>
        </w:numPr>
      </w:pPr>
      <w:r>
        <w:t xml:space="preserve">No-show del cliente.</w:t>
      </w:r>
    </w:p>
    <w:p>
      <w:pPr>
        <w:pStyle w:val="ListParagraph"/>
        <w:numPr>
          <w:ilvl w:val="0"/>
          <w:numId w:val="2"/>
        </w:numPr>
      </w:pPr>
      <w:r>
        <w:t xml:space="preserve">Disputa por cosa subjetiva ("no me gustó la música") sin daño objetivo.</w:t>
      </w:r>
    </w:p>
    <w:p>
      <w:r>
        <w:rPr>
          <w:b/>
          <w:bCs/>
          <w:sz w:val="26"/>
          <w:szCs w:val="26"/>
        </w:rPr>
        <w:t xml:space="preserve">Cómo solicitar un reembolso</w:t>
      </w:r>
    </w:p>
    <w:p>
      <w:pPr>
        <w:pStyle w:val="ListParagraph"/>
        <w:numPr>
          <w:ilvl w:val="0"/>
          <w:numId w:val="3"/>
        </w:numPr>
      </w:pPr>
      <w:r>
        <w:t xml:space="preserve">El cliente abre soporte desde la app o WhatsApp Going.</w:t>
      </w:r>
    </w:p>
    <w:p>
      <w:pPr>
        <w:pStyle w:val="ListParagraph"/>
        <w:numPr>
          <w:ilvl w:val="0"/>
          <w:numId w:val="3"/>
        </w:numPr>
      </w:pPr>
      <w:r>
        <w:t xml:space="preserve">Indica el ID del viaje y el motivo.</w:t>
      </w:r>
    </w:p>
    <w:p>
      <w:pPr>
        <w:pStyle w:val="ListParagraph"/>
        <w:numPr>
          <w:ilvl w:val="0"/>
          <w:numId w:val="3"/>
        </w:numPr>
      </w:pPr>
      <w:r>
        <w:t xml:space="preserve">El equipo de soporte revisa:</w:t>
      </w:r>
    </w:p>
    <w:p>
      <w:pPr>
        <w:pStyle w:val="ListParagraph"/>
        <w:numPr>
          <w:ilvl w:val="0"/>
          <w:numId w:val="2"/>
        </w:numPr>
      </w:pPr>
      <w:r>
        <w:t xml:space="preserve">Logs del viaje (ruta GPS, timestamps)</w:t>
      </w:r>
    </w:p>
    <w:p>
      <w:pPr>
        <w:pStyle w:val="ListParagraph"/>
        <w:numPr>
          <w:ilvl w:val="0"/>
          <w:numId w:val="2"/>
        </w:numPr>
      </w:pPr>
      <w:r>
        <w:t xml:space="preserve">Comunicación cliente ↔ conductor</w:t>
      </w:r>
    </w:p>
    <w:p>
      <w:pPr>
        <w:pStyle w:val="ListParagraph"/>
        <w:numPr>
          <w:ilvl w:val="0"/>
          <w:numId w:val="2"/>
        </w:numPr>
      </w:pPr>
      <w:r>
        <w:t xml:space="preserve">Comprobante de cobro</w:t>
      </w:r>
    </w:p>
    <w:p>
      <w:pPr>
        <w:pStyle w:val="ListParagraph"/>
        <w:numPr>
          <w:ilvl w:val="0"/>
          <w:numId w:val="3"/>
        </w:numPr>
      </w:pPr>
      <w:r>
        <w:t xml:space="preserve">Decisión en hasta 48 horas hábiles (PENDIENTE: confirmar SLA).</w:t>
      </w:r>
    </w:p>
    <w:p>
      <w:pPr>
        <w:pStyle w:val="ListParagraph"/>
        <w:numPr>
          <w:ilvl w:val="0"/>
          <w:numId w:val="3"/>
        </w:numPr>
      </w:pPr>
      <w:r>
        <w:t xml:space="preserve">Si procede → el reembolso vuelve al método de pago original en hasta **5-10</w:t>
      </w:r>
    </w:p>
    <w:p>
      <w:r>
        <w:t xml:space="preserve">días hábiles** según el banco / pasarela.</w:t>
      </w:r>
    </w:p>
    <w:p>
      <w:r>
        <w:rPr>
          <w:b/>
          <w:bCs/>
          <w:sz w:val="26"/>
          <w:szCs w:val="26"/>
        </w:rPr>
        <w:t xml:space="preserve">Excepciones</w:t>
      </w:r>
    </w:p>
    <w:p>
      <w:r>
        <w:t xml:space="preserve">PENDIENTE: documentar:</w:t>
      </w:r>
    </w:p>
    <w:p>
      <w:pPr>
        <w:pStyle w:val="ListParagraph"/>
        <w:numPr>
          <w:ilvl w:val="0"/>
          <w:numId w:val="2"/>
        </w:numPr>
      </w:pPr>
      <w:r>
        <w:t xml:space="preserve">Reembolsos corporativos (cargo a la cuenta de la empresa, no al empleado)</w:t>
      </w:r>
    </w:p>
    <w:p>
      <w:pPr>
        <w:pStyle w:val="ListParagraph"/>
        <w:numPr>
          <w:ilvl w:val="0"/>
          <w:numId w:val="2"/>
        </w:numPr>
      </w:pPr>
      <w:r>
        <w:t xml:space="preserve">Reembolsos por suscripciones o planes prepagos cuando se lancen</w:t>
      </w:r>
    </w:p>
    <w:p>
      <w:pPr>
        <w:pStyle w:val="ListParagraph"/>
        <w:numPr>
          <w:ilvl w:val="0"/>
          <w:numId w:val="2"/>
        </w:numPr>
      </w:pPr>
      <w:r>
        <w:t xml:space="preserve">Casos de fuerza mayor (desastre natural, paro nacional)</w:t>
      </w:r>
    </w:p>
    <w:p>
      <w:pPr>
        <w:pStyle w:val="Heading1"/>
        <w:pageBreakBefore/>
      </w:pPr>
      <w:r>
        <w:t xml:space="preserve">5. Legal (términos, privacidad, cookies)</w:t>
      </w:r>
    </w:p>
    <w:p>
      <w:pPr>
        <w:pBdr>
          <w:left w:val="single" w:color="CCCCCC" w:sz="18" w:space="12"/>
        </w:pBdr>
        <w:spacing w:after="80" w:before="80"/>
      </w:pPr>
      <w:r>
        <w:rPr>
          <w:i/>
          <w:iCs/>
          <w:color w:val="444444"/>
        </w:rPr>
        <w:t xml:space="preserve">Nota: los textos legales están marcados como "plantilla — pendiente revisión legal". Requieren visto bueno de tu abogado antes de publicarse.</w:t>
      </w:r>
    </w:p>
    <w:p>
      <w:pPr>
        <w:pStyle w:val="Heading2"/>
      </w:pPr>
      <w:r>
        <w:t xml:space="preserve">Política de cookies</w:t>
      </w:r>
    </w:p>
    <w:p>
      <w:r>
        <w:rPr>
          <w:i/>
          <w:iCs/>
          <w:color w:val="777777"/>
        </w:rPr>
        <w:t xml:space="preserve">⚠️ PLANTILLA — pendiente revisión legal.</w:t>
      </w:r>
    </w:p>
    <w:p>
      <w:r>
        <w:t xml:space="preserve">&gt;</w:t>
      </w:r>
    </w:p>
    <w:p>
      <w:r>
        <w:rPr>
          <w:i/>
          <w:iCs/>
          <w:color w:val="777777"/>
        </w:rPr>
        <w:t xml:space="preserve">Aplica a los sitios web app.goingec.com, empresas.goingec.com,</w:t>
      </w:r>
    </w:p>
    <w:p>
      <w:r>
        <w:rPr>
          <w:i/>
          <w:iCs/>
          <w:color w:val="777777"/>
        </w:rPr>
        <w:t xml:space="preserve">admin.goingec.com y goingec.com. NO aplica a las apps móviles (que</w:t>
      </w:r>
    </w:p>
    <w:p>
      <w:r>
        <w:rPr>
          <w:i/>
          <w:iCs/>
          <w:color w:val="777777"/>
        </w:rPr>
        <w:t xml:space="preserve">no usan cookies — usan localStorage y SecureStore propios del SO).</w:t>
      </w:r>
    </w:p>
    <w:p>
      <w:r>
        <w:t xml:space="preserve">Última actualización: PENDIENTE</w:t>
      </w:r>
    </w:p>
    <w:p>
      <w:r>
        <w:t xml:space="preserve">Versión: 0.1</w:t>
      </w:r>
    </w:p>
    <w:p>
      <w:r>
        <w:t xml:space="preserve">---</w:t>
      </w:r>
    </w:p>
    <w:p>
      <w:r>
        <w:rPr>
          <w:b/>
          <w:bCs/>
          <w:sz w:val="26"/>
          <w:szCs w:val="26"/>
        </w:rPr>
        <w:t xml:space="preserve">Qué es una cookie</w:t>
      </w:r>
    </w:p>
    <w:p>
      <w:r>
        <w:t xml:space="preserve">Una cookie es un pequeño archivo de texto que un sitio web guarda en tu</w:t>
      </w:r>
    </w:p>
    <w:p>
      <w:r>
        <w:t xml:space="preserve">navegador para recordar información entre visitas.</w:t>
      </w:r>
    </w:p>
    <w:p>
      <w:r>
        <w:rPr>
          <w:b/>
          <w:bCs/>
          <w:sz w:val="26"/>
          <w:szCs w:val="26"/>
        </w:rPr>
        <w:t xml:space="preserve">Tipos de cookies que usa Going</w:t>
      </w:r>
    </w:p>
    <w:p>
      <w:r>
        <w:rPr>
          <w:b/>
          <w:bCs/>
        </w:rPr>
        <w:t xml:space="preserve">Esenciales (no requieren consentimiento)</w:t>
      </w:r>
    </w:p>
    <w:p>
      <w:r>
        <w:t xml:space="preserve">Son necesarias para que el sitio funcione. Sin ellas, no podés iniciar</w:t>
      </w:r>
    </w:p>
    <w:p>
      <w:r>
        <w:t xml:space="preserve">sesión ni reservar un viaje.</w:t>
      </w:r>
    </w:p>
    <w:p>
      <w:r>
        <w:rPr>
          <w:b/>
          <w:bCs/>
        </w:rPr>
        <w:t xml:space="preserve">Funcionales (opcionales)</w:t>
      </w:r>
    </w:p>
    <w:p>
      <w:r>
        <w:t xml:space="preserve">Mejoran tu experiencia pero no son indispensables.</w:t>
      </w:r>
    </w:p>
    <w:p>
      <w:r>
        <w:rPr>
          <w:b/>
          <w:bCs/>
        </w:rPr>
        <w:t xml:space="preserve">Analíticas (opcionales)</w:t>
      </w:r>
    </w:p>
    <w:p>
      <w:r>
        <w:t xml:space="preserve">Nos ayudan a entender cómo se usa el sitio en agregado. No identifican</w:t>
      </w:r>
    </w:p>
    <w:p>
      <w:r>
        <w:t xml:space="preserve">personas individuales.</w:t>
      </w:r>
    </w:p>
    <w:p>
      <w:r>
        <w:t xml:space="preserve">PENDIENTE: definir qué proveedor de analytics se usará (Google Analytics,</w:t>
      </w:r>
    </w:p>
    <w:p>
      <w:r>
        <w:t xml:space="preserve">Plausible, Posthog, etc.) y agregar acá.</w:t>
      </w:r>
    </w:p>
    <w:p>
      <w:r>
        <w:rPr>
          <w:b/>
          <w:bCs/>
        </w:rPr>
        <w:t xml:space="preserve">Publicidad / terceros</w:t>
      </w:r>
    </w:p>
    <w:p>
      <w:r>
        <w:t xml:space="preserve">Going NO usa cookies de publicidad de terceros (no Facebook Pixel, no</w:t>
      </w:r>
    </w:p>
    <w:p>
      <w:r>
        <w:t xml:space="preserve">Google Ads, etc.). Si esto cambia, actualizaremos esta política y pediremos</w:t>
      </w:r>
    </w:p>
    <w:p>
      <w:r>
        <w:t xml:space="preserve">consentimiento.</w:t>
      </w:r>
    </w:p>
    <w:p>
      <w:r>
        <w:rPr>
          <w:b/>
          <w:bCs/>
          <w:sz w:val="26"/>
          <w:szCs w:val="26"/>
        </w:rPr>
        <w:t xml:space="preserve">Cómo controlás las cookies</w:t>
      </w:r>
    </w:p>
    <w:p>
      <w:pPr>
        <w:pStyle w:val="ListParagraph"/>
        <w:numPr>
          <w:ilvl w:val="0"/>
          <w:numId w:val="3"/>
        </w:numPr>
      </w:pPr>
      <w:r>
        <w:t xml:space="preserve">Banner inicial: al entrar por primera vez al sitio, te mostramos un</w:t>
      </w:r>
    </w:p>
    <w:p>
      <w:r>
        <w:t xml:space="preserve">banner para que decidas qué cookies aceptas. Las esenciales no se pueden</w:t>
      </w:r>
    </w:p>
    <w:p>
      <w:r>
        <w:t xml:space="preserve">desactivar (sin ellas el sitio no funciona).</w:t>
      </w:r>
    </w:p>
    <w:p>
      <w:pPr>
        <w:pStyle w:val="ListParagraph"/>
        <w:numPr>
          <w:ilvl w:val="0"/>
          <w:numId w:val="3"/>
        </w:numPr>
      </w:pPr>
      <w:r>
        <w:t xml:space="preserve">Configuración del navegador: podés borrar cookies en cualquier</w:t>
      </w:r>
    </w:p>
    <w:p>
      <w:r>
        <w:t xml:space="preserve">momento desde la configuración de tu navegador.</w:t>
      </w:r>
    </w:p>
    <w:p>
      <w:pPr>
        <w:pStyle w:val="ListParagraph"/>
        <w:numPr>
          <w:ilvl w:val="0"/>
          <w:numId w:val="3"/>
        </w:numPr>
      </w:pPr>
      <w:r>
        <w:t xml:space="preserve">Modo incógnito: no guarda cookies entre sesiones.</w:t>
      </w:r>
    </w:p>
    <w:p>
      <w:r>
        <w:t xml:space="preserve">PENDIENTE: implementar banner de cookies en goingec.com y subdominios.</w:t>
      </w:r>
    </w:p>
    <w:p>
      <w:r>
        <w:rPr>
          <w:b/>
          <w:bCs/>
          <w:sz w:val="26"/>
          <w:szCs w:val="26"/>
        </w:rPr>
        <w:t xml:space="preserve">Cookies de terceros</w:t>
      </w:r>
    </w:p>
    <w:p>
      <w:r>
        <w:t xml:space="preserve">Cuando Going integra servicios externos (mapas Mapbox, pasarelas Datafast,</w:t>
      </w:r>
    </w:p>
    <w:p>
      <w:r>
        <w:t xml:space="preserve">etc.), esos servicios pueden poner sus propias cookies bajo sus propias</w:t>
      </w:r>
    </w:p>
    <w:p>
      <w:r>
        <w:t xml:space="preserve">políticas:</w:t>
      </w:r>
    </w:p>
    <w:p>
      <w:pPr>
        <w:pStyle w:val="ListParagraph"/>
        <w:numPr>
          <w:ilvl w:val="0"/>
          <w:numId w:val="2"/>
        </w:numPr>
      </w:pPr>
      <w:r>
        <w:t xml:space="preserve">Mapbox: ver su política en mapbox.com</w:t>
      </w:r>
    </w:p>
    <w:p>
      <w:pPr>
        <w:pStyle w:val="ListParagraph"/>
        <w:numPr>
          <w:ilvl w:val="0"/>
          <w:numId w:val="2"/>
        </w:numPr>
      </w:pPr>
      <w:r>
        <w:t xml:space="preserve">Datafast: ver su política en datafast.com.ec</w:t>
      </w:r>
    </w:p>
    <w:p>
      <w:pPr>
        <w:pStyle w:val="ListParagraph"/>
        <w:numPr>
          <w:ilvl w:val="0"/>
          <w:numId w:val="2"/>
        </w:numPr>
      </w:pPr>
      <w:r>
        <w:t xml:space="preserve">(otros): PENDIENTE catalogar</w:t>
      </w:r>
    </w:p>
    <w:p>
      <w:r>
        <w:rPr>
          <w:b/>
          <w:bCs/>
          <w:sz w:val="26"/>
          <w:szCs w:val="26"/>
        </w:rPr>
        <w:t xml:space="preserve">Cambios</w:t>
      </w:r>
    </w:p>
    <w:p>
      <w:r>
        <w:t xml:space="preserve">Si esta política cambia, actualizamos la fecha y, si es material, lo</w:t>
      </w:r>
    </w:p>
    <w:p>
      <w:r>
        <w:t xml:space="preserve">notificamos a usuarios registrados.</w:t>
      </w:r>
    </w:p>
    <w:p>
      <w:r>
        <w:rPr>
          <w:b/>
          <w:bCs/>
          <w:sz w:val="26"/>
          <w:szCs w:val="26"/>
        </w:rPr>
        <w:t xml:space="preserve">Contacto</w:t>
      </w:r>
    </w:p>
    <w:p>
      <w:r>
        <w:t xml:space="preserve">privacidad@goingec.com</w:t>
      </w:r>
    </w:p>
    <w:p>
      <w:pPr>
        <w:pStyle w:val="Heading2"/>
      </w:pPr>
      <w:r>
        <w:t xml:space="preserve">Política de Privacidad de Going</w:t>
      </w:r>
    </w:p>
    <w:p>
      <w:r>
        <w:rPr>
          <w:i/>
          <w:iCs/>
          <w:color w:val="777777"/>
        </w:rPr>
        <w:t xml:space="preserve">⚠️ PLANTILLA — pendiente revisión legal antes del lanzamiento.</w:t>
      </w:r>
    </w:p>
    <w:p>
      <w:r>
        <w:t xml:space="preserve">&gt;</w:t>
      </w:r>
    </w:p>
    <w:p>
      <w:r>
        <w:rPr>
          <w:i/>
          <w:iCs/>
          <w:color w:val="777777"/>
        </w:rPr>
        <w:t xml:space="preserve">Esta política está modelada según las exigencias de la LOPDP Ecuador. El</w:t>
      </w:r>
    </w:p>
    <w:p>
      <w:r>
        <w:rPr>
          <w:i/>
          <w:iCs/>
          <w:color w:val="777777"/>
        </w:rPr>
        <w:t xml:space="preserve">contenido específico debe ser auditado por abogado / DPO antes de publicar.</w:t>
      </w:r>
    </w:p>
    <w:p>
      <w:r>
        <w:t xml:space="preserve">Última actualización: PENDIENTE</w:t>
      </w:r>
    </w:p>
    <w:p>
      <w:r>
        <w:t xml:space="preserve">Versión: 0.1 (borrador inicial)</w:t>
      </w:r>
    </w:p>
    <w:p>
      <w:r>
        <w:t xml:space="preserve">DPO (Delegado de Protección de Datos): privacidad@goingec.com</w:t>
      </w:r>
    </w:p>
    <w:p>
      <w:r>
        <w:t xml:space="preserve">---</w:t>
      </w:r>
    </w:p>
    <w:p>
      <w:r>
        <w:rPr>
          <w:b/>
          <w:bCs/>
          <w:sz w:val="26"/>
          <w:szCs w:val="26"/>
        </w:rPr>
        <w:t xml:space="preserve">Quién recolecta tus datos</w:t>
      </w:r>
    </w:p>
    <w:p>
      <w:r>
        <w:t xml:space="preserve">Responsable: THORN AI TECHNOLOGIES (operador de Going)</w:t>
      </w:r>
    </w:p>
    <w:p>
      <w:r>
        <w:t xml:space="preserve">Domicilio: Quito, Ecuador</w:t>
      </w:r>
    </w:p>
    <w:p>
      <w:r>
        <w:t xml:space="preserve">Contacto privacidad: privacidad@goingec.com</w:t>
      </w:r>
    </w:p>
    <w:p>
      <w:r>
        <w:rPr>
          <w:b/>
          <w:bCs/>
          <w:sz w:val="26"/>
          <w:szCs w:val="26"/>
        </w:rPr>
        <w:t xml:space="preserve">Qué datos recolectamos</w:t>
      </w:r>
    </w:p>
    <w:p>
      <w:r>
        <w:rPr>
          <w:b/>
          <w:bCs/>
        </w:rPr>
        <w:t xml:space="preserve">Datos que TÚ nos proporcionas</w:t>
      </w:r>
    </w:p>
    <w:p>
      <w:pPr>
        <w:pStyle w:val="ListParagraph"/>
        <w:numPr>
          <w:ilvl w:val="0"/>
          <w:numId w:val="2"/>
        </w:numPr>
      </w:pPr>
      <w:r>
        <w:t xml:space="preserve">Nombre, apellido, fecha de nacimiento (al registrarte)</w:t>
      </w:r>
    </w:p>
    <w:p>
      <w:pPr>
        <w:pStyle w:val="ListParagraph"/>
        <w:numPr>
          <w:ilvl w:val="0"/>
          <w:numId w:val="2"/>
        </w:numPr>
      </w:pPr>
      <w:r>
        <w:t xml:space="preserve">Email, número de celular</w:t>
      </w:r>
    </w:p>
    <w:p>
      <w:pPr>
        <w:pStyle w:val="ListParagraph"/>
        <w:numPr>
          <w:ilvl w:val="0"/>
          <w:numId w:val="2"/>
        </w:numPr>
      </w:pPr>
      <w:r>
        <w:t xml:space="preserve">Cédula de identidad o RUC (cuando aplique para facturación)</w:t>
      </w:r>
    </w:p>
    <w:p>
      <w:pPr>
        <w:pStyle w:val="ListParagraph"/>
        <w:numPr>
          <w:ilvl w:val="0"/>
          <w:numId w:val="2"/>
        </w:numPr>
      </w:pPr>
      <w:r>
        <w:t xml:space="preserve">Datos de método de pago (procesados por pasarelas certificadas — Going no</w:t>
      </w:r>
    </w:p>
    <w:p>
      <w:r>
        <w:t xml:space="preserve">almacena el número de tarjeta completo)</w:t>
      </w:r>
    </w:p>
    <w:p>
      <w:pPr>
        <w:pStyle w:val="ListParagraph"/>
        <w:numPr>
          <w:ilvl w:val="0"/>
          <w:numId w:val="2"/>
        </w:numPr>
      </w:pPr>
      <w:r>
        <w:t xml:space="preserve">Contacto de emergencia (opcional)</w:t>
      </w:r>
    </w:p>
    <w:p>
      <w:pPr>
        <w:pStyle w:val="ListParagraph"/>
        <w:numPr>
          <w:ilvl w:val="0"/>
          <w:numId w:val="2"/>
        </w:numPr>
      </w:pPr>
      <w:r>
        <w:t xml:space="preserve">Foto de perfil (opcional)</w:t>
      </w:r>
    </w:p>
    <w:p>
      <w:r>
        <w:rPr>
          <w:b/>
          <w:bCs/>
        </w:rPr>
        <w:t xml:space="preserve">Datos generados por el uso de la app</w:t>
      </w:r>
    </w:p>
    <w:p>
      <w:pPr>
        <w:pStyle w:val="ListParagraph"/>
        <w:numPr>
          <w:ilvl w:val="0"/>
          <w:numId w:val="2"/>
        </w:numPr>
      </w:pPr>
      <w:r>
        <w:t xml:space="preserve">Ubicación GPS durante viajes activos (con tu autorización explícita)</w:t>
      </w:r>
    </w:p>
    <w:p>
      <w:pPr>
        <w:pStyle w:val="ListParagraph"/>
        <w:numPr>
          <w:ilvl w:val="0"/>
          <w:numId w:val="2"/>
        </w:numPr>
      </w:pPr>
      <w:r>
        <w:t xml:space="preserve">Historial de viajes (origen, destino, vehículo, conductor, monto, fecha)</w:t>
      </w:r>
    </w:p>
    <w:p>
      <w:pPr>
        <w:pStyle w:val="ListParagraph"/>
        <w:numPr>
          <w:ilvl w:val="0"/>
          <w:numId w:val="2"/>
        </w:numPr>
      </w:pPr>
      <w:r>
        <w:t xml:space="preserve">Calificaciones que das o recibes</w:t>
      </w:r>
    </w:p>
    <w:p>
      <w:pPr>
        <w:pStyle w:val="ListParagraph"/>
        <w:numPr>
          <w:ilvl w:val="0"/>
          <w:numId w:val="2"/>
        </w:numPr>
      </w:pPr>
      <w:r>
        <w:t xml:space="preserve">Conversaciones con soporte (chat texto y, cuando autorices, grabaciones</w:t>
      </w:r>
    </w:p>
    <w:p>
      <w:r>
        <w:t xml:space="preserve">de voz para mejorar el servicio)</w:t>
      </w:r>
    </w:p>
    <w:p>
      <w:pPr>
        <w:pStyle w:val="ListParagraph"/>
        <w:numPr>
          <w:ilvl w:val="0"/>
          <w:numId w:val="2"/>
        </w:numPr>
      </w:pPr>
      <w:r>
        <w:t xml:space="preserve">Datos técnicos del dispositivo (modelo, sistema operativo, versión de la</w:t>
      </w:r>
    </w:p>
    <w:p>
      <w:r>
        <w:t xml:space="preserve">app — para soporte técnico)</w:t>
      </w:r>
    </w:p>
    <w:p>
      <w:r>
        <w:rPr>
          <w:b/>
          <w:bCs/>
        </w:rPr>
        <w:t xml:space="preserve">Datos que NO recolectamos</w:t>
      </w:r>
    </w:p>
    <w:p>
      <w:pPr>
        <w:pStyle w:val="ListParagraph"/>
        <w:numPr>
          <w:ilvl w:val="0"/>
          <w:numId w:val="2"/>
        </w:numPr>
      </w:pPr>
      <w:r>
        <w:t xml:space="preserve">Contactos de tu teléfono (Going no accede a tu agenda)</w:t>
      </w:r>
    </w:p>
    <w:p>
      <w:pPr>
        <w:pStyle w:val="ListParagraph"/>
        <w:numPr>
          <w:ilvl w:val="0"/>
          <w:numId w:val="2"/>
        </w:numPr>
      </w:pPr>
      <w:r>
        <w:t xml:space="preserve">Galería de fotos completa (solo la foto que tú subas)</w:t>
      </w:r>
    </w:p>
    <w:p>
      <w:pPr>
        <w:pStyle w:val="ListParagraph"/>
        <w:numPr>
          <w:ilvl w:val="0"/>
          <w:numId w:val="2"/>
        </w:numPr>
      </w:pPr>
      <w:r>
        <w:t xml:space="preserve">Información de tarjetas que no usas en Going</w:t>
      </w:r>
    </w:p>
    <w:p>
      <w:pPr>
        <w:pStyle w:val="ListParagraph"/>
        <w:numPr>
          <w:ilvl w:val="0"/>
          <w:numId w:val="2"/>
        </w:numPr>
      </w:pPr>
      <w:r>
        <w:t xml:space="preserve">Datos biométricos (no usamos Face ID/Touch ID más allá del autenticador</w:t>
      </w:r>
    </w:p>
    <w:p>
      <w:r>
        <w:t xml:space="preserve">del propio sistema operativo)</w:t>
      </w:r>
    </w:p>
    <w:p>
      <w:r>
        <w:rPr>
          <w:b/>
          <w:bCs/>
          <w:sz w:val="26"/>
          <w:szCs w:val="26"/>
        </w:rPr>
        <w:t xml:space="preserve">Para qué usamos tus datos</w:t>
      </w:r>
    </w:p>
    <w:p>
      <w:pPr>
        <w:pStyle w:val="ListParagraph"/>
        <w:numPr>
          <w:ilvl w:val="0"/>
          <w:numId w:val="3"/>
        </w:numPr>
      </w:pPr>
      <w:r>
        <w:t xml:space="preserve">Operar el servicio: matching con conductores, cálculo de tarifa,</w:t>
      </w:r>
    </w:p>
    <w:p>
      <w:r>
        <w:t xml:space="preserve">procesamiento de pago, tracking.</w:t>
      </w:r>
    </w:p>
    <w:p>
      <w:pPr>
        <w:pStyle w:val="ListParagraph"/>
        <w:numPr>
          <w:ilvl w:val="0"/>
          <w:numId w:val="3"/>
        </w:numPr>
      </w:pPr>
      <w:r>
        <w:t xml:space="preserve">Seguridad: verificación de identidad, fraude, SOS.</w:t>
      </w:r>
    </w:p>
    <w:p>
      <w:pPr>
        <w:pStyle w:val="ListParagraph"/>
        <w:numPr>
          <w:ilvl w:val="0"/>
          <w:numId w:val="3"/>
        </w:numPr>
      </w:pPr>
      <w:r>
        <w:t xml:space="preserve">Soporte: atender consultas y resolver incidentes.</w:t>
      </w:r>
    </w:p>
    <w:p>
      <w:pPr>
        <w:pStyle w:val="ListParagraph"/>
        <w:numPr>
          <w:ilvl w:val="0"/>
          <w:numId w:val="3"/>
        </w:numPr>
      </w:pPr>
      <w:r>
        <w:t xml:space="preserve">Facturación electrónica según exigencias del SRI.</w:t>
      </w:r>
    </w:p>
    <w:p>
      <w:pPr>
        <w:pStyle w:val="ListParagraph"/>
        <w:numPr>
          <w:ilvl w:val="0"/>
          <w:numId w:val="3"/>
        </w:numPr>
      </w:pPr>
      <w:r>
        <w:t xml:space="preserve">Mejorar el servicio: análisis agregado (no individual) de patrones de</w:t>
      </w:r>
    </w:p>
    <w:p>
      <w:r>
        <w:t xml:space="preserve">uso.</w:t>
      </w:r>
    </w:p>
    <w:p>
      <w:pPr>
        <w:pStyle w:val="ListParagraph"/>
        <w:numPr>
          <w:ilvl w:val="0"/>
          <w:numId w:val="3"/>
        </w:numPr>
      </w:pPr>
      <w:r>
        <w:t xml:space="preserve">Comunicaciones: notificaciones del viaje (siempre), promociones</w:t>
      </w:r>
    </w:p>
    <w:p>
      <w:r>
        <w:t xml:space="preserve">(solo si las aceptás).</w:t>
      </w:r>
    </w:p>
    <w:p>
      <w:r>
        <w:t xml:space="preserve">Nunca vendemos tus datos a terceros.</w:t>
      </w:r>
    </w:p>
    <w:p>
      <w:r>
        <w:rPr>
          <w:b/>
          <w:bCs/>
          <w:sz w:val="26"/>
          <w:szCs w:val="26"/>
        </w:rPr>
        <w:t xml:space="preserve">Con quién compartimos tus datos</w:t>
      </w:r>
    </w:p>
    <w:p>
      <w:pPr>
        <w:pStyle w:val="ListParagraph"/>
        <w:numPr>
          <w:ilvl w:val="0"/>
          <w:numId w:val="2"/>
        </w:numPr>
      </w:pPr>
      <w:r>
        <w:t xml:space="preserve">Conductoras/conductores: lo mínimo necesario para hacer el viaje</w:t>
      </w:r>
    </w:p>
    <w:p>
      <w:r>
        <w:t xml:space="preserve">(nombre + dirección de pickup). Se borra de su lado al terminar el viaje.</w:t>
      </w:r>
    </w:p>
    <w:p>
      <w:pPr>
        <w:pStyle w:val="ListParagraph"/>
        <w:numPr>
          <w:ilvl w:val="0"/>
          <w:numId w:val="2"/>
        </w:numPr>
      </w:pPr>
      <w:r>
        <w:t xml:space="preserve">Pasarelas de pago: Datafast, DeUna, procesadora de tarjetas — solo lo</w:t>
      </w:r>
    </w:p>
    <w:p>
      <w:r>
        <w:t xml:space="preserve">que necesitan para cobrar.</w:t>
      </w:r>
    </w:p>
    <w:p>
      <w:pPr>
        <w:pStyle w:val="ListParagraph"/>
        <w:numPr>
          <w:ilvl w:val="0"/>
          <w:numId w:val="2"/>
        </w:numPr>
      </w:pPr>
      <w:r>
        <w:t xml:space="preserve">Autoridades: cuando hay orden judicial o requerimiento legítimo de</w:t>
      </w:r>
    </w:p>
    <w:p>
      <w:r>
        <w:t xml:space="preserve">autoridad competente.</w:t>
      </w:r>
    </w:p>
    <w:p>
      <w:pPr>
        <w:pStyle w:val="ListParagraph"/>
        <w:numPr>
          <w:ilvl w:val="0"/>
          <w:numId w:val="2"/>
        </w:numPr>
      </w:pPr>
      <w:r>
        <w:t xml:space="preserve">Proveedores de infraestructura: Google Cloud, MongoDB Atlas, Mapbox,</w:t>
      </w:r>
    </w:p>
    <w:p>
      <w:r>
        <w:t xml:space="preserve">Twilio, OpenAI — todos bajo contrato de confidencialidad y procesamiento</w:t>
      </w:r>
    </w:p>
    <w:p>
      <w:r>
        <w:t xml:space="preserve">de datos.</w:t>
      </w:r>
    </w:p>
    <w:p>
      <w:r>
        <w:rPr>
          <w:b/>
          <w:bCs/>
          <w:sz w:val="26"/>
          <w:szCs w:val="26"/>
        </w:rPr>
        <w:t xml:space="preserve">Cuánto tiempo guardamos tus datos</w:t>
      </w:r>
    </w:p>
    <w:p>
      <w:pPr>
        <w:pStyle w:val="ListParagraph"/>
        <w:numPr>
          <w:ilvl w:val="0"/>
          <w:numId w:val="2"/>
        </w:numPr>
      </w:pPr>
      <w:r>
        <w:t xml:space="preserve">Datos de cuenta: mientras la cuenta esté activa + 5 años después del</w:t>
      </w:r>
    </w:p>
    <w:p>
      <w:r>
        <w:t xml:space="preserve">cierre (por exigencias contables y fiscales).</w:t>
      </w:r>
    </w:p>
    <w:p>
      <w:pPr>
        <w:pStyle w:val="ListParagraph"/>
        <w:numPr>
          <w:ilvl w:val="0"/>
          <w:numId w:val="2"/>
        </w:numPr>
      </w:pPr>
      <w:r>
        <w:t xml:space="preserve">Historial de viajes: 5 años (facturación SRI).</w:t>
      </w:r>
    </w:p>
    <w:p>
      <w:pPr>
        <w:pStyle w:val="ListParagraph"/>
        <w:numPr>
          <w:ilvl w:val="0"/>
          <w:numId w:val="2"/>
        </w:numPr>
      </w:pPr>
      <w:r>
        <w:t xml:space="preserve">Conversaciones con soporte: 2 años.</w:t>
      </w:r>
    </w:p>
    <w:p>
      <w:pPr>
        <w:pStyle w:val="ListParagraph"/>
        <w:numPr>
          <w:ilvl w:val="0"/>
          <w:numId w:val="2"/>
        </w:numPr>
      </w:pPr>
      <w:r>
        <w:t xml:space="preserve">Datos de ubicación de viajes finalizados: 1 año.</w:t>
      </w:r>
    </w:p>
    <w:p>
      <w:r>
        <w:t xml:space="preserve">PENDIENTE: confirmar plazos con abogado.</w:t>
      </w:r>
    </w:p>
    <w:p>
      <w:r>
        <w:rPr>
          <w:b/>
          <w:bCs/>
          <w:sz w:val="26"/>
          <w:szCs w:val="26"/>
        </w:rPr>
        <w:t xml:space="preserve">Tus derechos (LOPDP)</w:t>
      </w:r>
    </w:p>
    <w:p>
      <w:r>
        <w:t xml:space="preserve">Como titular de los datos, puedes en cualquier momento:</w:t>
      </w:r>
    </w:p>
    <w:p>
      <w:pPr>
        <w:pStyle w:val="ListParagraph"/>
        <w:numPr>
          <w:ilvl w:val="0"/>
          <w:numId w:val="3"/>
        </w:numPr>
      </w:pPr>
      <w:r>
        <w:t xml:space="preserve">Acceder a tus datos personales.</w:t>
      </w:r>
    </w:p>
    <w:p>
      <w:pPr>
        <w:pStyle w:val="ListParagraph"/>
        <w:numPr>
          <w:ilvl w:val="0"/>
          <w:numId w:val="3"/>
        </w:numPr>
      </w:pPr>
      <w:r>
        <w:t xml:space="preserve">Rectificar datos incorrectos o desactualizados.</w:t>
      </w:r>
    </w:p>
    <w:p>
      <w:pPr>
        <w:pStyle w:val="ListParagraph"/>
        <w:numPr>
          <w:ilvl w:val="0"/>
          <w:numId w:val="3"/>
        </w:numPr>
      </w:pPr>
      <w:r>
        <w:t xml:space="preserve">Eliminar tus datos (derecho al olvido — con excepciones legales como</w:t>
      </w:r>
    </w:p>
    <w:p>
      <w:r>
        <w:t xml:space="preserve">datos fiscales en curso).</w:t>
      </w:r>
    </w:p>
    <w:p>
      <w:pPr>
        <w:pStyle w:val="ListParagraph"/>
        <w:numPr>
          <w:ilvl w:val="0"/>
          <w:numId w:val="3"/>
        </w:numPr>
      </w:pPr>
      <w:r>
        <w:t xml:space="preserve">Oponerte a cierto tratamiento.</w:t>
      </w:r>
    </w:p>
    <w:p>
      <w:pPr>
        <w:pStyle w:val="ListParagraph"/>
        <w:numPr>
          <w:ilvl w:val="0"/>
          <w:numId w:val="3"/>
        </w:numPr>
      </w:pPr>
      <w:r>
        <w:t xml:space="preserve">Portabilidad: recibir tus datos en formato estructurado.</w:t>
      </w:r>
    </w:p>
    <w:p>
      <w:pPr>
        <w:pStyle w:val="ListParagraph"/>
        <w:numPr>
          <w:ilvl w:val="0"/>
          <w:numId w:val="3"/>
        </w:numPr>
      </w:pPr>
      <w:r>
        <w:t xml:space="preserve">Revocar consentimientos que hayas dado.</w:t>
      </w:r>
    </w:p>
    <w:p>
      <w:r>
        <w:t xml:space="preserve">Cómo ejercer estos derechos: escribí a privacidad@goingec.com con copia</w:t>
      </w:r>
    </w:p>
    <w:p>
      <w:r>
        <w:t xml:space="preserve">de tu cédula. Tenemos hasta 15 días hábiles para responder.</w:t>
      </w:r>
    </w:p>
    <w:p>
      <w:r>
        <w:rPr>
          <w:b/>
          <w:bCs/>
          <w:sz w:val="26"/>
          <w:szCs w:val="26"/>
        </w:rPr>
        <w:t xml:space="preserve">Cookies y trackers en sitios web</w:t>
      </w:r>
    </w:p>
    <w:p>
      <w:r>
        <w:t xml:space="preserve">Ver legal/cookies.md para el detalle del sitio web Going.</w:t>
      </w:r>
    </w:p>
    <w:p>
      <w:r>
        <w:rPr>
          <w:b/>
          <w:bCs/>
          <w:sz w:val="26"/>
          <w:szCs w:val="26"/>
        </w:rPr>
        <w:t xml:space="preserve">Cambios a esta política</w:t>
      </w:r>
    </w:p>
    <w:p>
      <w:r>
        <w:t xml:space="preserve">Going puede actualizar esta política. Cambios materiales se notifican con</w:t>
      </w:r>
    </w:p>
    <w:p>
      <w:r>
        <w:t xml:space="preserve">al menos 15 días de anticipación por email.</w:t>
      </w:r>
    </w:p>
    <w:p>
      <w:r>
        <w:rPr>
          <w:b/>
          <w:bCs/>
          <w:sz w:val="26"/>
          <w:szCs w:val="26"/>
        </w:rPr>
        <w:t xml:space="preserve">Reclamos</w:t>
      </w:r>
    </w:p>
    <w:p>
      <w:r>
        <w:t xml:space="preserve">Si consideras que Going violó tu privacidad, podés:</w:t>
      </w:r>
    </w:p>
    <w:p>
      <w:pPr>
        <w:pStyle w:val="ListParagraph"/>
        <w:numPr>
          <w:ilvl w:val="0"/>
          <w:numId w:val="3"/>
        </w:numPr>
      </w:pPr>
      <w:r>
        <w:t xml:space="preserve">Escribirnos a privacidad@goingec.com</w:t>
      </w:r>
    </w:p>
    <w:p>
      <w:pPr>
        <w:pStyle w:val="ListParagraph"/>
        <w:numPr>
          <w:ilvl w:val="0"/>
          <w:numId w:val="3"/>
        </w:numPr>
      </w:pPr>
      <w:r>
        <w:t xml:space="preserve">Acudir a la Superintendencia de Protección de Datos Personales del</w:t>
      </w:r>
    </w:p>
    <w:p>
      <w:r>
        <w:t xml:space="preserve">Ecuador (cuando esté en operación según la LOPDP).</w:t>
      </w:r>
    </w:p>
    <w:p>
      <w:pPr>
        <w:pStyle w:val="Heading2"/>
      </w:pPr>
      <w:r>
        <w:t xml:space="preserve">Términos y Condiciones de Going</w:t>
      </w:r>
    </w:p>
    <w:p>
      <w:r>
        <w:rPr>
          <w:i/>
          <w:iCs/>
          <w:color w:val="777777"/>
        </w:rPr>
        <w:t xml:space="preserve">⚠️ PLANTILLA — pendiente revisión legal antes del lanzamiento.</w:t>
      </w:r>
    </w:p>
    <w:p>
      <w:r>
        <w:t xml:space="preserve">&gt;</w:t>
      </w:r>
    </w:p>
    <w:p>
      <w:r>
        <w:rPr>
          <w:i/>
          <w:iCs/>
          <w:color w:val="777777"/>
        </w:rPr>
        <w:t xml:space="preserve">Esta es una estructura base. Las cláusulas reales deben ser redactadas o</w:t>
      </w:r>
    </w:p>
    <w:p>
      <w:r>
        <w:rPr>
          <w:i/>
          <w:iCs/>
          <w:color w:val="777777"/>
        </w:rPr>
        <w:t xml:space="preserve">revisadas por un abogado ecuatoriano.</w:t>
      </w:r>
    </w:p>
    <w:p>
      <w:r>
        <w:t xml:space="preserve">Última actualización: PENDIENTE</w:t>
      </w:r>
    </w:p>
    <w:p>
      <w:r>
        <w:t xml:space="preserve">Vigencia desde: PENDIENTE</w:t>
      </w:r>
    </w:p>
    <w:p>
      <w:r>
        <w:t xml:space="preserve">Versión: 0.1 (borrador inicial)</w:t>
      </w:r>
    </w:p>
    <w:p>
      <w:r>
        <w:t xml:space="preserve">---</w:t>
      </w:r>
    </w:p>
    <w:p>
      <w:r>
        <w:rPr>
          <w:b/>
          <w:bCs/>
          <w:sz w:val="26"/>
          <w:szCs w:val="26"/>
        </w:rPr>
        <w:t xml:space="preserve">1. Definiciones</w:t>
      </w:r>
    </w:p>
    <w:p>
      <w:pPr>
        <w:pStyle w:val="ListParagraph"/>
        <w:numPr>
          <w:ilvl w:val="0"/>
          <w:numId w:val="2"/>
        </w:numPr>
      </w:pPr>
      <w:r>
        <w:t xml:space="preserve">Going: servicio operado por THORN AI TECHNOLOGIES S.A.S. (o la razón</w:t>
      </w:r>
    </w:p>
    <w:p>
      <w:r>
        <w:t xml:space="preserve">social que corresponda — PENDIENTE confirmar), con domicilio en Quito,</w:t>
      </w:r>
    </w:p>
    <w:p>
      <w:r>
        <w:t xml:space="preserve">Ecuador.</w:t>
      </w:r>
    </w:p>
    <w:p>
      <w:pPr>
        <w:pStyle w:val="ListParagraph"/>
        <w:numPr>
          <w:ilvl w:val="0"/>
          <w:numId w:val="2"/>
        </w:numPr>
      </w:pPr>
      <w:r>
        <w:t xml:space="preserve">Usuario: persona natural o jurídica que se registra en la aplicación</w:t>
      </w:r>
    </w:p>
    <w:p>
      <w:r>
        <w:t xml:space="preserve">o sitio web de Going para solicitar viajes o envíos.</w:t>
      </w:r>
    </w:p>
    <w:p>
      <w:pPr>
        <w:pStyle w:val="ListParagraph"/>
        <w:numPr>
          <w:ilvl w:val="0"/>
          <w:numId w:val="2"/>
        </w:numPr>
      </w:pPr>
      <w:r>
        <w:t xml:space="preserve">Conductor/conductora: persona natural verificada por Going que ofrece</w:t>
      </w:r>
    </w:p>
    <w:p>
      <w:r>
        <w:t xml:space="preserve">servicios de transporte a través de la plataforma.</w:t>
      </w:r>
    </w:p>
    <w:p>
      <w:pPr>
        <w:pStyle w:val="ListParagraph"/>
        <w:numPr>
          <w:ilvl w:val="0"/>
          <w:numId w:val="2"/>
        </w:numPr>
      </w:pPr>
      <w:r>
        <w:t xml:space="preserve">Plataforma: aplicaciones móviles Going y Going Conductor, sitios web</w:t>
      </w:r>
    </w:p>
    <w:p>
      <w:r>
        <w:t xml:space="preserve">app.goingec.com, empresas.goingec.com y servicios asociados.</w:t>
      </w:r>
    </w:p>
    <w:p>
      <w:r>
        <w:rPr>
          <w:b/>
          <w:bCs/>
          <w:sz w:val="26"/>
          <w:szCs w:val="26"/>
        </w:rPr>
        <w:t xml:space="preserve">2. Aceptación</w:t>
      </w:r>
    </w:p>
    <w:p>
      <w:r>
        <w:t xml:space="preserve">Al registrarse y usar la plataforma, el usuario acepta estos Términos y la</w:t>
      </w:r>
    </w:p>
    <w:p>
      <w:r>
        <w:t xml:space="preserve">Política de Privacidad.</w:t>
      </w:r>
    </w:p>
    <w:p>
      <w:r>
        <w:rPr>
          <w:b/>
          <w:bCs/>
          <w:sz w:val="26"/>
          <w:szCs w:val="26"/>
        </w:rPr>
        <w:t xml:space="preserve">3. Naturaleza del servicio</w:t>
      </w:r>
    </w:p>
    <w:p>
      <w:r>
        <w:t xml:space="preserve">Going es una plataforma de intermediación tecnológica entre usuarios y</w:t>
      </w:r>
    </w:p>
    <w:p>
      <w:r>
        <w:t xml:space="preserve">conductoras/conductores independientes. Going NO es una empresa de transporte</w:t>
      </w:r>
    </w:p>
    <w:p>
      <w:r>
        <w:t xml:space="preserve">en sí misma — facilita el contacto y la operación.</w:t>
      </w:r>
    </w:p>
    <w:p>
      <w:r>
        <w:t xml:space="preserve">PENDIENTE: revisar implicaciones regulatorias de esta clasificación con</w:t>
      </w:r>
    </w:p>
    <w:p>
      <w:r>
        <w:t xml:space="preserve">abogado especializado en transporte.</w:t>
      </w:r>
    </w:p>
    <w:p>
      <w:r>
        <w:rPr>
          <w:b/>
          <w:bCs/>
          <w:sz w:val="26"/>
          <w:szCs w:val="26"/>
        </w:rPr>
        <w:t xml:space="preserve">4. Registro y cuenta</w:t>
      </w:r>
    </w:p>
    <w:p>
      <w:pPr>
        <w:pStyle w:val="ListParagraph"/>
        <w:numPr>
          <w:ilvl w:val="0"/>
          <w:numId w:val="2"/>
        </w:numPr>
      </w:pPr>
      <w:r>
        <w:t xml:space="preserve">Requisitos para registrarse (edad mínima, documentos, etc.)</w:t>
      </w:r>
    </w:p>
    <w:p>
      <w:pPr>
        <w:pStyle w:val="ListParagraph"/>
        <w:numPr>
          <w:ilvl w:val="0"/>
          <w:numId w:val="2"/>
        </w:numPr>
      </w:pPr>
      <w:r>
        <w:t xml:space="preserve">Veracidad de información</w:t>
      </w:r>
    </w:p>
    <w:p>
      <w:pPr>
        <w:pStyle w:val="ListParagraph"/>
        <w:numPr>
          <w:ilvl w:val="0"/>
          <w:numId w:val="2"/>
        </w:numPr>
      </w:pPr>
      <w:r>
        <w:t xml:space="preserve">Suspensión / cierre de cuenta</w:t>
      </w:r>
    </w:p>
    <w:p>
      <w:pPr>
        <w:pStyle w:val="ListParagraph"/>
        <w:numPr>
          <w:ilvl w:val="0"/>
          <w:numId w:val="2"/>
        </w:numPr>
      </w:pPr>
      <w:r>
        <w:t xml:space="preserve">Recuperación de cuenta</w:t>
      </w:r>
    </w:p>
    <w:p>
      <w:r>
        <w:t xml:space="preserve">PENDIENTE: completar.</w:t>
      </w:r>
    </w:p>
    <w:p>
      <w:r>
        <w:rPr>
          <w:b/>
          <w:bCs/>
          <w:sz w:val="26"/>
          <w:szCs w:val="26"/>
        </w:rPr>
        <w:t xml:space="preserve">5. Uso aceptable</w:t>
      </w:r>
    </w:p>
    <w:p>
      <w:r>
        <w:t xml:space="preserve">Lo que el usuario PUEDE y NO PUEDE hacer en la plataforma.</w:t>
      </w:r>
    </w:p>
    <w:p>
      <w:r>
        <w:t xml:space="preserve">PENDIENTE: completar con casuística específica.</w:t>
      </w:r>
    </w:p>
    <w:p>
      <w:r>
        <w:rPr>
          <w:b/>
          <w:bCs/>
          <w:sz w:val="26"/>
          <w:szCs w:val="26"/>
        </w:rPr>
        <w:t xml:space="preserve">6. Tarifas y cobros</w:t>
      </w:r>
    </w:p>
    <w:p>
      <w:pPr>
        <w:pStyle w:val="ListParagraph"/>
        <w:numPr>
          <w:ilvl w:val="0"/>
          <w:numId w:val="2"/>
        </w:numPr>
      </w:pPr>
      <w:r>
        <w:t xml:space="preserve">Going opera sin efectivo — todos los pagos son electrónicos.</w:t>
      </w:r>
    </w:p>
    <w:p>
      <w:pPr>
        <w:pStyle w:val="ListParagraph"/>
        <w:numPr>
          <w:ilvl w:val="0"/>
          <w:numId w:val="2"/>
        </w:numPr>
      </w:pPr>
      <w:r>
        <w:t xml:space="preserve">Las tarifas son fijas al momento de reservar (sujetas a recargos por</w:t>
      </w:r>
    </w:p>
    <w:p>
      <w:r>
        <w:t xml:space="preserve">hora pico, nocturno, fin de semana, feriado y origen con recargo).</w:t>
      </w:r>
    </w:p>
    <w:p>
      <w:pPr>
        <w:pStyle w:val="ListParagraph"/>
        <w:numPr>
          <w:ilvl w:val="0"/>
          <w:numId w:val="2"/>
        </w:numPr>
      </w:pPr>
      <w:r>
        <w:t xml:space="preserve">Going NO se hace responsable por gastos adicionales acordados directamente</w:t>
      </w:r>
    </w:p>
    <w:p>
      <w:r>
        <w:t xml:space="preserve">entre usuario y conductor por fuera de la plataforma.</w:t>
      </w:r>
    </w:p>
    <w:p>
      <w:r>
        <w:t xml:space="preserve">PENDIENTE: detalle de impuestos (IVA), facturación, reembolsos.</w:t>
      </w:r>
    </w:p>
    <w:p>
      <w:r>
        <w:rPr>
          <w:b/>
          <w:bCs/>
          <w:sz w:val="26"/>
          <w:szCs w:val="26"/>
        </w:rPr>
        <w:t xml:space="preserve">7. Cancelaciones</w:t>
      </w:r>
    </w:p>
    <w:p>
      <w:r>
        <w:t xml:space="preserve">Ver policies/cancelacion.md (parte operativa). Acá: implicaciones legales.</w:t>
      </w:r>
    </w:p>
    <w:p>
      <w:r>
        <w:t xml:space="preserve">PENDIENTE: completar.</w:t>
      </w:r>
    </w:p>
    <w:p>
      <w:r>
        <w:rPr>
          <w:b/>
          <w:bCs/>
          <w:sz w:val="26"/>
          <w:szCs w:val="26"/>
        </w:rPr>
        <w:t xml:space="preserve">8. Responsabilidad</w:t>
      </w:r>
    </w:p>
    <w:p>
      <w:pPr>
        <w:pStyle w:val="ListParagraph"/>
        <w:numPr>
          <w:ilvl w:val="0"/>
          <w:numId w:val="2"/>
        </w:numPr>
      </w:pPr>
      <w:r>
        <w:t xml:space="preserve">Going hace esfuerzos razonables para verificar a conductoras/conductores,</w:t>
      </w:r>
    </w:p>
    <w:p>
      <w:r>
        <w:t xml:space="preserve">pero no garantiza la conducta de terceros.</w:t>
      </w:r>
    </w:p>
    <w:p>
      <w:pPr>
        <w:pStyle w:val="ListParagraph"/>
        <w:numPr>
          <w:ilvl w:val="0"/>
          <w:numId w:val="2"/>
        </w:numPr>
      </w:pPr>
      <w:r>
        <w:t xml:space="preserve">En caso de accidente o incidente: cobertura por SOAT obligatorio + seguro</w:t>
      </w:r>
    </w:p>
    <w:p>
      <w:r>
        <w:t xml:space="preserve">adicional Going.</w:t>
      </w:r>
    </w:p>
    <w:p>
      <w:r>
        <w:t xml:space="preserve">PENDIENTE: límites de responsabilidad, exclusiones.</w:t>
      </w:r>
    </w:p>
    <w:p>
      <w:r>
        <w:rPr>
          <w:b/>
          <w:bCs/>
          <w:sz w:val="26"/>
          <w:szCs w:val="26"/>
        </w:rPr>
        <w:t xml:space="preserve">9. Propiedad intelectual</w:t>
      </w:r>
    </w:p>
    <w:p>
      <w:r>
        <w:t xml:space="preserve">Marcas Going, código de las aplicaciones, contenido. PENDIENTE.</w:t>
      </w:r>
    </w:p>
    <w:p>
      <w:r>
        <w:rPr>
          <w:b/>
          <w:bCs/>
          <w:sz w:val="26"/>
          <w:szCs w:val="26"/>
        </w:rPr>
        <w:t xml:space="preserve">10. Datos personales</w:t>
      </w:r>
    </w:p>
    <w:p>
      <w:r>
        <w:t xml:space="preserve">Ver legal/privacidad.md. PENDIENTE: clausula de remisión y consentimiento.</w:t>
      </w:r>
    </w:p>
    <w:p>
      <w:r>
        <w:rPr>
          <w:b/>
          <w:bCs/>
          <w:sz w:val="26"/>
          <w:szCs w:val="26"/>
        </w:rPr>
        <w:t xml:space="preserve">11. Modificaciones</w:t>
      </w:r>
    </w:p>
    <w:p>
      <w:r>
        <w:t xml:space="preserve">Going puede actualizar estos Términos. Cambios materiales se notifican con</w:t>
      </w:r>
    </w:p>
    <w:p>
      <w:r>
        <w:t xml:space="preserve">al menos 15 días de anticipación (PENDIENTE: confirmar ventana legal).</w:t>
      </w:r>
    </w:p>
    <w:p>
      <w:r>
        <w:rPr>
          <w:b/>
          <w:bCs/>
          <w:sz w:val="26"/>
          <w:szCs w:val="26"/>
        </w:rPr>
        <w:t xml:space="preserve">12. Ley aplicable y resolución de disputas</w:t>
      </w:r>
    </w:p>
    <w:p>
      <w:r>
        <w:t xml:space="preserve">Estos Términos se rigen por las leyes del Ecuador. Disputas en jurisdicción</w:t>
      </w:r>
    </w:p>
    <w:p>
      <w:r>
        <w:t xml:space="preserve">de Quito.</w:t>
      </w:r>
    </w:p>
    <w:p>
      <w:r>
        <w:t xml:space="preserve">PENDIENTE: cláusula de arbitraje (si aplica).</w:t>
      </w:r>
    </w:p>
    <w:p>
      <w:r>
        <w:rPr>
          <w:b/>
          <w:bCs/>
          <w:sz w:val="26"/>
          <w:szCs w:val="26"/>
        </w:rPr>
        <w:t xml:space="preserve">13. Contacto</w:t>
      </w:r>
    </w:p>
    <w:p>
      <w:pPr>
        <w:pStyle w:val="ListParagraph"/>
        <w:numPr>
          <w:ilvl w:val="0"/>
          <w:numId w:val="2"/>
        </w:numPr>
      </w:pPr>
      <w:r>
        <w:t xml:space="preserve">Soporte: soporte@goingec.com / WhatsApp +593 98 403 7949</w:t>
      </w:r>
    </w:p>
    <w:p>
      <w:pPr>
        <w:pStyle w:val="ListParagraph"/>
        <w:numPr>
          <w:ilvl w:val="0"/>
          <w:numId w:val="2"/>
        </w:numPr>
      </w:pPr>
      <w:r>
        <w:t xml:space="preserve">DPO (privacidad): privacidad@goingec.com</w:t>
      </w:r>
    </w:p>
    <w:p>
      <w:pPr>
        <w:pStyle w:val="ListParagraph"/>
        <w:numPr>
          <w:ilvl w:val="0"/>
          <w:numId w:val="2"/>
        </w:numPr>
      </w:pPr>
      <w:r>
        <w:t xml:space="preserve">Legal: PENDIENTE definir</w:t>
      </w:r>
    </w:p>
    <w:p>
      <w:pPr>
        <w:pStyle w:val="Heading1"/>
        <w:pageBreakBefore/>
      </w:pPr>
      <w:r>
        <w:t xml:space="preserve">6. Turismo, historia y geografía</w:t>
      </w:r>
    </w:p>
    <w:p>
      <w:r>
        <w:t xml:space="preserve">Fichas de 11 ciudades que el asistente usa para enriquecer la experiencia del viajero.</w:t>
      </w:r>
    </w:p>
    <w:p>
      <w:pPr>
        <w:pStyle w:val="Heading2"/>
      </w:pPr>
      <w:r>
        <w:t xml:space="preserve">Baños de Agua Santa</w:t>
      </w:r>
    </w:p>
    <w:p>
      <w:r>
        <w:rPr>
          <w:b/>
          <w:bCs/>
        </w:rPr>
        <w:t xml:space="preserve">Ubicación / datos: </w:t>
      </w:r>
      <w:r>
        <w:t xml:space="preserve">Tungurahua, región Sierra. Altitud 1820 m, población ~20.018. Clima subtropical húmedo (14–24 °C). Mejor época: junio, julio, agosto, diciembre, enero.</w:t>
      </w:r>
    </w:p>
    <w:p>
      <w:r>
        <w:rPr>
          <w:b/>
          <w:bCs/>
        </w:rPr>
        <w:t xml:space="preserve">Historia:</w:t>
      </w:r>
      <w:r>
        <w:t xml:space="preserve"/>
      </w:r>
    </w:p>
    <w:p>
      <w:r>
        <w:t xml:space="preserve">Baños de Agua Santa debe su nombre a sus aguas termales subterráneas alimentadas por el volcán Tungurahua (5.023 m), aún activo. Es uno de los destinos turísticos más visitados del Ecuador, tanto por turismo nacional como internacional.</w:t>
      </w:r>
    </w:p>
    <w:p>
      <w:r>
        <w:t xml:space="preserve">La ciudad es la puerta entre la Sierra y la Amazonía, lo que se nota en su biodiversidad, su gastronomía y su clima de transición. El Tungurahua tuvo un período eruptivo intenso entre 1999 y 2016 — la ciudad ha convivido con el volcán como vecino respetable.</w:t>
      </w:r>
    </w:p>
    <w:p>
      <w:r>
        <w:rPr>
          <w:b/>
          <w:bCs/>
        </w:rPr>
        <w:t xml:space="preserve">Atractivos:</w:t>
      </w:r>
      <w:r>
        <w:t xml:space="preserve"/>
      </w:r>
    </w:p>
    <w:p>
      <w:pPr>
        <w:pStyle w:val="ListParagraph"/>
        <w:numPr>
          <w:ilvl w:val="0"/>
          <w:numId w:val="2"/>
        </w:numPr>
      </w:pPr>
      <w:r>
        <w:t xml:space="preserve">Ruta de las Cascadas — Pailón del Diablo, Manto de la Novia, Agoyán</w:t>
      </w:r>
    </w:p>
    <w:p>
      <w:pPr>
        <w:pStyle w:val="ListParagraph"/>
        <w:numPr>
          <w:ilvl w:val="0"/>
          <w:numId w:val="2"/>
        </w:numPr>
      </w:pPr>
      <w:r>
        <w:t xml:space="preserve">Casa del Árbol — columpio sobre el abismo con vista al volcán Tungurahua</w:t>
      </w:r>
    </w:p>
    <w:p>
      <w:pPr>
        <w:pStyle w:val="ListParagraph"/>
        <w:numPr>
          <w:ilvl w:val="0"/>
          <w:numId w:val="2"/>
        </w:numPr>
      </w:pPr>
      <w:r>
        <w:t xml:space="preserve">Termas de la Virgen — aguas medicinales en el centro de Baños</w:t>
      </w:r>
    </w:p>
    <w:p>
      <w:pPr>
        <w:pStyle w:val="ListParagraph"/>
        <w:numPr>
          <w:ilvl w:val="0"/>
          <w:numId w:val="2"/>
        </w:numPr>
      </w:pPr>
      <w:r>
        <w:t xml:space="preserve">Rafting en el río Pastaza</w:t>
      </w:r>
    </w:p>
    <w:p>
      <w:pPr>
        <w:pStyle w:val="ListParagraph"/>
        <w:numPr>
          <w:ilvl w:val="0"/>
          <w:numId w:val="2"/>
        </w:numPr>
      </w:pPr>
      <w:r>
        <w:t xml:space="preserve">Parapente sobre el cañón del Pastaza</w:t>
      </w:r>
    </w:p>
    <w:p>
      <w:pPr>
        <w:pStyle w:val="ListParagraph"/>
        <w:numPr>
          <w:ilvl w:val="0"/>
          <w:numId w:val="2"/>
        </w:numPr>
      </w:pPr>
      <w:r>
        <w:t xml:space="preserve">Volcán Tungurahua — observatorio (cuando hay actividad)</w:t>
      </w:r>
    </w:p>
    <w:p>
      <w:pPr>
        <w:pStyle w:val="ListParagraph"/>
        <w:numPr>
          <w:ilvl w:val="0"/>
          <w:numId w:val="2"/>
        </w:numPr>
      </w:pPr>
      <w:r>
        <w:t xml:space="preserve">Iglesia de Nuestra Señora del Rosario de Agua Santa</w:t>
      </w:r>
    </w:p>
    <w:p>
      <w:r>
        <w:rPr>
          <w:b/>
          <w:bCs/>
        </w:rPr>
        <w:t xml:space="preserve">Gastronomía:</w:t>
      </w:r>
      <w:r>
        <w:t xml:space="preserve"/>
      </w:r>
    </w:p>
    <w:p>
      <w:pPr>
        <w:pStyle w:val="ListParagraph"/>
        <w:numPr>
          <w:ilvl w:val="0"/>
          <w:numId w:val="2"/>
        </w:numPr>
      </w:pPr>
      <w:r>
        <w:t xml:space="preserve">Melcocha — dulce de caña típico de Baños</w:t>
      </w:r>
    </w:p>
    <w:p>
      <w:pPr>
        <w:pStyle w:val="ListParagraph"/>
        <w:numPr>
          <w:ilvl w:val="0"/>
          <w:numId w:val="2"/>
        </w:numPr>
      </w:pPr>
      <w:r>
        <w:t xml:space="preserve">Taffy de caña — variante artesanal del melcocha</w:t>
      </w:r>
    </w:p>
    <w:p>
      <w:pPr>
        <w:pStyle w:val="ListParagraph"/>
        <w:numPr>
          <w:ilvl w:val="0"/>
          <w:numId w:val="2"/>
        </w:numPr>
      </w:pPr>
      <w:r>
        <w:t xml:space="preserve">Truchas frescas — de criaderos locales</w:t>
      </w:r>
    </w:p>
    <w:p>
      <w:pPr>
        <w:pStyle w:val="ListParagraph"/>
        <w:numPr>
          <w:ilvl w:val="0"/>
          <w:numId w:val="2"/>
        </w:numPr>
      </w:pPr>
      <w:r>
        <w:t xml:space="preserve">Caña guarapo — jugo de caña recién prensado</w:t>
      </w:r>
    </w:p>
    <w:p>
      <w:pPr>
        <w:pStyle w:val="ListParagraph"/>
        <w:numPr>
          <w:ilvl w:val="0"/>
          <w:numId w:val="2"/>
        </w:numPr>
      </w:pPr>
      <w:r>
        <w:t xml:space="preserve">Empanadas de viento con queso fresco</w:t>
      </w:r>
    </w:p>
    <w:p>
      <w:r>
        <w:rPr>
          <w:b/>
          <w:bCs/>
        </w:rPr>
        <w:t xml:space="preserve">Eventos:</w:t>
      </w:r>
      <w:r>
        <w:t xml:space="preserve"/>
      </w:r>
    </w:p>
    <w:p>
      <w:pPr>
        <w:pStyle w:val="ListParagraph"/>
        <w:numPr>
          <w:ilvl w:val="0"/>
          <w:numId w:val="2"/>
        </w:numPr>
      </w:pPr>
      <w:r>
        <w:t xml:space="preserve">Cantonización de Baños (16 diciembre): Fiesta de fundación, desfile y música.</w:t>
      </w:r>
    </w:p>
    <w:p>
      <w:pPr>
        <w:pStyle w:val="ListParagraph"/>
        <w:numPr>
          <w:ilvl w:val="0"/>
          <w:numId w:val="2"/>
        </w:numPr>
      </w:pPr>
      <w:r>
        <w:t xml:space="preserve">Nuestra Señora del Rosario (Octubre): Procesión religiosa principal del año.</w:t>
      </w:r>
    </w:p>
    <w:p>
      <w:r>
        <w:rPr>
          <w:b/>
          <w:bCs/>
        </w:rPr>
        <w:t xml:space="preserve">Cobertura Going: </w:t>
      </w:r>
      <w:r>
        <w:t xml:space="preserve">próximamente.</w:t>
      </w:r>
    </w:p>
    <w:p>
      <w:pPr>
        <w:pStyle w:val="Heading2"/>
      </w:pPr>
      <w:r>
        <w:t xml:space="preserve">Cuenca</w:t>
      </w:r>
    </w:p>
    <w:p>
      <w:r>
        <w:rPr>
          <w:b/>
          <w:bCs/>
        </w:rPr>
        <w:t xml:space="preserve">Ubicación / datos: </w:t>
      </w:r>
      <w:r>
        <w:t xml:space="preserve">Azuay, región Sierra. Altitud 2550 m, población ~614.539. Clima ecuatorial mesotérmico templado (8–20 °C). Mejor época: julio, agosto, septiembre, enero, febrero.</w:t>
      </w:r>
    </w:p>
    <w:p>
      <w:r>
        <w:rPr>
          <w:b/>
          <w:bCs/>
        </w:rPr>
        <w:t xml:space="preserve">Historia:</w:t>
      </w:r>
      <w:r>
        <w:t xml:space="preserve"/>
      </w:r>
    </w:p>
    <w:p>
      <w:r>
        <w:t xml:space="preserve">Cuenca, formalmente Santa Ana de los Cuatro Ríos de Cuenca, fue fundada el 12 de abril de 1557 sobre Tomebamba — capital del norte del imperio Inca. Su Centro Histórico fue declarado Patrimonio Cultural de la Humanidad por la UNESCO en 1999.</w:t>
      </w:r>
    </w:p>
    <w:p>
      <w:r>
        <w:t xml:space="preserve">Es conocida como "la Atenas del Ecuador" por su tradición intelectual, poética y musical. Sus cuatro ríos (Tomebamba, Yanuncay, Tarqui y Machángara) atraviesan la ciudad y le dan su nombre. Es la tercera ciudad más poblada del país.</w:t>
      </w:r>
    </w:p>
    <w:p>
      <w:r>
        <w:rPr>
          <w:b/>
          <w:bCs/>
        </w:rPr>
        <w:t xml:space="preserve">Atractivos:</w:t>
      </w:r>
      <w:r>
        <w:t xml:space="preserve"/>
      </w:r>
    </w:p>
    <w:p>
      <w:pPr>
        <w:pStyle w:val="ListParagraph"/>
        <w:numPr>
          <w:ilvl w:val="0"/>
          <w:numId w:val="2"/>
        </w:numPr>
      </w:pPr>
      <w:r>
        <w:t xml:space="preserve">Centro Histórico (Patrimonio UNESCO 1999) — calles empedradas, balcones</w:t>
      </w:r>
    </w:p>
    <w:p>
      <w:pPr>
        <w:pStyle w:val="ListParagraph"/>
        <w:numPr>
          <w:ilvl w:val="0"/>
          <w:numId w:val="2"/>
        </w:numPr>
      </w:pPr>
      <w:r>
        <w:t xml:space="preserve">Catedral Nueva (Inmaculada Concepción) — cúpulas azules emblemáticas</w:t>
      </w:r>
    </w:p>
    <w:p>
      <w:pPr>
        <w:pStyle w:val="ListParagraph"/>
        <w:numPr>
          <w:ilvl w:val="0"/>
          <w:numId w:val="2"/>
        </w:numPr>
      </w:pPr>
      <w:r>
        <w:t xml:space="preserve">Museo del Sombrero de Paja Toquilla — Panama Hat (Patrimonio UNESCO)</w:t>
      </w:r>
    </w:p>
    <w:p>
      <w:pPr>
        <w:pStyle w:val="ListParagraph"/>
        <w:numPr>
          <w:ilvl w:val="0"/>
          <w:numId w:val="2"/>
        </w:numPr>
      </w:pPr>
      <w:r>
        <w:t xml:space="preserve">Parque Nacional Cajas — lagunas de altura a 30 min</w:t>
      </w:r>
    </w:p>
    <w:p>
      <w:pPr>
        <w:pStyle w:val="ListParagraph"/>
        <w:numPr>
          <w:ilvl w:val="0"/>
          <w:numId w:val="2"/>
        </w:numPr>
      </w:pPr>
      <w:r>
        <w:t xml:space="preserve">Ruinas de Pumapungo — sitio inca-cañari</w:t>
      </w:r>
    </w:p>
    <w:p>
      <w:pPr>
        <w:pStyle w:val="ListParagraph"/>
        <w:numPr>
          <w:ilvl w:val="0"/>
          <w:numId w:val="2"/>
        </w:numPr>
      </w:pPr>
      <w:r>
        <w:t xml:space="preserve">Mirador de Turi — vista panorámica de la ciudad</w:t>
      </w:r>
    </w:p>
    <w:p>
      <w:pPr>
        <w:pStyle w:val="ListParagraph"/>
        <w:numPr>
          <w:ilvl w:val="0"/>
          <w:numId w:val="2"/>
        </w:numPr>
      </w:pPr>
      <w:r>
        <w:t xml:space="preserve">Río Tomebamba (Barranco) — paseo emblemático</w:t>
      </w:r>
    </w:p>
    <w:p>
      <w:r>
        <w:rPr>
          <w:b/>
          <w:bCs/>
        </w:rPr>
        <w:t xml:space="preserve">Gastronomía:</w:t>
      </w:r>
      <w:r>
        <w:t xml:space="preserve"/>
      </w:r>
    </w:p>
    <w:p>
      <w:pPr>
        <w:pStyle w:val="ListParagraph"/>
        <w:numPr>
          <w:ilvl w:val="0"/>
          <w:numId w:val="2"/>
        </w:numPr>
      </w:pPr>
      <w:r>
        <w:t xml:space="preserve">Cuy asado con papas — emblema de la cocina cuencana</w:t>
      </w:r>
    </w:p>
    <w:p>
      <w:pPr>
        <w:pStyle w:val="ListParagraph"/>
        <w:numPr>
          <w:ilvl w:val="0"/>
          <w:numId w:val="2"/>
        </w:numPr>
      </w:pPr>
      <w:r>
        <w:t xml:space="preserve">Mote pillo — mote con huevo, cebolla y achiote</w:t>
      </w:r>
    </w:p>
    <w:p>
      <w:pPr>
        <w:pStyle w:val="ListParagraph"/>
        <w:numPr>
          <w:ilvl w:val="0"/>
          <w:numId w:val="2"/>
        </w:numPr>
      </w:pPr>
      <w:r>
        <w:t xml:space="preserve">Hornado cuencano — variante regional</w:t>
      </w:r>
    </w:p>
    <w:p>
      <w:pPr>
        <w:pStyle w:val="ListParagraph"/>
        <w:numPr>
          <w:ilvl w:val="0"/>
          <w:numId w:val="2"/>
        </w:numPr>
      </w:pPr>
      <w:r>
        <w:t xml:space="preserve">Morocho de leche — bebida caliente típica</w:t>
      </w:r>
    </w:p>
    <w:p>
      <w:pPr>
        <w:pStyle w:val="ListParagraph"/>
        <w:numPr>
          <w:ilvl w:val="0"/>
          <w:numId w:val="2"/>
        </w:numPr>
      </w:pPr>
      <w:r>
        <w:t xml:space="preserve">Llapingachos — tortilla de papa con queso</w:t>
      </w:r>
    </w:p>
    <w:p>
      <w:pPr>
        <w:pStyle w:val="ListParagraph"/>
        <w:numPr>
          <w:ilvl w:val="0"/>
          <w:numId w:val="2"/>
        </w:numPr>
      </w:pPr>
      <w:r>
        <w:t xml:space="preserve">Tamales y humitas serranos</w:t>
      </w:r>
    </w:p>
    <w:p>
      <w:r>
        <w:rPr>
          <w:b/>
          <w:bCs/>
        </w:rPr>
        <w:t xml:space="preserve">Eventos:</w:t>
      </w:r>
      <w:r>
        <w:t xml:space="preserve"/>
      </w:r>
    </w:p>
    <w:p>
      <w:pPr>
        <w:pStyle w:val="ListParagraph"/>
        <w:numPr>
          <w:ilvl w:val="0"/>
          <w:numId w:val="2"/>
        </w:numPr>
      </w:pPr>
      <w:r>
        <w:t xml:space="preserve">Fundación de Cuenca (12 abril): Fiesta cívica principal. Desfiles, eventos culturales.</w:t>
      </w:r>
    </w:p>
    <w:p>
      <w:pPr>
        <w:pStyle w:val="ListParagraph"/>
        <w:numPr>
          <w:ilvl w:val="0"/>
          <w:numId w:val="2"/>
        </w:numPr>
      </w:pPr>
      <w:r>
        <w:t xml:space="preserve">Septenario de Corpus Christi (Junio (semana móvil)): 7 días de procesiones, dulces tradicionales (corpus) y música.</w:t>
      </w:r>
    </w:p>
    <w:p>
      <w:pPr>
        <w:pStyle w:val="ListParagraph"/>
        <w:numPr>
          <w:ilvl w:val="0"/>
          <w:numId w:val="2"/>
        </w:numPr>
      </w:pPr>
      <w:r>
        <w:t xml:space="preserve">Pase del Niño Viajero (24 diciembre): Procesión navideña única de Cuenca, declarada Patrimonio Cultural Inmaterial.</w:t>
      </w:r>
    </w:p>
    <w:p>
      <w:r>
        <w:rPr>
          <w:b/>
          <w:bCs/>
        </w:rPr>
        <w:t xml:space="preserve">Cobertura Going: </w:t>
      </w:r>
      <w:r>
        <w:t xml:space="preserve">próximamente.</w:t>
      </w:r>
    </w:p>
    <w:p>
      <w:pPr>
        <w:pStyle w:val="Heading2"/>
      </w:pPr>
      <w:r>
        <w:t xml:space="preserve">Guayaquil</w:t>
      </w:r>
    </w:p>
    <w:p>
      <w:r>
        <w:rPr>
          <w:b/>
          <w:bCs/>
        </w:rPr>
        <w:t xml:space="preserve">Ubicación / datos: </w:t>
      </w:r>
      <w:r>
        <w:t xml:space="preserve">Guayas, región Costa. Altitud 4 m, población ~2.723.665. Clima tropical seco a húmedo (22–32 °C). Mejor época: julio, agosto, septiembre, octubre.</w:t>
      </w:r>
    </w:p>
    <w:p>
      <w:r>
        <w:rPr>
          <w:b/>
          <w:bCs/>
        </w:rPr>
        <w:t xml:space="preserve">Historia:</w:t>
      </w:r>
      <w:r>
        <w:t xml:space="preserve"/>
      </w:r>
    </w:p>
    <w:p>
      <w:r>
        <w:t xml:space="preserve">Guayaquil fue fundada por Francisco de Orellana en 1535 como Santiago de Guayaquil. Su ubicación estratégica en el estuario del río Guayas la convirtió en el principal puerto del Ecuador y, durante siglos, en astillero clave de la costa pacífica sudamericana.</w:t>
      </w:r>
    </w:p>
    <w:p>
      <w:r>
        <w:t xml:space="preserve">Es la ciudad más poblada del país y su capital económica. El 9 de octubre de 1820 proclamó la independencia de la corona española, dando inicio a la liberación del actual Ecuador. Famoso encuentro entre Bolívar y San Martín en julio de 1822 (Conferencia de Guayaquil).</w:t>
      </w:r>
    </w:p>
    <w:p>
      <w:r>
        <w:rPr>
          <w:b/>
          <w:bCs/>
        </w:rPr>
        <w:t xml:space="preserve">Atractivos:</w:t>
      </w:r>
      <w:r>
        <w:t xml:space="preserve"/>
      </w:r>
    </w:p>
    <w:p>
      <w:pPr>
        <w:pStyle w:val="ListParagraph"/>
        <w:numPr>
          <w:ilvl w:val="0"/>
          <w:numId w:val="2"/>
        </w:numPr>
      </w:pPr>
      <w:r>
        <w:t xml:space="preserve">Malecón 2000 — paseo ribereño emblemático del río Guayas</w:t>
      </w:r>
    </w:p>
    <w:p>
      <w:pPr>
        <w:pStyle w:val="ListParagraph"/>
        <w:numPr>
          <w:ilvl w:val="0"/>
          <w:numId w:val="2"/>
        </w:numPr>
      </w:pPr>
      <w:r>
        <w:t xml:space="preserve">Las Peñas + Cerro Santa Ana — barrio colorido, escaleras a la cima</w:t>
      </w:r>
    </w:p>
    <w:p>
      <w:pPr>
        <w:pStyle w:val="ListParagraph"/>
        <w:numPr>
          <w:ilvl w:val="0"/>
          <w:numId w:val="2"/>
        </w:numPr>
      </w:pPr>
      <w:r>
        <w:t xml:space="preserve">Parque Histórico — réplica de la Guayaquil colonial + fauna costera</w:t>
      </w:r>
    </w:p>
    <w:p>
      <w:pPr>
        <w:pStyle w:val="ListParagraph"/>
        <w:numPr>
          <w:ilvl w:val="0"/>
          <w:numId w:val="2"/>
        </w:numPr>
      </w:pPr>
      <w:r>
        <w:t xml:space="preserve">Iguanas del Parque Seminario — íconos vivos del centro</w:t>
      </w:r>
    </w:p>
    <w:p>
      <w:pPr>
        <w:pStyle w:val="ListParagraph"/>
        <w:numPr>
          <w:ilvl w:val="0"/>
          <w:numId w:val="2"/>
        </w:numPr>
      </w:pPr>
      <w:r>
        <w:t xml:space="preserve">Malecón del Salado — paseo alternativo, gastronomía</w:t>
      </w:r>
    </w:p>
    <w:p>
      <w:pPr>
        <w:pStyle w:val="ListParagraph"/>
        <w:numPr>
          <w:ilvl w:val="0"/>
          <w:numId w:val="2"/>
        </w:numPr>
      </w:pPr>
      <w:r>
        <w:t xml:space="preserve">Isla Santay — eco-isla, accesible en bici desde el centro</w:t>
      </w:r>
    </w:p>
    <w:p>
      <w:pPr>
        <w:pStyle w:val="ListParagraph"/>
        <w:numPr>
          <w:ilvl w:val="0"/>
          <w:numId w:val="2"/>
        </w:numPr>
      </w:pPr>
      <w:r>
        <w:t xml:space="preserve">Mercado Artesanal del Sur</w:t>
      </w:r>
    </w:p>
    <w:p>
      <w:r>
        <w:rPr>
          <w:b/>
          <w:bCs/>
        </w:rPr>
        <w:t xml:space="preserve">Gastronomía:</w:t>
      </w:r>
      <w:r>
        <w:t xml:space="preserve"/>
      </w:r>
    </w:p>
    <w:p>
      <w:pPr>
        <w:pStyle w:val="ListParagraph"/>
        <w:numPr>
          <w:ilvl w:val="0"/>
          <w:numId w:val="2"/>
        </w:numPr>
      </w:pPr>
      <w:r>
        <w:t xml:space="preserve">Ceviche guayaquileño — camarón, concha, pescado, con maíz tostado</w:t>
      </w:r>
    </w:p>
    <w:p>
      <w:pPr>
        <w:pStyle w:val="ListParagraph"/>
        <w:numPr>
          <w:ilvl w:val="0"/>
          <w:numId w:val="2"/>
        </w:numPr>
      </w:pPr>
      <w:r>
        <w:t xml:space="preserve">Encebollado — sopa de pescado emblemática del desayuno costeño</w:t>
      </w:r>
    </w:p>
    <w:p>
      <w:pPr>
        <w:pStyle w:val="ListParagraph"/>
        <w:numPr>
          <w:ilvl w:val="0"/>
          <w:numId w:val="2"/>
        </w:numPr>
      </w:pPr>
      <w:r>
        <w:t xml:space="preserve">Bolón de verde — bola de plátano verde con queso, chicharrón o relleno</w:t>
      </w:r>
    </w:p>
    <w:p>
      <w:pPr>
        <w:pStyle w:val="ListParagraph"/>
        <w:numPr>
          <w:ilvl w:val="0"/>
          <w:numId w:val="2"/>
        </w:numPr>
      </w:pPr>
      <w:r>
        <w:t xml:space="preserve">Seco de pato / seco de gallina criolla</w:t>
      </w:r>
    </w:p>
    <w:p>
      <w:pPr>
        <w:pStyle w:val="ListParagraph"/>
        <w:numPr>
          <w:ilvl w:val="0"/>
          <w:numId w:val="2"/>
        </w:numPr>
      </w:pPr>
      <w:r>
        <w:t xml:space="preserve">Cangrejada — banquete grupal de cangrejos del manglar (temporada)</w:t>
      </w:r>
    </w:p>
    <w:p>
      <w:pPr>
        <w:pStyle w:val="ListParagraph"/>
        <w:numPr>
          <w:ilvl w:val="0"/>
          <w:numId w:val="2"/>
        </w:numPr>
      </w:pPr>
      <w:r>
        <w:t xml:space="preserve">Encocado de pescado — pescado en leche de coco</w:t>
      </w:r>
    </w:p>
    <w:p>
      <w:r>
        <w:rPr>
          <w:b/>
          <w:bCs/>
        </w:rPr>
        <w:t xml:space="preserve">Eventos:</w:t>
      </w:r>
      <w:r>
        <w:t xml:space="preserve"/>
      </w:r>
    </w:p>
    <w:p>
      <w:pPr>
        <w:pStyle w:val="ListParagraph"/>
        <w:numPr>
          <w:ilvl w:val="0"/>
          <w:numId w:val="2"/>
        </w:numPr>
      </w:pPr>
      <w:r>
        <w:t xml:space="preserve">Independencia de Guayaquil (9 octubre): Fiesta cívica máxima. Desfiles, eventos culturales y conciertos.</w:t>
      </w:r>
    </w:p>
    <w:p>
      <w:pPr>
        <w:pStyle w:val="ListParagraph"/>
        <w:numPr>
          <w:ilvl w:val="0"/>
          <w:numId w:val="2"/>
        </w:numPr>
      </w:pPr>
      <w:r>
        <w:t xml:space="preserve">Fundación de Guayaquil (25 julio): Fiesta de fundación, complementa el 9 octubre.</w:t>
      </w:r>
    </w:p>
    <w:p>
      <w:r>
        <w:rPr>
          <w:b/>
          <w:bCs/>
        </w:rPr>
        <w:t xml:space="preserve">Cobertura Going: </w:t>
      </w:r>
      <w:r>
        <w:t xml:space="preserve">próximamente.</w:t>
      </w:r>
    </w:p>
    <w:p>
      <w:pPr>
        <w:pStyle w:val="Heading2"/>
      </w:pPr>
      <w:r>
        <w:t xml:space="preserve">Loja</w:t>
      </w:r>
    </w:p>
    <w:p>
      <w:r>
        <w:rPr>
          <w:b/>
          <w:bCs/>
        </w:rPr>
        <w:t xml:space="preserve">Ubicación / datos: </w:t>
      </w:r>
      <w:r>
        <w:t xml:space="preserve">Loja, región Sierra. Altitud 2060 m, población ~286.636. Clima ecuatorial mesotérmico templado (10–22 °C). Mejor época: julio, agosto, septiembre.</w:t>
      </w:r>
    </w:p>
    <w:p>
      <w:r>
        <w:rPr>
          <w:b/>
          <w:bCs/>
        </w:rPr>
        <w:t xml:space="preserve">Historia:</w:t>
      </w:r>
      <w:r>
        <w:t xml:space="preserve"/>
      </w:r>
    </w:p>
    <w:p>
      <w:r>
        <w:t xml:space="preserve">Loja fue fundada por el capitán Alonso de Mercadillo el 8 de diciembre de 1548. Es una de las ciudades más antiguas del Ecuador. Su nombre proviene de Loja en Andalucía (España).</w:t>
      </w:r>
    </w:p>
    <w:p>
      <w:r>
        <w:t xml:space="preserve">Conocida como la "Capital Musical y Cultural del Ecuador" por su tradición de compositores, intérpretes y conservatorios. La ciudad también es cuna de figuras como el científico y polígrafo del siglo XVIII Pedro Vicente Maldonado, y del expresidente Bernardo Valdivieso.</w:t>
      </w:r>
    </w:p>
    <w:p>
      <w:r>
        <w:t xml:space="preserve">Está rodeada de un entorno biodiverso clave: el Parque Nacional Podocarpus (uno de los más biodiversos del mundo en su área), el valle de Vilcabamba (famoso por la longevidad de sus habitantes) y la frontera con Perú.</w:t>
      </w:r>
    </w:p>
    <w:p>
      <w:r>
        <w:rPr>
          <w:b/>
          <w:bCs/>
        </w:rPr>
        <w:t xml:space="preserve">Atractivos:</w:t>
      </w:r>
      <w:r>
        <w:t xml:space="preserve"/>
      </w:r>
    </w:p>
    <w:p>
      <w:pPr>
        <w:pStyle w:val="ListParagraph"/>
        <w:numPr>
          <w:ilvl w:val="0"/>
          <w:numId w:val="2"/>
        </w:numPr>
      </w:pPr>
      <w:r>
        <w:t xml:space="preserve">Parque Nacional Podocarpus — biodiversidad de Sierra y Amazonía</w:t>
      </w:r>
    </w:p>
    <w:p>
      <w:pPr>
        <w:pStyle w:val="ListParagraph"/>
        <w:numPr>
          <w:ilvl w:val="0"/>
          <w:numId w:val="2"/>
        </w:numPr>
      </w:pPr>
      <w:r>
        <w:t xml:space="preserve">Vilcabamba — el 'valle de la longevidad' a 1h de Loja</w:t>
      </w:r>
    </w:p>
    <w:p>
      <w:pPr>
        <w:pStyle w:val="ListParagraph"/>
        <w:numPr>
          <w:ilvl w:val="0"/>
          <w:numId w:val="2"/>
        </w:numPr>
      </w:pPr>
      <w:r>
        <w:t xml:space="preserve">Centro Histórico — Plaza de la Independencia, Catedral, San Francisco</w:t>
      </w:r>
    </w:p>
    <w:p>
      <w:pPr>
        <w:pStyle w:val="ListParagraph"/>
        <w:numPr>
          <w:ilvl w:val="0"/>
          <w:numId w:val="2"/>
        </w:numPr>
      </w:pPr>
      <w:r>
        <w:t xml:space="preserve">Santuario de El Cisne — pueblo religioso, peregrinación nacional</w:t>
      </w:r>
    </w:p>
    <w:p>
      <w:pPr>
        <w:pStyle w:val="ListParagraph"/>
        <w:numPr>
          <w:ilvl w:val="0"/>
          <w:numId w:val="2"/>
        </w:numPr>
      </w:pPr>
      <w:r>
        <w:t xml:space="preserve">Museo de la Música — único en su tipo en el Ecuador</w:t>
      </w:r>
    </w:p>
    <w:p>
      <w:pPr>
        <w:pStyle w:val="ListParagraph"/>
        <w:numPr>
          <w:ilvl w:val="0"/>
          <w:numId w:val="2"/>
        </w:numPr>
      </w:pPr>
      <w:r>
        <w:t xml:space="preserve">Río Zamora y río Malacatos — atraviesan la ciudad</w:t>
      </w:r>
    </w:p>
    <w:p>
      <w:pPr>
        <w:pStyle w:val="ListParagraph"/>
        <w:numPr>
          <w:ilvl w:val="0"/>
          <w:numId w:val="2"/>
        </w:numPr>
      </w:pPr>
      <w:r>
        <w:t xml:space="preserve">Mirador Nuestra Señora del Rosario</w:t>
      </w:r>
    </w:p>
    <w:p>
      <w:r>
        <w:rPr>
          <w:b/>
          <w:bCs/>
        </w:rPr>
        <w:t xml:space="preserve">Gastronomía:</w:t>
      </w:r>
      <w:r>
        <w:t xml:space="preserve"/>
      </w:r>
    </w:p>
    <w:p>
      <w:pPr>
        <w:pStyle w:val="ListParagraph"/>
        <w:numPr>
          <w:ilvl w:val="0"/>
          <w:numId w:val="2"/>
        </w:numPr>
      </w:pPr>
      <w:r>
        <w:t xml:space="preserve">Cecina lojana — carne seca al sol con sal y aliños</w:t>
      </w:r>
    </w:p>
    <w:p>
      <w:pPr>
        <w:pStyle w:val="ListParagraph"/>
        <w:numPr>
          <w:ilvl w:val="0"/>
          <w:numId w:val="2"/>
        </w:numPr>
      </w:pPr>
      <w:r>
        <w:t xml:space="preserve">Repe lojano — sopa de plátano verde con queso</w:t>
      </w:r>
    </w:p>
    <w:p>
      <w:pPr>
        <w:pStyle w:val="ListParagraph"/>
        <w:numPr>
          <w:ilvl w:val="0"/>
          <w:numId w:val="2"/>
        </w:numPr>
      </w:pPr>
      <w:r>
        <w:t xml:space="preserve">Tamales lojanos — diferentes a los del norte, con cerdo y maní</w:t>
      </w:r>
    </w:p>
    <w:p>
      <w:pPr>
        <w:pStyle w:val="ListParagraph"/>
        <w:numPr>
          <w:ilvl w:val="0"/>
          <w:numId w:val="2"/>
        </w:numPr>
      </w:pPr>
      <w:r>
        <w:t xml:space="preserve">Café de Loja — uno de los mejores cafés del país (origen sur)</w:t>
      </w:r>
    </w:p>
    <w:p>
      <w:pPr>
        <w:pStyle w:val="ListParagraph"/>
        <w:numPr>
          <w:ilvl w:val="0"/>
          <w:numId w:val="2"/>
        </w:numPr>
      </w:pPr>
      <w:r>
        <w:t xml:space="preserve">Horchata lojana — té de hierbas medicinales rojo, con hasta 18 plantas</w:t>
      </w:r>
    </w:p>
    <w:p>
      <w:pPr>
        <w:pStyle w:val="ListParagraph"/>
        <w:numPr>
          <w:ilvl w:val="0"/>
          <w:numId w:val="2"/>
        </w:numPr>
      </w:pPr>
      <w:r>
        <w:t xml:space="preserve">Miel de panela con quesillo</w:t>
      </w:r>
    </w:p>
    <w:p>
      <w:r>
        <w:rPr>
          <w:b/>
          <w:bCs/>
        </w:rPr>
        <w:t xml:space="preserve">Eventos:</w:t>
      </w:r>
      <w:r>
        <w:t xml:space="preserve"/>
      </w:r>
    </w:p>
    <w:p>
      <w:pPr>
        <w:pStyle w:val="ListParagraph"/>
        <w:numPr>
          <w:ilvl w:val="0"/>
          <w:numId w:val="2"/>
        </w:numPr>
      </w:pPr>
      <w:r>
        <w:t xml:space="preserve">Fiestas de la Virgen del Cisne (20 agosto / septiembre): Una de las peregrinaciones más grandes del Ecuador.</w:t>
      </w:r>
    </w:p>
    <w:p>
      <w:pPr>
        <w:pStyle w:val="ListParagraph"/>
        <w:numPr>
          <w:ilvl w:val="0"/>
          <w:numId w:val="2"/>
        </w:numPr>
      </w:pPr>
      <w:r>
        <w:t xml:space="preserve">Festival Internacional de Artes Vivas (Noviembre): Música, teatro, danza con participación internacional.</w:t>
      </w:r>
    </w:p>
    <w:p>
      <w:pPr>
        <w:pStyle w:val="ListParagraph"/>
        <w:numPr>
          <w:ilvl w:val="0"/>
          <w:numId w:val="2"/>
        </w:numPr>
      </w:pPr>
      <w:r>
        <w:t xml:space="preserve">Fundación de Loja (8 diciembre): Fiesta cívica de fundación.</w:t>
      </w:r>
    </w:p>
    <w:p>
      <w:r>
        <w:rPr>
          <w:b/>
          <w:bCs/>
        </w:rPr>
        <w:t xml:space="preserve">Cobertura Going: </w:t>
      </w:r>
      <w:r>
        <w:t xml:space="preserve">próximamente.</w:t>
      </w:r>
    </w:p>
    <w:p>
      <w:pPr>
        <w:pStyle w:val="Heading2"/>
      </w:pPr>
      <w:r>
        <w:t xml:space="preserve">Manta</w:t>
      </w:r>
    </w:p>
    <w:p>
      <w:r>
        <w:rPr>
          <w:b/>
          <w:bCs/>
        </w:rPr>
        <w:t xml:space="preserve">Ubicación / datos: </w:t>
      </w:r>
      <w:r>
        <w:t xml:space="preserve">Manabí, región Costa. Altitud 6 m, población ~257.553. Clima tropical seco (20–30 °C). Mejor época: julio, agosto, septiembre, octubre.</w:t>
      </w:r>
    </w:p>
    <w:p>
      <w:r>
        <w:rPr>
          <w:b/>
          <w:bCs/>
        </w:rPr>
        <w:t xml:space="preserve">Historia:</w:t>
      </w:r>
      <w:r>
        <w:t xml:space="preserve"/>
      </w:r>
    </w:p>
    <w:p>
      <w:r>
        <w:t xml:space="preserve">Manta tiene una historia que predata a la conquista española: fue uno de los centros más importantes de la cultura Manteño-Huancavilca, comerciantes marítimos prehispánicos que navegaban toda la costa pacífica desde el actual México hasta Chile.</w:t>
      </w:r>
    </w:p>
    <w:p>
      <w:r>
        <w:t xml:space="preserve">La ciudad moderna fue fundada en 1535 y desde entonces ha sido un puerto clave. Hoy es el principal puerto pesquero del Ecuador y uno de los mayores procesadores de atún del Pacífico Sur. Su industria pesquera es central para la economía nacional.</w:t>
      </w:r>
    </w:p>
    <w:p>
      <w:r>
        <w:t xml:space="preserve">En 2016 sufrió graves daños por el terremoto del 16 de abril (Pedernales), del que se ha ido recuperando. La ciudad mantiene una mezcla de carácter industrial-pesquero, turismo de playa y cultura manabita.</w:t>
      </w:r>
    </w:p>
    <w:p>
      <w:r>
        <w:rPr>
          <w:b/>
          <w:bCs/>
        </w:rPr>
        <w:t xml:space="preserve">Atractivos:</w:t>
      </w:r>
      <w:r>
        <w:t xml:space="preserve"/>
      </w:r>
    </w:p>
    <w:p>
      <w:pPr>
        <w:pStyle w:val="ListParagraph"/>
        <w:numPr>
          <w:ilvl w:val="0"/>
          <w:numId w:val="2"/>
        </w:numPr>
      </w:pPr>
      <w:r>
        <w:t xml:space="preserve">Playa Murciélago — la principal, urbana, gastronomía costera</w:t>
      </w:r>
    </w:p>
    <w:p>
      <w:pPr>
        <w:pStyle w:val="ListParagraph"/>
        <w:numPr>
          <w:ilvl w:val="0"/>
          <w:numId w:val="2"/>
        </w:numPr>
      </w:pPr>
      <w:r>
        <w:t xml:space="preserve">Playa El Murcielago / Tarqui — ambiente más local</w:t>
      </w:r>
    </w:p>
    <w:p>
      <w:pPr>
        <w:pStyle w:val="ListParagraph"/>
        <w:numPr>
          <w:ilvl w:val="0"/>
          <w:numId w:val="2"/>
        </w:numPr>
      </w:pPr>
      <w:r>
        <w:t xml:space="preserve">Puerto pesquero — fauna marina y vida portuaria al amanecer</w:t>
      </w:r>
    </w:p>
    <w:p>
      <w:pPr>
        <w:pStyle w:val="ListParagraph"/>
        <w:numPr>
          <w:ilvl w:val="0"/>
          <w:numId w:val="2"/>
        </w:numPr>
      </w:pPr>
      <w:r>
        <w:t xml:space="preserve">Museo Centro Cultural Manta (MCCM) — historia Manteño-Huancavilca</w:t>
      </w:r>
    </w:p>
    <w:p>
      <w:pPr>
        <w:pStyle w:val="ListParagraph"/>
        <w:numPr>
          <w:ilvl w:val="0"/>
          <w:numId w:val="2"/>
        </w:numPr>
      </w:pPr>
      <w:r>
        <w:t xml:space="preserve">Bahía de Manta — vistas y atardeceres</w:t>
      </w:r>
    </w:p>
    <w:p>
      <w:pPr>
        <w:pStyle w:val="ListParagraph"/>
        <w:numPr>
          <w:ilvl w:val="0"/>
          <w:numId w:val="2"/>
        </w:numPr>
      </w:pPr>
      <w:r>
        <w:t xml:space="preserve">Museo del Sombrero de Paja Toquilla — origen manabita del Panama Hat</w:t>
      </w:r>
    </w:p>
    <w:p>
      <w:pPr>
        <w:pStyle w:val="ListParagraph"/>
        <w:numPr>
          <w:ilvl w:val="0"/>
          <w:numId w:val="2"/>
        </w:numPr>
      </w:pPr>
      <w:r>
        <w:t xml:space="preserve">San Lorenzo / Santa Marianita (cerca) — kitesurf, ballenas</w:t>
      </w:r>
    </w:p>
    <w:p>
      <w:r>
        <w:rPr>
          <w:b/>
          <w:bCs/>
        </w:rPr>
        <w:t xml:space="preserve">Gastronomía:</w:t>
      </w:r>
      <w:r>
        <w:t xml:space="preserve"/>
      </w:r>
    </w:p>
    <w:p>
      <w:pPr>
        <w:pStyle w:val="ListParagraph"/>
        <w:numPr>
          <w:ilvl w:val="0"/>
          <w:numId w:val="2"/>
        </w:numPr>
      </w:pPr>
      <w:r>
        <w:t xml:space="preserve">Ceviche manabita — único en el país, con tomate fresco y sin cocción</w:t>
      </w:r>
    </w:p>
    <w:p>
      <w:pPr>
        <w:pStyle w:val="ListParagraph"/>
        <w:numPr>
          <w:ilvl w:val="0"/>
          <w:numId w:val="2"/>
        </w:numPr>
      </w:pPr>
      <w:r>
        <w:t xml:space="preserve">Viche de mariscos — variante manabita del viche</w:t>
      </w:r>
    </w:p>
    <w:p>
      <w:pPr>
        <w:pStyle w:val="ListParagraph"/>
        <w:numPr>
          <w:ilvl w:val="0"/>
          <w:numId w:val="2"/>
        </w:numPr>
      </w:pPr>
      <w:r>
        <w:t xml:space="preserve">Seco de gallina criolla — emblema manaba</w:t>
      </w:r>
    </w:p>
    <w:p>
      <w:pPr>
        <w:pStyle w:val="ListParagraph"/>
        <w:numPr>
          <w:ilvl w:val="0"/>
          <w:numId w:val="2"/>
        </w:numPr>
      </w:pPr>
      <w:r>
        <w:t xml:space="preserve">Tonga — porción de comida en hoja para llevar al trabajo (cultural)</w:t>
      </w:r>
    </w:p>
    <w:p>
      <w:pPr>
        <w:pStyle w:val="ListParagraph"/>
        <w:numPr>
          <w:ilvl w:val="0"/>
          <w:numId w:val="2"/>
        </w:numPr>
      </w:pPr>
      <w:r>
        <w:t xml:space="preserve">Caldo de bola — bola de plátano verde rellena, en caldo</w:t>
      </w:r>
    </w:p>
    <w:p>
      <w:pPr>
        <w:pStyle w:val="ListParagraph"/>
        <w:numPr>
          <w:ilvl w:val="0"/>
          <w:numId w:val="2"/>
        </w:numPr>
      </w:pPr>
      <w:r>
        <w:t xml:space="preserve">Pan de almidón / pan de yuca — desayuno costeño</w:t>
      </w:r>
    </w:p>
    <w:p>
      <w:r>
        <w:rPr>
          <w:b/>
          <w:bCs/>
        </w:rPr>
        <w:t xml:space="preserve">Eventos:</w:t>
      </w:r>
      <w:r>
        <w:t xml:space="preserve"/>
      </w:r>
    </w:p>
    <w:p>
      <w:pPr>
        <w:pStyle w:val="ListParagraph"/>
        <w:numPr>
          <w:ilvl w:val="0"/>
          <w:numId w:val="2"/>
        </w:numPr>
      </w:pPr>
      <w:r>
        <w:t xml:space="preserve">Independencia de Manta (4 noviembre): Fiesta cívica principal.</w:t>
      </w:r>
    </w:p>
    <w:p>
      <w:pPr>
        <w:pStyle w:val="ListParagraph"/>
        <w:numPr>
          <w:ilvl w:val="0"/>
          <w:numId w:val="2"/>
        </w:numPr>
      </w:pPr>
      <w:r>
        <w:t xml:space="preserve">Cantonización de Manta (4 noviembre (compartido)): Misma fecha.</w:t>
      </w:r>
    </w:p>
    <w:p>
      <w:pPr>
        <w:pStyle w:val="ListParagraph"/>
        <w:numPr>
          <w:ilvl w:val="0"/>
          <w:numId w:val="2"/>
        </w:numPr>
      </w:pPr>
      <w:r>
        <w:t xml:space="preserve">Avistamiento de ballenas en costas cercanas (Julio - octubre): Tours desde Manta hacia Isla de la Plata, Salango, Puerto López.</w:t>
      </w:r>
    </w:p>
    <w:p>
      <w:r>
        <w:rPr>
          <w:b/>
          <w:bCs/>
        </w:rPr>
        <w:t xml:space="preserve">Cobertura Going: </w:t>
      </w:r>
      <w:r>
        <w:t xml:space="preserve">próximamente.</w:t>
      </w:r>
    </w:p>
    <w:p>
      <w:pPr>
        <w:pStyle w:val="Heading2"/>
      </w:pPr>
      <w:r>
        <w:t xml:space="preserve">Montañita</w:t>
      </w:r>
    </w:p>
    <w:p>
      <w:r>
        <w:rPr>
          <w:b/>
          <w:bCs/>
        </w:rPr>
        <w:t xml:space="preserve">Ubicación / datos: </w:t>
      </w:r>
      <w:r>
        <w:t xml:space="preserve">Santa Elena, región Costa. Altitud 5 m, población ~3.500. Clima tropical seco (20–30 °C). Mejor época: diciembre, enero, febrero, marzo.</w:t>
      </w:r>
    </w:p>
    <w:p>
      <w:r>
        <w:rPr>
          <w:b/>
          <w:bCs/>
        </w:rPr>
        <w:t xml:space="preserve">Historia:</w:t>
      </w:r>
      <w:r>
        <w:t xml:space="preserve"/>
      </w:r>
    </w:p>
    <w:p>
      <w:r>
        <w:t xml:space="preserve">Montañita es una pequeña parroquia costera de la provincia de Santa Elena que se convirtió, desde los años 80 del siglo XX, en uno de los íconos del surf en el Pacífico sudamericano. Su ola izquierda es buscada por surfistas internacionales.</w:t>
      </w:r>
    </w:p>
    <w:p>
      <w:r>
        <w:t xml:space="preserve">Lo que era un poblado de pescadores se transformó en destino turístico internacional: vida nocturna, escuelas de surf, hostales y restaurantes pequeños. Aún conserva su esencia bohemia y comunitaria, aunque enfrenta los desafíos del turismo masivo.</w:t>
      </w:r>
    </w:p>
    <w:p>
      <w:r>
        <w:rPr>
          <w:b/>
          <w:bCs/>
        </w:rPr>
        <w:t xml:space="preserve">Atractivos:</w:t>
      </w:r>
      <w:r>
        <w:t xml:space="preserve"/>
      </w:r>
    </w:p>
    <w:p>
      <w:pPr>
        <w:pStyle w:val="ListParagraph"/>
        <w:numPr>
          <w:ilvl w:val="0"/>
          <w:numId w:val="2"/>
        </w:numPr>
      </w:pPr>
      <w:r>
        <w:t xml:space="preserve">Olas de Montañita — paraíso del surf, escuelas en la playa</w:t>
      </w:r>
    </w:p>
    <w:p>
      <w:pPr>
        <w:pStyle w:val="ListParagraph"/>
        <w:numPr>
          <w:ilvl w:val="0"/>
          <w:numId w:val="2"/>
        </w:numPr>
      </w:pPr>
      <w:r>
        <w:t xml:space="preserve">Playa principal y Playa de Pescadores — bandera intermitente según oleaje</w:t>
      </w:r>
    </w:p>
    <w:p>
      <w:pPr>
        <w:pStyle w:val="ListParagraph"/>
        <w:numPr>
          <w:ilvl w:val="0"/>
          <w:numId w:val="2"/>
        </w:numPr>
      </w:pPr>
      <w:r>
        <w:t xml:space="preserve">Pueblo Manglaralto — más tranquilo, a 10 min al norte</w:t>
      </w:r>
    </w:p>
    <w:p>
      <w:pPr>
        <w:pStyle w:val="ListParagraph"/>
        <w:numPr>
          <w:ilvl w:val="0"/>
          <w:numId w:val="2"/>
        </w:numPr>
      </w:pPr>
      <w:r>
        <w:t xml:space="preserve">Avistamiento de ballenas jorobadas (julio - octubre)</w:t>
      </w:r>
    </w:p>
    <w:p>
      <w:pPr>
        <w:pStyle w:val="ListParagraph"/>
        <w:numPr>
          <w:ilvl w:val="0"/>
          <w:numId w:val="2"/>
        </w:numPr>
      </w:pPr>
      <w:r>
        <w:t xml:space="preserve">Olón — playa familiar más al norte, paisaje similar</w:t>
      </w:r>
    </w:p>
    <w:p>
      <w:pPr>
        <w:pStyle w:val="ListParagraph"/>
        <w:numPr>
          <w:ilvl w:val="0"/>
          <w:numId w:val="2"/>
        </w:numPr>
      </w:pPr>
      <w:r>
        <w:t xml:space="preserve">Vida nocturna en la Calle de los Cócteles</w:t>
      </w:r>
    </w:p>
    <w:p>
      <w:pPr>
        <w:pStyle w:val="ListParagraph"/>
        <w:numPr>
          <w:ilvl w:val="0"/>
          <w:numId w:val="2"/>
        </w:numPr>
      </w:pPr>
      <w:r>
        <w:t xml:space="preserve">Día del Pescador — celebración local</w:t>
      </w:r>
    </w:p>
    <w:p>
      <w:r>
        <w:rPr>
          <w:b/>
          <w:bCs/>
        </w:rPr>
        <w:t xml:space="preserve">Gastronomía:</w:t>
      </w:r>
      <w:r>
        <w:t xml:space="preserve"/>
      </w:r>
    </w:p>
    <w:p>
      <w:pPr>
        <w:pStyle w:val="ListParagraph"/>
        <w:numPr>
          <w:ilvl w:val="0"/>
          <w:numId w:val="2"/>
        </w:numPr>
      </w:pPr>
      <w:r>
        <w:t xml:space="preserve">Ceviche de camarón / pescado / concha</w:t>
      </w:r>
    </w:p>
    <w:p>
      <w:pPr>
        <w:pStyle w:val="ListParagraph"/>
        <w:numPr>
          <w:ilvl w:val="0"/>
          <w:numId w:val="2"/>
        </w:numPr>
      </w:pPr>
      <w:r>
        <w:t xml:space="preserve">Viche de mariscos — sopa de pescado con maní y mariscos</w:t>
      </w:r>
    </w:p>
    <w:p>
      <w:pPr>
        <w:pStyle w:val="ListParagraph"/>
        <w:numPr>
          <w:ilvl w:val="0"/>
          <w:numId w:val="2"/>
        </w:numPr>
      </w:pPr>
      <w:r>
        <w:t xml:space="preserve">Encocado de pescado — leche de coco, plátano y arroz</w:t>
      </w:r>
    </w:p>
    <w:p>
      <w:pPr>
        <w:pStyle w:val="ListParagraph"/>
        <w:numPr>
          <w:ilvl w:val="0"/>
          <w:numId w:val="2"/>
        </w:numPr>
      </w:pPr>
      <w:r>
        <w:t xml:space="preserve">Bolón de verde — variantes con queso o chicharrón</w:t>
      </w:r>
    </w:p>
    <w:p>
      <w:pPr>
        <w:pStyle w:val="ListParagraph"/>
        <w:numPr>
          <w:ilvl w:val="0"/>
          <w:numId w:val="2"/>
        </w:numPr>
      </w:pPr>
      <w:r>
        <w:t xml:space="preserve">Patacones con queso y mariscos</w:t>
      </w:r>
    </w:p>
    <w:p>
      <w:pPr>
        <w:pStyle w:val="ListParagraph"/>
        <w:numPr>
          <w:ilvl w:val="0"/>
          <w:numId w:val="2"/>
        </w:numPr>
      </w:pPr>
      <w:r>
        <w:t xml:space="preserve">Jugos tropicales naturales en cada esquina</w:t>
      </w:r>
    </w:p>
    <w:p>
      <w:r>
        <w:rPr>
          <w:b/>
          <w:bCs/>
        </w:rPr>
        <w:t xml:space="preserve">Eventos:</w:t>
      </w:r>
      <w:r>
        <w:t xml:space="preserve"/>
      </w:r>
    </w:p>
    <w:p>
      <w:pPr>
        <w:pStyle w:val="ListParagraph"/>
        <w:numPr>
          <w:ilvl w:val="0"/>
          <w:numId w:val="2"/>
        </w:numPr>
      </w:pPr>
      <w:r>
        <w:t xml:space="preserve">Festival Internacional de Surf (Variable, generalmente febrero-marzo): Competencias de surf internacionales.</w:t>
      </w:r>
    </w:p>
    <w:p>
      <w:pPr>
        <w:pStyle w:val="ListParagraph"/>
        <w:numPr>
          <w:ilvl w:val="0"/>
          <w:numId w:val="2"/>
        </w:numPr>
      </w:pPr>
      <w:r>
        <w:t xml:space="preserve">Avistamiento de ballenas (Julio - octubre): Ballenas jorobadas pasan en su ruta de apareamiento.</w:t>
      </w:r>
    </w:p>
    <w:p>
      <w:r>
        <w:rPr>
          <w:b/>
          <w:bCs/>
        </w:rPr>
        <w:t xml:space="preserve">Cobertura Going: </w:t>
      </w:r>
      <w:r>
        <w:t xml:space="preserve">próximamente.</w:t>
      </w:r>
    </w:p>
    <w:p>
      <w:pPr>
        <w:pStyle w:val="Heading2"/>
      </w:pPr>
      <w:r>
        <w:t xml:space="preserve">Otavalo</w:t>
      </w:r>
    </w:p>
    <w:p>
      <w:r>
        <w:rPr>
          <w:b/>
          <w:bCs/>
        </w:rPr>
        <w:t xml:space="preserve">Ubicación / datos: </w:t>
      </w:r>
      <w:r>
        <w:t xml:space="preserve">Imbabura, región Sierra. Altitud 2530 m, población ~110.461. Clima ecuatorial mesotérmico (8–20 °C). Mejor época: junio, julio, agosto, septiembre.</w:t>
      </w:r>
    </w:p>
    <w:p>
      <w:r>
        <w:rPr>
          <w:b/>
          <w:bCs/>
        </w:rPr>
        <w:t xml:space="preserve">Historia:</w:t>
      </w:r>
      <w:r>
        <w:t xml:space="preserve"/>
      </w:r>
    </w:p>
    <w:p>
      <w:r>
        <w:t xml:space="preserve">Otavalo es el centro cultural más reconocido del pueblo kichwa-otavalo, uno de los más antiguos y resistentes del Ecuador. Su identidad se mantuvo intacta a través de la colonia, la república y la modernización: vestimenta tradicional, lengua kichwa cotidiana y una tradición textil que predata a los incas.</w:t>
      </w:r>
    </w:p>
    <w:p>
      <w:r>
        <w:t xml:space="preserve">El nombre "Otavalo" proviene del kichwa y significa, según diversas interpretaciones, "manta de todos" o "lugar de los antepasados". El pueblo otavaleño es reconocido a nivel mundial por sus textiles: ponchos, sacos de lana, chales y bisutería que viajan a ferias en Europa, Estados Unidos y Asia desde Otavalo mismo.</w:t>
      </w:r>
    </w:p>
    <w:p>
      <w:r>
        <w:rPr>
          <w:b/>
          <w:bCs/>
        </w:rPr>
        <w:t xml:space="preserve">Atractivos:</w:t>
      </w:r>
      <w:r>
        <w:t xml:space="preserve"/>
      </w:r>
    </w:p>
    <w:p>
      <w:pPr>
        <w:pStyle w:val="ListParagraph"/>
        <w:numPr>
          <w:ilvl w:val="0"/>
          <w:numId w:val="2"/>
        </w:numPr>
      </w:pPr>
      <w:r>
        <w:t xml:space="preserve">Plaza de los Ponchos — mercado artesanal el sábado todo el día</w:t>
      </w:r>
    </w:p>
    <w:p>
      <w:pPr>
        <w:pStyle w:val="ListParagraph"/>
        <w:numPr>
          <w:ilvl w:val="0"/>
          <w:numId w:val="2"/>
        </w:numPr>
      </w:pPr>
      <w:r>
        <w:t xml:space="preserve">Cascada de Peguche — 15 min en SUV, accesible y sagrada en cosmovisión kichwa</w:t>
      </w:r>
    </w:p>
    <w:p>
      <w:pPr>
        <w:pStyle w:val="ListParagraph"/>
        <w:numPr>
          <w:ilvl w:val="0"/>
          <w:numId w:val="2"/>
        </w:numPr>
      </w:pPr>
      <w:r>
        <w:t xml:space="preserve">Laguna de San Pablo — a los pies del volcán Imbabura</w:t>
      </w:r>
    </w:p>
    <w:p>
      <w:pPr>
        <w:pStyle w:val="ListParagraph"/>
        <w:numPr>
          <w:ilvl w:val="0"/>
          <w:numId w:val="2"/>
        </w:numPr>
      </w:pPr>
      <w:r>
        <w:t xml:space="preserve">Cuicocha — laguna de origen volcánico (cráter), ~30 min</w:t>
      </w:r>
    </w:p>
    <w:p>
      <w:pPr>
        <w:pStyle w:val="ListParagraph"/>
        <w:numPr>
          <w:ilvl w:val="0"/>
          <w:numId w:val="2"/>
        </w:numPr>
      </w:pPr>
      <w:r>
        <w:t xml:space="preserve">Museo Viviente Otavalango — historia y memoria del pueblo otavalo</w:t>
      </w:r>
    </w:p>
    <w:p>
      <w:pPr>
        <w:pStyle w:val="ListParagraph"/>
        <w:numPr>
          <w:ilvl w:val="0"/>
          <w:numId w:val="2"/>
        </w:numPr>
      </w:pPr>
      <w:r>
        <w:t xml:space="preserve">Parque Cóndor — centro de rescate de aves rapaces con vistas al valle</w:t>
      </w:r>
    </w:p>
    <w:p>
      <w:pPr>
        <w:pStyle w:val="ListParagraph"/>
        <w:numPr>
          <w:ilvl w:val="0"/>
          <w:numId w:val="2"/>
        </w:numPr>
      </w:pPr>
      <w:r>
        <w:t xml:space="preserve">Cascada de Taxopamba — sendero corto, naturaleza</w:t>
      </w:r>
    </w:p>
    <w:p>
      <w:r>
        <w:rPr>
          <w:b/>
          <w:bCs/>
        </w:rPr>
        <w:t xml:space="preserve">Gastronomía:</w:t>
      </w:r>
      <w:r>
        <w:t xml:space="preserve"/>
      </w:r>
    </w:p>
    <w:p>
      <w:pPr>
        <w:pStyle w:val="ListParagraph"/>
        <w:numPr>
          <w:ilvl w:val="0"/>
          <w:numId w:val="2"/>
        </w:numPr>
      </w:pPr>
      <w:r>
        <w:t xml:space="preserve">Yamor — chicha fermentada de siete granos, tradicional de septiembre</w:t>
      </w:r>
    </w:p>
    <w:p>
      <w:pPr>
        <w:pStyle w:val="ListParagraph"/>
        <w:numPr>
          <w:ilvl w:val="0"/>
          <w:numId w:val="2"/>
        </w:numPr>
      </w:pPr>
      <w:r>
        <w:t xml:space="preserve">Carnes coloradas — carne de res adobada con achiote y especias</w:t>
      </w:r>
    </w:p>
    <w:p>
      <w:pPr>
        <w:pStyle w:val="ListParagraph"/>
        <w:numPr>
          <w:ilvl w:val="0"/>
          <w:numId w:val="2"/>
        </w:numPr>
      </w:pPr>
      <w:r>
        <w:t xml:space="preserve">Fritada otavaleña — variante con sabor regional</w:t>
      </w:r>
    </w:p>
    <w:p>
      <w:pPr>
        <w:pStyle w:val="ListParagraph"/>
        <w:numPr>
          <w:ilvl w:val="0"/>
          <w:numId w:val="2"/>
        </w:numPr>
      </w:pPr>
      <w:r>
        <w:t xml:space="preserve">Empanadas de morocho</w:t>
      </w:r>
    </w:p>
    <w:p>
      <w:pPr>
        <w:pStyle w:val="ListParagraph"/>
        <w:numPr>
          <w:ilvl w:val="0"/>
          <w:numId w:val="2"/>
        </w:numPr>
      </w:pPr>
      <w:r>
        <w:t xml:space="preserve">Tostado con queso amasado</w:t>
      </w:r>
    </w:p>
    <w:p>
      <w:r>
        <w:rPr>
          <w:b/>
          <w:bCs/>
        </w:rPr>
        <w:t xml:space="preserve">Eventos:</w:t>
      </w:r>
      <w:r>
        <w:t xml:space="preserve"/>
      </w:r>
    </w:p>
    <w:p>
      <w:pPr>
        <w:pStyle w:val="ListParagraph"/>
        <w:numPr>
          <w:ilvl w:val="0"/>
          <w:numId w:val="2"/>
        </w:numPr>
      </w:pPr>
      <w:r>
        <w:t xml:space="preserve">Fiestas del Yamor (Primera semana de septiembre): Fiesta tradicional más importante de Otavalo. Música, danza, comida y la chicha de siete granos.</w:t>
      </w:r>
    </w:p>
    <w:p>
      <w:pPr>
        <w:pStyle w:val="ListParagraph"/>
        <w:numPr>
          <w:ilvl w:val="0"/>
          <w:numId w:val="2"/>
        </w:numPr>
      </w:pPr>
      <w:r>
        <w:t xml:space="preserve">Inti Raymi (Junio (solsticio)): Fiesta del sol — celebración ancestral kichwa con rituales, comida y música.</w:t>
      </w:r>
    </w:p>
    <w:p>
      <w:pPr>
        <w:pStyle w:val="ListParagraph"/>
        <w:numPr>
          <w:ilvl w:val="0"/>
          <w:numId w:val="2"/>
        </w:numPr>
      </w:pPr>
      <w:r>
        <w:t xml:space="preserve">Pawkar Raymi (Marzo (equinoccio)): Celebración del florecimiento.</w:t>
      </w:r>
    </w:p>
    <w:p>
      <w:r>
        <w:rPr>
          <w:b/>
          <w:bCs/>
        </w:rPr>
        <w:t xml:space="preserve">Cobertura Going: </w:t>
      </w:r>
      <w:r>
        <w:t xml:space="preserve">activa.</w:t>
      </w:r>
    </w:p>
    <w:p>
      <w:pPr>
        <w:pStyle w:val="Heading2"/>
      </w:pPr>
      <w:r>
        <w:t xml:space="preserve">Puyo</w:t>
      </w:r>
    </w:p>
    <w:p>
      <w:r>
        <w:rPr>
          <w:b/>
          <w:bCs/>
        </w:rPr>
        <w:t xml:space="preserve">Ubicación / datos: </w:t>
      </w:r>
      <w:r>
        <w:t xml:space="preserve">Pastaza, región Amazonía. Altitud 950 m, población ~36.700. Clima tropical húmedo amazónico (18–28 °C). Mejor época: agosto, septiembre, octubre, noviembre.</w:t>
      </w:r>
    </w:p>
    <w:p>
      <w:r>
        <w:rPr>
          <w:b/>
          <w:bCs/>
        </w:rPr>
        <w:t xml:space="preserve">Historia:</w:t>
      </w:r>
      <w:r>
        <w:t xml:space="preserve"/>
      </w:r>
    </w:p>
    <w:p>
      <w:r>
        <w:t xml:space="preserve">Puyo es la capital de la provincia de Pastaza, en la Amazonía centro del Ecuador. Su nombre proviene del kichwa "puyu" (nube), por la niebla que cubre la región en las mañanas.</w:t>
      </w:r>
    </w:p>
    <w:p>
      <w:r>
        <w:t xml:space="preserve">Fundada en 1899 como una pequeña misión dominicana, la ciudad creció con la llegada de colonos serranos y se consolidó como puerta de entrada a la Amazonía oriental ecuatoriana. La región alberga 7 nacionalidades indígenas: Achuar, Andoa, Kichwa, Shiwiar, Shuar, Sápara y Waorani — centros culturales clave del país.</w:t>
      </w:r>
    </w:p>
    <w:p>
      <w:r>
        <w:t xml:space="preserve">Puyo es base para expediciones a comunidades indígenas amazónicas, al Parque Nacional Llanganates y al Parque Nacional Sangay (Patrimonio Natural UNESCO).</w:t>
      </w:r>
    </w:p>
    <w:p>
      <w:r>
        <w:rPr>
          <w:b/>
          <w:bCs/>
        </w:rPr>
        <w:t xml:space="preserve">Atractivos:</w:t>
      </w:r>
      <w:r>
        <w:t xml:space="preserve"/>
      </w:r>
    </w:p>
    <w:p>
      <w:pPr>
        <w:pStyle w:val="ListParagraph"/>
        <w:numPr>
          <w:ilvl w:val="0"/>
          <w:numId w:val="2"/>
        </w:numPr>
      </w:pPr>
      <w:r>
        <w:t xml:space="preserve">Parque Etno-Botánico Omaere — botánica + cultura indígena</w:t>
      </w:r>
    </w:p>
    <w:p>
      <w:pPr>
        <w:pStyle w:val="ListParagraph"/>
        <w:numPr>
          <w:ilvl w:val="0"/>
          <w:numId w:val="2"/>
        </w:numPr>
      </w:pPr>
      <w:r>
        <w:t xml:space="preserve">Centro de Rescate Yana Cocha — fauna amazónica rescatada</w:t>
      </w:r>
    </w:p>
    <w:p>
      <w:pPr>
        <w:pStyle w:val="ListParagraph"/>
        <w:numPr>
          <w:ilvl w:val="0"/>
          <w:numId w:val="2"/>
        </w:numPr>
      </w:pPr>
      <w:r>
        <w:t xml:space="preserve">Paseo Turístico Puyo — corredor de cascadas naturales</w:t>
      </w:r>
    </w:p>
    <w:p>
      <w:pPr>
        <w:pStyle w:val="ListParagraph"/>
        <w:numPr>
          <w:ilvl w:val="0"/>
          <w:numId w:val="2"/>
        </w:numPr>
      </w:pPr>
      <w:r>
        <w:t xml:space="preserve">Mercado Tradicional + Plaza Cívica</w:t>
      </w:r>
    </w:p>
    <w:p>
      <w:pPr>
        <w:pStyle w:val="ListParagraph"/>
        <w:numPr>
          <w:ilvl w:val="0"/>
          <w:numId w:val="2"/>
        </w:numPr>
      </w:pPr>
      <w:r>
        <w:t xml:space="preserve">Comunidades kichwa y shuar — turismo comunitario coordinado</w:t>
      </w:r>
    </w:p>
    <w:p>
      <w:pPr>
        <w:pStyle w:val="ListParagraph"/>
        <w:numPr>
          <w:ilvl w:val="0"/>
          <w:numId w:val="2"/>
        </w:numPr>
      </w:pPr>
      <w:r>
        <w:t xml:space="preserve">Río Pastaza y río Puyo — kayak, balsada, observación de aves</w:t>
      </w:r>
    </w:p>
    <w:p>
      <w:r>
        <w:rPr>
          <w:b/>
          <w:bCs/>
        </w:rPr>
        <w:t xml:space="preserve">Gastronomía:</w:t>
      </w:r>
      <w:r>
        <w:t xml:space="preserve"/>
      </w:r>
    </w:p>
    <w:p>
      <w:pPr>
        <w:pStyle w:val="ListParagraph"/>
        <w:numPr>
          <w:ilvl w:val="0"/>
          <w:numId w:val="2"/>
        </w:numPr>
      </w:pPr>
      <w:r>
        <w:t xml:space="preserve">Maito amazónico — pescado o pollo en hoja de bijao al carbón</w:t>
      </w:r>
    </w:p>
    <w:p>
      <w:pPr>
        <w:pStyle w:val="ListParagraph"/>
        <w:numPr>
          <w:ilvl w:val="0"/>
          <w:numId w:val="2"/>
        </w:numPr>
      </w:pPr>
      <w:r>
        <w:t xml:space="preserve">Ayampaco — pescado con palmito en hoja, al carbón</w:t>
      </w:r>
    </w:p>
    <w:p>
      <w:pPr>
        <w:pStyle w:val="ListParagraph"/>
        <w:numPr>
          <w:ilvl w:val="0"/>
          <w:numId w:val="2"/>
        </w:numPr>
      </w:pPr>
      <w:r>
        <w:t xml:space="preserve">Chicha de yuca y chicha de chonta — bebidas fermentadas ancestrales</w:t>
      </w:r>
    </w:p>
    <w:p>
      <w:pPr>
        <w:pStyle w:val="ListParagraph"/>
        <w:numPr>
          <w:ilvl w:val="0"/>
          <w:numId w:val="2"/>
        </w:numPr>
      </w:pPr>
      <w:r>
        <w:t xml:space="preserve">Mayón y chontacuro — gusano de la palma chonta (proteína tradicional)</w:t>
      </w:r>
    </w:p>
    <w:p>
      <w:pPr>
        <w:pStyle w:val="ListParagraph"/>
        <w:numPr>
          <w:ilvl w:val="0"/>
          <w:numId w:val="2"/>
        </w:numPr>
      </w:pPr>
      <w:r>
        <w:t xml:space="preserve">Caldo de pescado de río con yuca</w:t>
      </w:r>
    </w:p>
    <w:p>
      <w:pPr>
        <w:pStyle w:val="ListParagraph"/>
        <w:numPr>
          <w:ilvl w:val="0"/>
          <w:numId w:val="2"/>
        </w:numPr>
      </w:pPr>
      <w:r>
        <w:t xml:space="preserve">Cacao y chocolate artesanal amazónico</w:t>
      </w:r>
    </w:p>
    <w:p>
      <w:r>
        <w:rPr>
          <w:b/>
          <w:bCs/>
        </w:rPr>
        <w:t xml:space="preserve">Eventos:</w:t>
      </w:r>
      <w:r>
        <w:t xml:space="preserve"/>
      </w:r>
    </w:p>
    <w:p>
      <w:pPr>
        <w:pStyle w:val="ListParagraph"/>
        <w:numPr>
          <w:ilvl w:val="0"/>
          <w:numId w:val="2"/>
        </w:numPr>
      </w:pPr>
      <w:r>
        <w:t xml:space="preserve">Cantonización de Puyo (12 mayo): Fiesta cívica principal. Desfile, música, gastronomía amazónica.</w:t>
      </w:r>
    </w:p>
    <w:p>
      <w:pPr>
        <w:pStyle w:val="ListParagraph"/>
        <w:numPr>
          <w:ilvl w:val="0"/>
          <w:numId w:val="2"/>
        </w:numPr>
      </w:pPr>
      <w:r>
        <w:t xml:space="preserve">Fiestas de Pastaza (Variable): Encuentros culturales con las 7 nacionalidades indígenas.</w:t>
      </w:r>
    </w:p>
    <w:p>
      <w:r>
        <w:rPr>
          <w:b/>
          <w:bCs/>
        </w:rPr>
        <w:t xml:space="preserve">Cobertura Going: </w:t>
      </w:r>
      <w:r>
        <w:t xml:space="preserve">activa.</w:t>
      </w:r>
    </w:p>
    <w:p>
      <w:pPr>
        <w:pStyle w:val="Heading2"/>
      </w:pPr>
      <w:r>
        <w:t xml:space="preserve">Quito</w:t>
      </w:r>
    </w:p>
    <w:p>
      <w:r>
        <w:rPr>
          <w:b/>
          <w:bCs/>
        </w:rPr>
        <w:t xml:space="preserve">Ubicación / datos: </w:t>
      </w:r>
      <w:r>
        <w:t xml:space="preserve">Pichincha, región Sierra. Altitud 2850 m, población ~1.763.275. Clima ecuatorial mesotérmico (7–22 °C). Mejor época: junio, julio, agosto, septiembre.</w:t>
      </w:r>
    </w:p>
    <w:p>
      <w:r>
        <w:rPr>
          <w:b/>
          <w:bCs/>
        </w:rPr>
        <w:t xml:space="preserve">Historia:</w:t>
      </w:r>
      <w:r>
        <w:t xml:space="preserve"/>
      </w:r>
    </w:p>
    <w:p>
      <w:r>
        <w:t xml:space="preserve">Quito fue fundada por el conquistador Sebastián de Belalcázar el 6 de diciembre de 1534, sobre las ruinas de la ciudad Inca de Quitu. Su Centro Histórico es el primer Patrimonio Cultural de la Humanidad declarado por la UNESCO en 1978, por ser el conjunto colonial mejor conservado y menos modificado de América Latina.</w:t>
      </w:r>
    </w:p>
    <w:p>
      <w:r>
        <w:t xml:space="preserve">La ciudad se sitúa a 2.850 metros sobre el nivel del mar, sobre la falda oriental del volcán activo Pichincha. Su latitud (0°) le da el nombre al país. Es una de las dos capitales más antiguas de Sudamérica y la más alta del mundo entre las constitucionales.</w:t>
      </w:r>
    </w:p>
    <w:p>
      <w:r>
        <w:rPr>
          <w:b/>
          <w:bCs/>
        </w:rPr>
        <w:t xml:space="preserve">Atractivos:</w:t>
      </w:r>
      <w:r>
        <w:t xml:space="preserve"/>
      </w:r>
    </w:p>
    <w:p>
      <w:pPr>
        <w:pStyle w:val="ListParagraph"/>
        <w:numPr>
          <w:ilvl w:val="0"/>
          <w:numId w:val="2"/>
        </w:numPr>
      </w:pPr>
      <w:r>
        <w:t xml:space="preserve">Centro Histórico (Patrimonio UNESCO 1978) — iglesias barrocas, plazas</w:t>
      </w:r>
    </w:p>
    <w:p>
      <w:pPr>
        <w:pStyle w:val="ListParagraph"/>
        <w:numPr>
          <w:ilvl w:val="0"/>
          <w:numId w:val="2"/>
        </w:numPr>
      </w:pPr>
      <w:r>
        <w:t xml:space="preserve">Basílica del Voto Nacional — torres con vista panorámica</w:t>
      </w:r>
    </w:p>
    <w:p>
      <w:pPr>
        <w:pStyle w:val="ListParagraph"/>
        <w:numPr>
          <w:ilvl w:val="0"/>
          <w:numId w:val="2"/>
        </w:numPr>
      </w:pPr>
      <w:r>
        <w:t xml:space="preserve">TelefériQo — sube al Pichincha a 4.100 m en 18 minutos</w:t>
      </w:r>
    </w:p>
    <w:p>
      <w:pPr>
        <w:pStyle w:val="ListParagraph"/>
        <w:numPr>
          <w:ilvl w:val="0"/>
          <w:numId w:val="2"/>
        </w:numPr>
      </w:pPr>
      <w:r>
        <w:t xml:space="preserve">Mitad del Mundo — monumento a la línea ecuatorial (latitud 0°)</w:t>
      </w:r>
    </w:p>
    <w:p>
      <w:pPr>
        <w:pStyle w:val="ListParagraph"/>
        <w:numPr>
          <w:ilvl w:val="0"/>
          <w:numId w:val="2"/>
        </w:numPr>
      </w:pPr>
      <w:r>
        <w:t xml:space="preserve">La Ronda (Calle Morales) — tradicional, bares, café y dulces</w:t>
      </w:r>
    </w:p>
    <w:p>
      <w:pPr>
        <w:pStyle w:val="ListParagraph"/>
        <w:numPr>
          <w:ilvl w:val="0"/>
          <w:numId w:val="2"/>
        </w:numPr>
      </w:pPr>
      <w:r>
        <w:t xml:space="preserve">Parque La Carolina — pulmón verde de la zona norte</w:t>
      </w:r>
    </w:p>
    <w:p>
      <w:pPr>
        <w:pStyle w:val="ListParagraph"/>
        <w:numPr>
          <w:ilvl w:val="0"/>
          <w:numId w:val="2"/>
        </w:numPr>
      </w:pPr>
      <w:r>
        <w:t xml:space="preserve">Capilla del Hombre / Casa de Oswaldo Guayasamín</w:t>
      </w:r>
    </w:p>
    <w:p>
      <w:pPr>
        <w:pStyle w:val="ListParagraph"/>
        <w:numPr>
          <w:ilvl w:val="0"/>
          <w:numId w:val="2"/>
        </w:numPr>
      </w:pPr>
      <w:r>
        <w:t xml:space="preserve">Plaza San Francisco y su convento</w:t>
      </w:r>
    </w:p>
    <w:p>
      <w:r>
        <w:rPr>
          <w:b/>
          <w:bCs/>
        </w:rPr>
        <w:t xml:space="preserve">Gastronomía:</w:t>
      </w:r>
      <w:r>
        <w:t xml:space="preserve"/>
      </w:r>
    </w:p>
    <w:p>
      <w:pPr>
        <w:pStyle w:val="ListParagraph"/>
        <w:numPr>
          <w:ilvl w:val="0"/>
          <w:numId w:val="2"/>
        </w:numPr>
      </w:pPr>
      <w:r>
        <w:t xml:space="preserve">Fritada — cerdo cocido y dorado, con mote, maduro y llapingacho</w:t>
      </w:r>
    </w:p>
    <w:p>
      <w:pPr>
        <w:pStyle w:val="ListParagraph"/>
        <w:numPr>
          <w:ilvl w:val="0"/>
          <w:numId w:val="2"/>
        </w:numPr>
      </w:pPr>
      <w:r>
        <w:t xml:space="preserve">Caldo de patas — sopa contundente con pata de res y mote</w:t>
      </w:r>
    </w:p>
    <w:p>
      <w:pPr>
        <w:pStyle w:val="ListParagraph"/>
        <w:numPr>
          <w:ilvl w:val="0"/>
          <w:numId w:val="2"/>
        </w:numPr>
      </w:pPr>
      <w:r>
        <w:t xml:space="preserve">Hornado — cerdo asado entero servido con mote y agrio</w:t>
      </w:r>
    </w:p>
    <w:p>
      <w:pPr>
        <w:pStyle w:val="ListParagraph"/>
        <w:numPr>
          <w:ilvl w:val="0"/>
          <w:numId w:val="2"/>
        </w:numPr>
      </w:pPr>
      <w:r>
        <w:t xml:space="preserve">Colada morada con guaguas de pan — bebida y pan típico de Difuntos (noviembre)</w:t>
      </w:r>
    </w:p>
    <w:p>
      <w:pPr>
        <w:pStyle w:val="ListParagraph"/>
        <w:numPr>
          <w:ilvl w:val="0"/>
          <w:numId w:val="2"/>
        </w:numPr>
      </w:pPr>
      <w:r>
        <w:t xml:space="preserve">Empanadas de viento, de morocho y de verde</w:t>
      </w:r>
    </w:p>
    <w:p>
      <w:pPr>
        <w:pStyle w:val="ListParagraph"/>
        <w:numPr>
          <w:ilvl w:val="0"/>
          <w:numId w:val="2"/>
        </w:numPr>
      </w:pPr>
      <w:r>
        <w:t xml:space="preserve">Locro de papa con queso y aguacate</w:t>
      </w:r>
    </w:p>
    <w:p>
      <w:r>
        <w:rPr>
          <w:b/>
          <w:bCs/>
        </w:rPr>
        <w:t xml:space="preserve">Eventos:</w:t>
      </w:r>
      <w:r>
        <w:t xml:space="preserve"/>
      </w:r>
    </w:p>
    <w:p>
      <w:pPr>
        <w:pStyle w:val="ListParagraph"/>
        <w:numPr>
          <w:ilvl w:val="0"/>
          <w:numId w:val="2"/>
        </w:numPr>
      </w:pPr>
      <w:r>
        <w:t xml:space="preserve">Fiestas de Quito (30 noviembre - 6 diciembre): Fiestas de fundación. Corridas, chivas, música, comida.</w:t>
      </w:r>
    </w:p>
    <w:p>
      <w:pPr>
        <w:pStyle w:val="ListParagraph"/>
        <w:numPr>
          <w:ilvl w:val="0"/>
          <w:numId w:val="2"/>
        </w:numPr>
      </w:pPr>
      <w:r>
        <w:t xml:space="preserve">Día de Difuntos (2 noviembre): Tradición colada morada + guaguas de pan.</w:t>
      </w:r>
    </w:p>
    <w:p>
      <w:pPr>
        <w:pStyle w:val="ListParagraph"/>
        <w:numPr>
          <w:ilvl w:val="0"/>
          <w:numId w:val="2"/>
        </w:numPr>
      </w:pPr>
      <w:r>
        <w:t xml:space="preserve">Inti Raymi (versiones locales) (Junio (solsticio)): Celebraciones kichwas en parroquias rurales.</w:t>
      </w:r>
    </w:p>
    <w:p>
      <w:r>
        <w:rPr>
          <w:b/>
          <w:bCs/>
        </w:rPr>
        <w:t xml:space="preserve">Cobertura Going: </w:t>
      </w:r>
      <w:r>
        <w:t xml:space="preserve">activa. Aeropuerto: Aeropuerto Mariscal Sucre (Tababela) — a ~45 min del Centro.</w:t>
      </w:r>
    </w:p>
    <w:p>
      <w:pPr>
        <w:pStyle w:val="Heading2"/>
      </w:pPr>
      <w:r>
        <w:t xml:space="preserve">Riobamba</w:t>
      </w:r>
    </w:p>
    <w:p>
      <w:r>
        <w:rPr>
          <w:b/>
          <w:bCs/>
        </w:rPr>
        <w:t xml:space="preserve">Ubicación / datos: </w:t>
      </w:r>
      <w:r>
        <w:t xml:space="preserve">Chimborazo, región Sierra. Altitud 2750 m, población ~264.048. Clima ecuatorial mesotérmico (5–18 °C). Mejor época: junio, julio, agosto, septiembre.</w:t>
      </w:r>
    </w:p>
    <w:p>
      <w:r>
        <w:rPr>
          <w:b/>
          <w:bCs/>
        </w:rPr>
        <w:t xml:space="preserve">Historia:</w:t>
      </w:r>
      <w:r>
        <w:t xml:space="preserve"/>
      </w:r>
    </w:p>
    <w:p>
      <w:r>
        <w:t xml:space="preserve">Riobamba es la primera ciudad fundada por los españoles en territorio del actual Ecuador (15 de agosto de 1534, antes que Quito). Fue refundada en su ubicación actual tras el terremoto de 1797 que destruyó la primera sede.</w:t>
      </w:r>
    </w:p>
    <w:p>
      <w:r>
        <w:t xml:space="preserve">Conocida como la "Sultana de los Andes" por su ubicación al pie del volcán Chimborazo (6.263 m), la cumbre más alta del Ecuador y el punto más cercano al sol desde el centro de la Tierra (por el abultamiento ecuatorial). Fue capital de Ecuador durante el primer congreso constituyente de 1830.</w:t>
      </w:r>
    </w:p>
    <w:p>
      <w:r>
        <w:t xml:space="preserve">Riobamba fue históricamente nodo ferroviario clave — la línea Quito-Guayaquil pasaba por aquí, incluyendo la mítica Nariz del Diablo.</w:t>
      </w:r>
    </w:p>
    <w:p>
      <w:r>
        <w:rPr>
          <w:b/>
          <w:bCs/>
        </w:rPr>
        <w:t xml:space="preserve">Atractivos:</w:t>
      </w:r>
      <w:r>
        <w:t xml:space="preserve"/>
      </w:r>
    </w:p>
    <w:p>
      <w:pPr>
        <w:pStyle w:val="ListParagraph"/>
        <w:numPr>
          <w:ilvl w:val="0"/>
          <w:numId w:val="2"/>
        </w:numPr>
      </w:pPr>
      <w:r>
        <w:t xml:space="preserve">Volcán Chimborazo — 6.263 m, punto más cercano al sol desde el centro de la Tierra</w:t>
      </w:r>
    </w:p>
    <w:p>
      <w:pPr>
        <w:pStyle w:val="ListParagraph"/>
        <w:numPr>
          <w:ilvl w:val="0"/>
          <w:numId w:val="2"/>
        </w:numPr>
      </w:pPr>
      <w:r>
        <w:t xml:space="preserve">Nariz del Diablo — ruta ferroviaria histórica (cuando opera)</w:t>
      </w:r>
    </w:p>
    <w:p>
      <w:pPr>
        <w:pStyle w:val="ListParagraph"/>
        <w:numPr>
          <w:ilvl w:val="0"/>
          <w:numId w:val="2"/>
        </w:numPr>
      </w:pPr>
      <w:r>
        <w:t xml:space="preserve">Parque Nacional Sangay — Patrimonio Natural UNESCO</w:t>
      </w:r>
    </w:p>
    <w:p>
      <w:pPr>
        <w:pStyle w:val="ListParagraph"/>
        <w:numPr>
          <w:ilvl w:val="0"/>
          <w:numId w:val="2"/>
        </w:numPr>
      </w:pPr>
      <w:r>
        <w:t xml:space="preserve">Mercado La Merced — gastronomía y artesanía local</w:t>
      </w:r>
    </w:p>
    <w:p>
      <w:pPr>
        <w:pStyle w:val="ListParagraph"/>
        <w:numPr>
          <w:ilvl w:val="0"/>
          <w:numId w:val="2"/>
        </w:numPr>
      </w:pPr>
      <w:r>
        <w:t xml:space="preserve">Catedral de Riobamba — primera fundada en Ecuador</w:t>
      </w:r>
    </w:p>
    <w:p>
      <w:pPr>
        <w:pStyle w:val="ListParagraph"/>
        <w:numPr>
          <w:ilvl w:val="0"/>
          <w:numId w:val="2"/>
        </w:numPr>
      </w:pPr>
      <w:r>
        <w:t xml:space="preserve">Reserva Faunística Chimborazo — vicuñas y páramo</w:t>
      </w:r>
    </w:p>
    <w:p>
      <w:pPr>
        <w:pStyle w:val="ListParagraph"/>
        <w:numPr>
          <w:ilvl w:val="0"/>
          <w:numId w:val="2"/>
        </w:numPr>
      </w:pPr>
      <w:r>
        <w:t xml:space="preserve">Laguna de Colta — paisaje andino accesible</w:t>
      </w:r>
    </w:p>
    <w:p>
      <w:r>
        <w:rPr>
          <w:b/>
          <w:bCs/>
        </w:rPr>
        <w:t xml:space="preserve">Gastronomía:</w:t>
      </w:r>
      <w:r>
        <w:t xml:space="preserve"/>
      </w:r>
    </w:p>
    <w:p>
      <w:pPr>
        <w:pStyle w:val="ListParagraph"/>
        <w:numPr>
          <w:ilvl w:val="0"/>
          <w:numId w:val="2"/>
        </w:numPr>
      </w:pPr>
      <w:r>
        <w:t xml:space="preserve">Hornado de Riobamba — uno de los más reconocidos del país</w:t>
      </w:r>
    </w:p>
    <w:p>
      <w:pPr>
        <w:pStyle w:val="ListParagraph"/>
        <w:numPr>
          <w:ilvl w:val="0"/>
          <w:numId w:val="2"/>
        </w:numPr>
      </w:pPr>
      <w:r>
        <w:t xml:space="preserve">Caldo de 31 — sopa tradicional con vísceras de res</w:t>
      </w:r>
    </w:p>
    <w:p>
      <w:pPr>
        <w:pStyle w:val="ListParagraph"/>
        <w:numPr>
          <w:ilvl w:val="0"/>
          <w:numId w:val="2"/>
        </w:numPr>
      </w:pPr>
      <w:r>
        <w:t xml:space="preserve">Yahuarlocro — sopa de borrego con sangre cocida</w:t>
      </w:r>
    </w:p>
    <w:p>
      <w:pPr>
        <w:pStyle w:val="ListParagraph"/>
        <w:numPr>
          <w:ilvl w:val="0"/>
          <w:numId w:val="2"/>
        </w:numPr>
      </w:pPr>
      <w:r>
        <w:t xml:space="preserve">Chicha huevona — bebida fermentada con huevo y cerveza</w:t>
      </w:r>
    </w:p>
    <w:p>
      <w:pPr>
        <w:pStyle w:val="ListParagraph"/>
        <w:numPr>
          <w:ilvl w:val="0"/>
          <w:numId w:val="2"/>
        </w:numPr>
      </w:pPr>
      <w:r>
        <w:t xml:space="preserve">Cholas de Guano — pan dulce típico</w:t>
      </w:r>
    </w:p>
    <w:p>
      <w:r>
        <w:rPr>
          <w:b/>
          <w:bCs/>
        </w:rPr>
        <w:t xml:space="preserve">Eventos:</w:t>
      </w:r>
      <w:r>
        <w:t xml:space="preserve"/>
      </w:r>
    </w:p>
    <w:p>
      <w:pPr>
        <w:pStyle w:val="ListParagraph"/>
        <w:numPr>
          <w:ilvl w:val="0"/>
          <w:numId w:val="2"/>
        </w:numPr>
      </w:pPr>
      <w:r>
        <w:t xml:space="preserve">Independencia de Riobamba (11 noviembre): Fiesta cívica. Desfile, comida, música.</w:t>
      </w:r>
    </w:p>
    <w:p>
      <w:pPr>
        <w:pStyle w:val="ListParagraph"/>
        <w:numPr>
          <w:ilvl w:val="0"/>
          <w:numId w:val="2"/>
        </w:numPr>
      </w:pPr>
      <w:r>
        <w:t xml:space="preserve">Reyes Magos / Diablada de Píllaro (Enero (cantones cercanos)): Tradición carnavalesca en pueblos vecinos.</w:t>
      </w:r>
    </w:p>
    <w:p>
      <w:pPr>
        <w:pStyle w:val="ListParagraph"/>
        <w:numPr>
          <w:ilvl w:val="0"/>
          <w:numId w:val="2"/>
        </w:numPr>
      </w:pPr>
      <w:r>
        <w:t xml:space="preserve">Festival del Chimborazo (Variable): Celebración del volcán y la cultura puruhá.</w:t>
      </w:r>
    </w:p>
    <w:p>
      <w:r>
        <w:rPr>
          <w:b/>
          <w:bCs/>
        </w:rPr>
        <w:t xml:space="preserve">Cobertura Going: </w:t>
      </w:r>
      <w:r>
        <w:t xml:space="preserve">activa.</w:t>
      </w:r>
    </w:p>
    <w:p>
      <w:pPr>
        <w:pStyle w:val="Heading2"/>
      </w:pPr>
      <w:r>
        <w:t xml:space="preserve">Tena</w:t>
      </w:r>
    </w:p>
    <w:p>
      <w:r>
        <w:rPr>
          <w:b/>
          <w:bCs/>
        </w:rPr>
        <w:t xml:space="preserve">Ubicación / datos: </w:t>
      </w:r>
      <w:r>
        <w:t xml:space="preserve">Napo, región Amazonía. Altitud 511 m, población ~78.076. Clima tropical húmedo amazónico (18–28 °C). Mejor época: agosto, septiembre, octubre.</w:t>
      </w:r>
    </w:p>
    <w:p>
      <w:r>
        <w:rPr>
          <w:b/>
          <w:bCs/>
        </w:rPr>
        <w:t xml:space="preserve">Historia:</w:t>
      </w:r>
      <w:r>
        <w:t xml:space="preserve"/>
      </w:r>
    </w:p>
    <w:p>
      <w:r>
        <w:t xml:space="preserve">Tena fue fundada por los españoles en 1560 como uno de los puestos fronterizos hacia la Amazonía ecuatoriana. Su nombre proviene del kichwa. Es la capital de la provincia de Napo y puerta principal a la Amazonía ecuatoriana desde la Sierra Centro.</w:t>
      </w:r>
    </w:p>
    <w:p>
      <w:r>
        <w:t xml:space="preserve">La región es territorio ancestral del pueblo kichwa amazónico (también llamados Napo Runas), que mantiene viva su lengua, gastronomía y cosmovisión. Tena es punto de partida para el turismo amazónico de aventura — rafting, kayak, caminatas en selva primaria, comunidades indígenas.</w:t>
      </w:r>
    </w:p>
    <w:p>
      <w:r>
        <w:t xml:space="preserve">El cacao nativo de la región amazónica es reconocido mundialmente entre los mejores cacaos finos del mundo.</w:t>
      </w:r>
    </w:p>
    <w:p>
      <w:r>
        <w:rPr>
          <w:b/>
          <w:bCs/>
        </w:rPr>
        <w:t xml:space="preserve">Atractivos:</w:t>
      </w:r>
      <w:r>
        <w:t xml:space="preserve"/>
      </w:r>
    </w:p>
    <w:p>
      <w:pPr>
        <w:pStyle w:val="ListParagraph"/>
        <w:numPr>
          <w:ilvl w:val="0"/>
          <w:numId w:val="2"/>
        </w:numPr>
      </w:pPr>
      <w:r>
        <w:t xml:space="preserve">Rafting en el río Napo, Misahuallí o Jatunyacu</w:t>
      </w:r>
    </w:p>
    <w:p>
      <w:pPr>
        <w:pStyle w:val="ListParagraph"/>
        <w:numPr>
          <w:ilvl w:val="0"/>
          <w:numId w:val="2"/>
        </w:numPr>
      </w:pPr>
      <w:r>
        <w:t xml:space="preserve">Comunidades Kichwas — turismo comunitario responsable</w:t>
      </w:r>
    </w:p>
    <w:p>
      <w:pPr>
        <w:pStyle w:val="ListParagraph"/>
        <w:numPr>
          <w:ilvl w:val="0"/>
          <w:numId w:val="2"/>
        </w:numPr>
      </w:pPr>
      <w:r>
        <w:t xml:space="preserve">Cascada de Latas (Latas Yaku) — cascada accesible</w:t>
      </w:r>
    </w:p>
    <w:p>
      <w:pPr>
        <w:pStyle w:val="ListParagraph"/>
        <w:numPr>
          <w:ilvl w:val="0"/>
          <w:numId w:val="2"/>
        </w:numPr>
      </w:pPr>
      <w:r>
        <w:t xml:space="preserve">Mirador del Bermejo / Parque Amazónico La Isla</w:t>
      </w:r>
    </w:p>
    <w:p>
      <w:pPr>
        <w:pStyle w:val="ListParagraph"/>
        <w:numPr>
          <w:ilvl w:val="0"/>
          <w:numId w:val="2"/>
        </w:numPr>
      </w:pPr>
      <w:r>
        <w:t xml:space="preserve">Reserva Biosfera Sumaco-Napo-Galeras</w:t>
      </w:r>
    </w:p>
    <w:p>
      <w:pPr>
        <w:pStyle w:val="ListParagraph"/>
        <w:numPr>
          <w:ilvl w:val="0"/>
          <w:numId w:val="2"/>
        </w:numPr>
      </w:pPr>
      <w:r>
        <w:t xml:space="preserve">Cacao nativo amazónico — visitas a fincas artesanales</w:t>
      </w:r>
    </w:p>
    <w:p>
      <w:pPr>
        <w:pStyle w:val="ListParagraph"/>
        <w:numPr>
          <w:ilvl w:val="0"/>
          <w:numId w:val="2"/>
        </w:numPr>
      </w:pPr>
      <w:r>
        <w:t xml:space="preserve">Misahuallí — pueblo cercano, monos en la plaza, río Napo</w:t>
      </w:r>
    </w:p>
    <w:p>
      <w:r>
        <w:rPr>
          <w:b/>
          <w:bCs/>
        </w:rPr>
        <w:t xml:space="preserve">Gastronomía:</w:t>
      </w:r>
      <w:r>
        <w:t xml:space="preserve"/>
      </w:r>
    </w:p>
    <w:p>
      <w:pPr>
        <w:pStyle w:val="ListParagraph"/>
        <w:numPr>
          <w:ilvl w:val="0"/>
          <w:numId w:val="2"/>
        </w:numPr>
      </w:pPr>
      <w:r>
        <w:t xml:space="preserve">Maito de tilapia — pescado envuelto en hoja de bijao y cocido al carbón</w:t>
      </w:r>
    </w:p>
    <w:p>
      <w:pPr>
        <w:pStyle w:val="ListParagraph"/>
        <w:numPr>
          <w:ilvl w:val="0"/>
          <w:numId w:val="2"/>
        </w:numPr>
      </w:pPr>
      <w:r>
        <w:t xml:space="preserve">Maito de pollo — variante con pollo</w:t>
      </w:r>
    </w:p>
    <w:p>
      <w:pPr>
        <w:pStyle w:val="ListParagraph"/>
        <w:numPr>
          <w:ilvl w:val="0"/>
          <w:numId w:val="2"/>
        </w:numPr>
      </w:pPr>
      <w:r>
        <w:t xml:space="preserve">Chicha de yuca — bebida fermentada tradicional kichwa</w:t>
      </w:r>
    </w:p>
    <w:p>
      <w:pPr>
        <w:pStyle w:val="ListParagraph"/>
        <w:numPr>
          <w:ilvl w:val="0"/>
          <w:numId w:val="2"/>
        </w:numPr>
      </w:pPr>
      <w:r>
        <w:t xml:space="preserve">Ayampaco — pescado o pollo con palmito en hoja, al carbón</w:t>
      </w:r>
    </w:p>
    <w:p>
      <w:pPr>
        <w:pStyle w:val="ListParagraph"/>
        <w:numPr>
          <w:ilvl w:val="0"/>
          <w:numId w:val="2"/>
        </w:numPr>
      </w:pPr>
      <w:r>
        <w:t xml:space="preserve">Chocolate artesanal — del cacao nativo amazónico (¡finísimo!)</w:t>
      </w:r>
    </w:p>
    <w:p>
      <w:pPr>
        <w:pStyle w:val="ListParagraph"/>
        <w:numPr>
          <w:ilvl w:val="0"/>
          <w:numId w:val="2"/>
        </w:numPr>
      </w:pPr>
      <w:r>
        <w:t xml:space="preserve">Chontacuro — gusano de la palma chonta, plato tradicional</w:t>
      </w:r>
    </w:p>
    <w:p>
      <w:r>
        <w:rPr>
          <w:b/>
          <w:bCs/>
        </w:rPr>
        <w:t xml:space="preserve">Eventos:</w:t>
      </w:r>
      <w:r>
        <w:t xml:space="preserve"/>
      </w:r>
    </w:p>
    <w:p>
      <w:pPr>
        <w:pStyle w:val="ListParagraph"/>
        <w:numPr>
          <w:ilvl w:val="0"/>
          <w:numId w:val="2"/>
        </w:numPr>
      </w:pPr>
      <w:r>
        <w:t xml:space="preserve">Cantonización de Tena (15 noviembre): Fiesta cívica principal del cantón.</w:t>
      </w:r>
    </w:p>
    <w:p>
      <w:pPr>
        <w:pStyle w:val="ListParagraph"/>
        <w:numPr>
          <w:ilvl w:val="0"/>
          <w:numId w:val="2"/>
        </w:numPr>
      </w:pPr>
      <w:r>
        <w:t xml:space="preserve">Fiestas de la Chonta (Septiembre-octubre): Celebración kichwa de la cosecha de la palma chonta.</w:t>
      </w:r>
    </w:p>
    <w:p>
      <w:r>
        <w:rPr>
          <w:b/>
          <w:bCs/>
        </w:rPr>
        <w:t xml:space="preserve">Cobertura Going: </w:t>
      </w:r>
      <w:r>
        <w:t xml:space="preserve">próximamente.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Going App — Textos del asistente (borrador para revisión)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6F3D"/>
      <w:sz w:val="34"/>
      <w:szCs w:val="34"/>
    </w:rPr>
  </w:style>
  <w:style w:type="paragraph" w:styleId="Heading2">
    <w:name w:val="Heading 2"/>
    <w:basedOn w:val="Normal"/>
    <w:next w:val="Normal"/>
    <w:qFormat/>
    <w:pPr>
      <w:spacing w:after="120" w:before="200"/>
      <w:outlineLvl w:val="1"/>
    </w:pPr>
    <w:rPr>
      <w:b/>
      <w:bCs/>
      <w:color w:val="222222"/>
      <w:sz w:val="28"/>
      <w:szCs w:val="28"/>
    </w:rPr>
  </w:style>
  <w:style w:type="paragraph" w:styleId="Heading3">
    <w:name w:val="Heading 3"/>
    <w:basedOn w:val="Normal"/>
    <w:next w:val="Normal"/>
    <w:qFormat/>
    <w:pPr>
      <w:spacing w:after="80" w:before="12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2026-07-03T16:00:29.736Z</dcterms:created>
  <dcterms:modified xsi:type="dcterms:W3CDTF">2026-07-03T16:00:29.737Z</dcterms:modified>
</cp:coreProperties>
</file>

<file path=docProps/custom.xml><?xml version="1.0" encoding="utf-8"?>
<Properties xmlns="http://schemas.openxmlformats.org/officeDocument/2006/custom-properties" xmlns:vt="http://schemas.openxmlformats.org/officeDocument/2006/docPropsVTypes"/>
</file>