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GOING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BFD9FF"/>
                <w:sz w:val="24"/>
                <w:szCs w:val="24"/>
              </w:rPr>
              <w:t xml:space="preserve">Base de Conocimiento — Asistente Virtual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[TÍTULO DEL DOCUMENTO]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Categoría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[ej: Servicios / Legal / Destinos / FAQ]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Subcategoría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[ej: Traslados / Política de cancelación / Mindo]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Idioma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Español latinoamericano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Fecha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[DD/MM/AAAA]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Autor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[Nombre]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Revisado por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[Nombre]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Válido hasta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[DD/MM/AAAA  —  o  'Vigente hasta nueva versión']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9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NOTA PARA EL REDACTOR: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Completa todos los campos de arriba antes de redactar el contenido. La categoría y subcategoría son críticas para que el asistente encuentre este documento correctamente.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Cómo usar esta plantilla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9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NOTA PARA EL REDACTOR: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Esta sección de instrucciones debe ELIMINARSE del documento final. Es solo para guiar al redactor.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Principios de escritura para el asistente IA</w:t>
      </w:r>
    </w:p>
    <w:p>
      <w:pPr>
        <w:spacing w:after="60" w:before="6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asistente de GOING usa RAG (búsqueda semántica): lee fragmentos de estos documentos para responder preguntas. Para que funcione bien: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 tema por sección — no mezcles temas diferentes en el mismo bloque de texto.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Párrafos cortos — máximo 120 palabras por párrafo. El asistente lee fragmentos, no documentos enteros.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Títulos descriptivos — usa '## Política de cancelación por mal clima', no solo '## Cancelaciones'.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Incluye sinónimos — escribe los términos como los usaría un cliente: 'traslado', 'llevarme', 'transporte al aeropuerto'.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 tablas complejas — convierte las tablas a texto narrativo cuando sea posible.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Idioma natural — escribe como hablarías con un cliente, no en lenguaje legal críptico.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Incluye preguntas frecuentes al final de cada sección — el asistente las usará directamente.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Estructura recomendada por tipo de documento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Documentos de servicio (traslados, tours, paquetes)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¿Qué es el servicio? / ¿Qué incluye?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¿Cómo se reserva?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¿Cuánto cuesta? (rangos o ejemplos)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¿Qué pasa si necesito cancelar o modificar?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Preguntas frecuentes de clientes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Documentos legales (términos, políticas)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Resumen en lenguaje simple al inicio (obligatorio)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Derechos del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Obligaciones de GOING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Situaciones especiales (fuerza mayor, clima,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Cómo contactar para reclamar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Destinos / parroquias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¿Dónde está? ¿Cómo llegar desde Quito?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¿Qué hacer? (actividades, atractivos)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¿Cuándo ir? (clima, temporadas)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¿Dónde comer? ¿Dónde hospedarse?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Datos prácticos (altitud, temperatura, conectividad)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Tips y advertencias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Ejemplo de sección bien escrita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Mal — demasiado general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## Cancelaciones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60" w:line="276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Las cancelaciones están sujetas a nuestra política vigente y podrán tener penalidades según el caso y el tiempo de anticipación con que se realice la solicitud de cancelación.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 Bien — concreto y buscable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## Cancelación de traslados con más de 24 horas de anticipación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60" w:line="276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Si cancelas tu traslado con más de 24 horas de anticipación, recibes el reembolso completo. No se cobra ninguna penalidad. Puedes cancelar por WhatsApp, llamada o desde la app de GOING.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9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NOTA PARA EL REDACTOR: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Escribe aquí un resumen de 3 a 5 oraciones de todo lo que contiene este documento. El asistente lo usará para saber si este doc es relevante antes de leer el resto.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[Resumen del documento en 3-5 oraciones. Incluye las palabras clave principales que un cliente usaría al buscar este tema.]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[Nombre de la primera sección]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9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NOTA PARA EL REDACTOR: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Cambia el título por algo descriptivo y específico. Recuerda: máximo 120 palabras por párrafo. Un solo tema por sección.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[Subtema]</w:t>
      </w:r>
    </w:p>
    <w:p>
      <w:pPr>
        <w:spacing w:after="60" w:before="6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[Contenido. Escribe en tono conversacional, como si le hablaras directamente al cliente. Evita jerga técnica o legal sin explicación.]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[Subtema]</w:t>
      </w:r>
    </w:p>
    <w:p>
      <w:pPr>
        <w:spacing w:after="60" w:before="6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[Contenido.]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single" w:color="DBEAFE" w:sz="1"/>
              <w:bottom w:val="single" w:color="DBEAFE" w:sz="1"/>
              <w:right w:val="single" w:color="DBEAFE" w:sz="1"/>
            </w:tcBorders>
            <w:shd w:fill="EB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Preguntas frecuentes sobre este tema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P: [¿Pregunta que haría un cliente?]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R: [Respuesta directa en 1-3 oraciones.]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P: [¿Otra pregunta frecuente?]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R: [Respuesta directa.]</w:t>
            </w:r>
          </w:p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DBEAFE" w:sz="1"/>
                    <w:left w:val="single" w:color="DBEAFE" w:sz="1"/>
                    <w:bottom w:val="single" w:color="DBEAFE" w:sz="1"/>
                    <w:right w:val="single" w:color="DBEAFE" w:sz="1"/>
                  </w:tcBorders>
                  <w:shd w:fill="FFF9E6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20"/>
                      <w:szCs w:val="20"/>
                    </w:rPr>
                    <w:t xml:space="preserve">📌 NOTA PARA EL REDACTOR: </w:t>
                  </w:r>
                  <w:r>
                    <w:rPr>
                      <w:rFonts w:ascii="Arial" w:cs="Arial" w:eastAsia="Arial" w:hAnsi="Arial"/>
                      <w:color w:val="92400E"/>
                      <w:sz w:val="20"/>
                      <w:szCs w:val="20"/>
                    </w:rPr>
                    <w:t xml:space="preserve">Agrega tantas P/R como sea necesario. Estas son ORO para el asistente — escribe exactamente como preguntaría un cliente real.</w:t>
                  </w:r>
                </w:p>
              </w:tc>
            </w:tr>
          </w:tbl>
          <w:p/>
        </w:tc>
      </w:tr>
    </w:tbl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[Nombre de la segunda sección]</w:t>
      </w:r>
    </w:p>
    <w:p>
      <w:pPr>
        <w:spacing w:after="60" w:before="6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[Contenido.]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[Subtema]</w:t>
      </w:r>
    </w:p>
    <w:p>
      <w:pPr>
        <w:spacing w:after="60" w:before="6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[Contenido.]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Agregar secciones adicionales copiando el bloque de 'Sección' de arriba.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Secciones sugeridas según el tipo de documento: ver las instrucciones en la página anterior.</w:t>
            </w:r>
          </w:p>
        </w:tc>
      </w:tr>
    </w:tbl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Información de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9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NOTA PARA EL REDACTOR: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Esta sección es OBLIGATORIA en todos los documentos. Permite que el asistente dirija al cliente al canal correcto.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WhatsApp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[+593 xx xxx xxxx]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Teléfono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[+593 xx xxx xxxx  —  Horario: L-V 8h-18h]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[soporte@goingec.com]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App GOING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Sección 'Ayuda' dentro de la aplicación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Web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going.ec/ayuda</w:t>
            </w:r>
          </w:p>
        </w:tc>
      </w:tr>
    </w:tbl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500"/>
        <w:gridCol w:w="3660"/>
      </w:tblGrid>
      <w:tr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Cambios</w:t>
            </w:r>
          </w:p>
        </w:tc>
      </w:tr>
      <w:tr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[Nombre]</w:t>
            </w:r>
          </w:p>
        </w:tc>
        <w:tc>
          <w:tcPr>
            <w:tcW w:type="dxa" w:w="3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Documento inicial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© GOING  |  going.ec  |  Documento de uso interno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6"/>
        <w:szCs w:val="16"/>
      </w:rPr>
      <w:t xml:space="preserve">going.ec  |  Confidencial — uso interno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GOING  |  Base de Conocimiento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[CATEGORÍA / NOMBRE DEL DOCUMENTO]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2026-03-23T03:57:07.559Z</dcterms:created>
  <dcterms:modified xsi:type="dcterms:W3CDTF">2026-03-23T03:57:07.559Z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