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3"/>
        <w:gridCol w:w="641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Responsabilidad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Notas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Excepciones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Salida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24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Poscondiciones</w:t>
            </w:r>
          </w:p>
        </w:tc>
        <w:tc>
          <w:tcPr>
            <w:tcW w:type="dxa" w:w="6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inguno"/>
                <w:rFonts w:ascii="Constantia" w:cs="Constantia" w:hAnsi="Constantia" w:eastAsia="Constant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  <w:widowControl w:val="0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nstant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4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