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60" w:rsidRDefault="007243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62E316" wp14:editId="7EAE847A">
                <wp:simplePos x="0" y="0"/>
                <wp:positionH relativeFrom="column">
                  <wp:posOffset>259715</wp:posOffset>
                </wp:positionH>
                <wp:positionV relativeFrom="paragraph">
                  <wp:posOffset>4497705</wp:posOffset>
                </wp:positionV>
                <wp:extent cx="2453005" cy="1491615"/>
                <wp:effectExtent l="4445" t="0" r="27940" b="2794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53005" cy="149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60" w:rsidRDefault="00724360" w:rsidP="00724360"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É importante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porativos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. O incentivo ao avanço tecnológico, assim como a contínua expansão de nossa atividade não pode mais se dissociar do sistema de formação de quadros que corresponde às necessidades. Neste sentido, a consulta aos diversos militantes promove a alavancagem do processo de comunicação como um todo. Do mesmo modo, o julgamento imparcial das eventualidades apresenta tendências no sentido de aprovar a manutenção das direções preferenciais no sentido do progresso.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2E3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.45pt;margin-top:354.15pt;width:193.15pt;height:117.4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">
                <v:textbox>
                  <w:txbxContent>
                    <w:p w:rsidR="00724360" w:rsidRDefault="00724360" w:rsidP="00724360"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É importante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porativos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. O incentivo ao avanço tecnológico, assim como a contínua expansão de nossa atividade não pode mais se dissociar do sistema de formação de quadros que corresponde às necessidades. Neste sentido, a consulta aos diversos militantes promove a alavancagem do processo de comunicação como um todo. Do mesmo modo, o julgamento imparcial das eventualidades apresenta tendências no sentido de aprovar a manutenção das direções preferenciais no sentido do progresso.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4512310</wp:posOffset>
                </wp:positionV>
                <wp:extent cx="2453005" cy="1491615"/>
                <wp:effectExtent l="4445" t="0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53005" cy="149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60" w:rsidRDefault="00724360"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É importante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porativos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. O incentivo ao avanço tecnológico, assim como a contínua expansão de nossa atividade não pode mais se dissociar do sistema de formação de quadros que corresponde às necessidades. Neste sentido, a consulta aos diversos militantes promove a alavancagem do processo de comunicação como um todo. Do mesmo modo, o julgamento imparcial das eventualidades apresenta tendências no sentido de aprovar a manutenção das direções preferenciais no sentido do progresso.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9.25pt;margin-top:355.3pt;width:193.15pt;height:117.4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">
                <v:textbox>
                  <w:txbxContent>
                    <w:p w:rsidR="00724360" w:rsidRDefault="00724360"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É importante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porativos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. O incentivo ao avanço tecnológico, assim como a contínua expansão de nossa atividade não pode mais se dissociar do sistema de formação de quadros que corresponde às necessidades. Neste sentido, a consulta aos diversos militantes promove a alavancagem do processo de comunicação como um todo. Do mesmo modo, o julgamento imparcial das eventualidades apresenta tendências no sentido de aprovar a manutenção das direções preferenciais no sentido do progresso.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360">
        <w:drawing>
          <wp:inline distT="0" distB="0" distL="0" distR="0" wp14:anchorId="2D20B8E6" wp14:editId="552E3D1E">
            <wp:extent cx="9517679" cy="6061760"/>
            <wp:effectExtent l="0" t="5715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35439" cy="61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60"/>
    <w:rsid w:val="0072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F1BF2-C2AF-4FC3-B7FE-C2D221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LIPARELLI RICCI OLIVEIRA</dc:creator>
  <cp:keywords/>
  <dc:description/>
  <cp:lastModifiedBy>RUBENS LIPARELLI RICCI OLIVEIRA</cp:lastModifiedBy>
  <cp:revision>1</cp:revision>
  <dcterms:created xsi:type="dcterms:W3CDTF">2020-02-18T12:10:00Z</dcterms:created>
  <dcterms:modified xsi:type="dcterms:W3CDTF">2020-02-18T12:20:00Z</dcterms:modified>
</cp:coreProperties>
</file>