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604E7FCE" w14:textId="77777777" w:rsidR="002B1F38" w:rsidRPr="002B1F38" w:rsidRDefault="002B1F38" w:rsidP="002B1F38">
      <w:pPr>
        <w:jc w:val="center"/>
        <w:rPr>
          <w:lang w:val="fr-CA"/>
        </w:rPr>
        <w:sectPr w:rsidR="002B1F38" w:rsidRPr="002B1F38" w:rsidSect="002B1F38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 w:rsidRPr="002B1F38">
        <w:rPr>
          <w:lang w:val="fr-CA"/>
        </w:rPr>
        <w:t xml:space="preserve">Cedryk Leblanc, Arnaud Simard-Desmeules, Rubeth Rokonuzzaman  </w:t>
      </w:r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11"/>
          <w:footerReference w:type="default" r:id="rId12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En-ttedetabledesmatires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en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en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en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en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en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M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en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en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Titre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Description,exisgence</w:t>
            </w:r>
            <w:proofErr w:type="spell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Lgende"/>
      </w:pPr>
      <w:r w:rsidRPr="006B0295">
        <w:t xml:space="preserve">Tableau </w:t>
      </w:r>
      <w:r w:rsidR="00492EDE">
        <w:fldChar w:fldCharType="begin"/>
      </w:r>
      <w:r w:rsidR="00492EDE">
        <w:instrText xml:space="preserve"> SEQ Tableau \* ARABIC </w:instrText>
      </w:r>
      <w:r w:rsidR="00492EDE">
        <w:fldChar w:fldCharType="separate"/>
      </w:r>
      <w:r w:rsidR="00492EDE">
        <w:rPr>
          <w:noProof/>
        </w:rPr>
        <w:t>1</w:t>
      </w:r>
      <w:r w:rsidR="00492EDE">
        <w:rPr>
          <w:noProof/>
        </w:rPr>
        <w:fldChar w:fldCharType="end"/>
      </w:r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Titre1"/>
      </w:pPr>
      <w:bookmarkStart w:id="12" w:name="_Toc18880731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Titre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3B23604A" w:rsidR="008C04CE" w:rsidRPr="00CA5A2E" w:rsidRDefault="003B303B" w:rsidP="006316BC">
      <w:r>
        <w:t xml:space="preserve">Enseignants : </w:t>
      </w:r>
      <w:r w:rsidR="008C04CE">
        <w:t>Créer, modifier et supprimer des classes</w:t>
      </w:r>
      <w:r>
        <w:t xml:space="preserve">, collecter les </w:t>
      </w:r>
      <w:r w:rsidR="00140B16">
        <w:t xml:space="preserve">évaluations </w:t>
      </w:r>
      <w:r w:rsidR="008C04CE">
        <w:t>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Titre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Titre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431FED" w:rsidRDefault="00DC2C41" w:rsidP="00DC2C41">
      <w:pPr>
        <w:rPr>
          <w:lang w:val="fr-CA"/>
        </w:rPr>
      </w:pPr>
    </w:p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Titre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0BB87461" w:rsidR="00E9065C" w:rsidRDefault="00E9065C" w:rsidP="009C1B7F">
      <w:pPr>
        <w:pStyle w:val="Paragraphedeliste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</w:t>
      </w:r>
      <w:r w:rsidR="00552B96">
        <w:t>e</w:t>
      </w:r>
      <w:r>
        <w:t xml:space="preserve">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Paragraphedeliste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5926B2C1" w14:textId="77777777" w:rsidR="00431FED" w:rsidRDefault="00431FED" w:rsidP="00431FED">
      <w:pPr>
        <w:pStyle w:val="Paragraphedeliste"/>
      </w:pPr>
    </w:p>
    <w:p w14:paraId="0E97305A" w14:textId="2A583B16" w:rsidR="00431FED" w:rsidRDefault="00431FED" w:rsidP="009C1B7F">
      <w:pPr>
        <w:pStyle w:val="Paragraphedeliste"/>
        <w:numPr>
          <w:ilvl w:val="0"/>
          <w:numId w:val="52"/>
        </w:numPr>
      </w:pPr>
      <w:r>
        <w:lastRenderedPageBreak/>
        <w:t>Un étudiant peut faire l’objet d’une éval</w:t>
      </w:r>
      <w:r w:rsidR="00421C58">
        <w:t xml:space="preserve">uation </w:t>
      </w:r>
      <w:r w:rsidR="002D59FE">
        <w:t xml:space="preserve">et un </w:t>
      </w:r>
      <w:proofErr w:type="spellStart"/>
      <w:r w:rsidR="002D59FE">
        <w:t>evaluation</w:t>
      </w:r>
      <w:proofErr w:type="spellEnd"/>
      <w:r w:rsidR="002D59FE">
        <w:t xml:space="preserve"> doit porter sur des étudiants</w:t>
      </w:r>
    </w:p>
    <w:p w14:paraId="7484F340" w14:textId="77777777" w:rsidR="002D59FE" w:rsidRDefault="002D59FE" w:rsidP="002D59FE">
      <w:pPr>
        <w:pStyle w:val="Paragraphedeliste"/>
      </w:pPr>
    </w:p>
    <w:p w14:paraId="2238B503" w14:textId="6DE8090D" w:rsidR="002D59FE" w:rsidRDefault="00921C78" w:rsidP="009C1B7F">
      <w:pPr>
        <w:pStyle w:val="Paragraphedeliste"/>
        <w:numPr>
          <w:ilvl w:val="0"/>
          <w:numId w:val="52"/>
        </w:numPr>
      </w:pPr>
      <w:r>
        <w:t xml:space="preserve">Une classe doit comporter des étudiants et </w:t>
      </w:r>
      <w:r w:rsidR="007C18B6">
        <w:t>des étudiants peuvent faire partie d’une classe.</w:t>
      </w:r>
      <w:r>
        <w:t xml:space="preserve"> </w:t>
      </w:r>
    </w:p>
    <w:p w14:paraId="73657462" w14:textId="77777777" w:rsidR="00983ABB" w:rsidRDefault="00983ABB" w:rsidP="00983ABB">
      <w:pPr>
        <w:pStyle w:val="Paragraphedeliste"/>
      </w:pPr>
    </w:p>
    <w:p w14:paraId="20017801" w14:textId="4E778FCE" w:rsidR="00983ABB" w:rsidRDefault="00983ABB" w:rsidP="009C1B7F">
      <w:pPr>
        <w:pStyle w:val="Paragraphedeliste"/>
        <w:numPr>
          <w:ilvl w:val="0"/>
          <w:numId w:val="52"/>
        </w:numPr>
      </w:pPr>
      <w:r>
        <w:t>Des classes doivent être enseigné par des enseignants et un enseignant peut donner des classes</w:t>
      </w:r>
    </w:p>
    <w:p w14:paraId="7246F239" w14:textId="77777777" w:rsidR="000F247D" w:rsidRDefault="000F247D" w:rsidP="000F247D">
      <w:pPr>
        <w:pStyle w:val="Paragraphedeliste"/>
      </w:pPr>
    </w:p>
    <w:p w14:paraId="5D8C813D" w14:textId="1DC8580D" w:rsidR="000F247D" w:rsidRDefault="000F247D" w:rsidP="009C1B7F">
      <w:pPr>
        <w:pStyle w:val="Paragraphedeliste"/>
        <w:numPr>
          <w:ilvl w:val="0"/>
          <w:numId w:val="52"/>
        </w:numPr>
      </w:pPr>
      <w:r>
        <w:t>Un enseignant peut produire des instruments</w:t>
      </w:r>
      <w:r w:rsidR="00DD7B1F">
        <w:t xml:space="preserve"> et des instruments doivent appartenir </w:t>
      </w:r>
      <w:r w:rsidR="0047100C">
        <w:t>à</w:t>
      </w:r>
      <w:r w:rsidR="00DD7B1F">
        <w:t xml:space="preserve"> un enseignant</w:t>
      </w:r>
    </w:p>
    <w:p w14:paraId="71FBE8F5" w14:textId="77777777" w:rsidR="003E46EF" w:rsidRDefault="003E46EF" w:rsidP="003E46EF">
      <w:pPr>
        <w:pStyle w:val="Paragraphedeliste"/>
      </w:pPr>
    </w:p>
    <w:p w14:paraId="485EA565" w14:textId="314E879B" w:rsidR="003E46EF" w:rsidRDefault="003E46EF" w:rsidP="009C1B7F">
      <w:pPr>
        <w:pStyle w:val="Paragraphedeliste"/>
        <w:numPr>
          <w:ilvl w:val="0"/>
          <w:numId w:val="52"/>
        </w:numPr>
      </w:pPr>
      <w:r>
        <w:t xml:space="preserve">Un instrument peut comporter des critères et des critères doivent être associer </w:t>
      </w:r>
      <w:r w:rsidR="002332AE">
        <w:t>à un instrument</w:t>
      </w:r>
    </w:p>
    <w:p w14:paraId="6D9D0C92" w14:textId="77777777" w:rsidR="00921B5C" w:rsidRDefault="00921B5C" w:rsidP="00921B5C">
      <w:pPr>
        <w:pStyle w:val="Paragraphedeliste"/>
      </w:pPr>
    </w:p>
    <w:p w14:paraId="0852DAB5" w14:textId="25D8E831" w:rsidR="00921B5C" w:rsidRDefault="00921B5C" w:rsidP="009C1B7F">
      <w:pPr>
        <w:pStyle w:val="Paragraphedeliste"/>
        <w:numPr>
          <w:ilvl w:val="0"/>
          <w:numId w:val="52"/>
        </w:numPr>
      </w:pPr>
      <w:r>
        <w:t xml:space="preserve">Un critère peut comporter des niveaux de performances et </w:t>
      </w:r>
      <w:r w:rsidR="00D859FF">
        <w:t>des</w:t>
      </w:r>
      <w:r>
        <w:t xml:space="preserve"> niveau de performance</w:t>
      </w:r>
      <w:r w:rsidR="00E73B11">
        <w:t xml:space="preserve"> </w:t>
      </w:r>
      <w:r w:rsidR="00D859FF">
        <w:t xml:space="preserve">doivent être associer à un critère </w:t>
      </w:r>
    </w:p>
    <w:p w14:paraId="37F297AE" w14:textId="77777777" w:rsidR="00081B37" w:rsidRDefault="00081B37" w:rsidP="00081B37">
      <w:pPr>
        <w:pStyle w:val="Paragraphedeliste"/>
      </w:pPr>
    </w:p>
    <w:p w14:paraId="4124B2F7" w14:textId="52F62141" w:rsidR="00081B37" w:rsidRDefault="00081B37" w:rsidP="009C1B7F">
      <w:pPr>
        <w:pStyle w:val="Paragraphedeliste"/>
        <w:numPr>
          <w:ilvl w:val="0"/>
          <w:numId w:val="52"/>
        </w:numPr>
      </w:pPr>
      <w:r>
        <w:t xml:space="preserve">Une </w:t>
      </w:r>
      <w:proofErr w:type="spellStart"/>
      <w:r>
        <w:t>reponse</w:t>
      </w:r>
      <w:proofErr w:type="spellEnd"/>
      <w:r>
        <w:t xml:space="preserve"> peut être liée à un niveau de performance et un niveau de performance doit </w:t>
      </w:r>
      <w:r w:rsidR="009E171B">
        <w:t>posséder une réponse</w:t>
      </w:r>
    </w:p>
    <w:p w14:paraId="2720AE39" w14:textId="5B80663B" w:rsidR="006316BC" w:rsidRDefault="006316BC" w:rsidP="009C1B7F">
      <w:pPr>
        <w:pStyle w:val="Paragraphedeliste"/>
        <w:numPr>
          <w:ilvl w:val="0"/>
          <w:numId w:val="52"/>
        </w:numPr>
        <w:jc w:val="both"/>
      </w:pPr>
      <w:r>
        <w:br w:type="page"/>
      </w:r>
      <w:r w:rsidR="003958F8">
        <w:lastRenderedPageBreak/>
        <w:t>é</w:t>
      </w:r>
    </w:p>
    <w:p w14:paraId="14715A58" w14:textId="5FC9D57C" w:rsidR="00DC2C41" w:rsidRPr="006B0295" w:rsidRDefault="006316BC" w:rsidP="00DC2C41">
      <w:pPr>
        <w:pStyle w:val="Titre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Lgende"/>
      </w:pPr>
      <w:r w:rsidRPr="006B0295">
        <w:t xml:space="preserve">Figure </w:t>
      </w:r>
      <w:r w:rsidR="007D0FA0">
        <w:fldChar w:fldCharType="begin"/>
      </w:r>
      <w:r w:rsidR="007D0FA0">
        <w:instrText xml:space="preserve"> SEQ Figure \* ARABIC </w:instrText>
      </w:r>
      <w:r w:rsidR="007D0FA0">
        <w:fldChar w:fldCharType="separate"/>
      </w:r>
      <w:r w:rsidR="007D0FA0">
        <w:rPr>
          <w:noProof/>
        </w:rPr>
        <w:t>8</w:t>
      </w:r>
      <w:r w:rsidR="007D0FA0">
        <w:rPr>
          <w:noProof/>
        </w:rPr>
        <w:fldChar w:fldCharType="end"/>
      </w:r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Titre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BB03E" w14:textId="77777777" w:rsidR="00FC2BF9" w:rsidRDefault="00FC2BF9" w:rsidP="00112001">
      <w:r>
        <w:separator/>
      </w:r>
    </w:p>
  </w:endnote>
  <w:endnote w:type="continuationSeparator" w:id="0">
    <w:p w14:paraId="3182C745" w14:textId="77777777" w:rsidR="00FC2BF9" w:rsidRDefault="00FC2BF9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9E005" w14:textId="77777777" w:rsidR="002B1F38" w:rsidRDefault="002B1F38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A640605" w14:textId="77777777" w:rsidR="002B1F38" w:rsidRDefault="002B1F38" w:rsidP="001120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D9BE" w14:textId="77777777" w:rsidR="002B1F38" w:rsidRDefault="002B1F38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2AD40D7D" w14:textId="77777777" w:rsidR="002B1F38" w:rsidRDefault="002B1F38" w:rsidP="00112001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44EBA4B" w14:textId="77777777" w:rsidR="00FA1641" w:rsidRDefault="00FA1641" w:rsidP="0011200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29ED"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7F26A93B" w14:textId="77777777" w:rsidR="00FA1641" w:rsidRDefault="00FA1641" w:rsidP="001120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E4239" w14:textId="77777777" w:rsidR="00FC2BF9" w:rsidRDefault="00FC2BF9" w:rsidP="00112001">
      <w:r>
        <w:separator/>
      </w:r>
    </w:p>
  </w:footnote>
  <w:footnote w:type="continuationSeparator" w:id="0">
    <w:p w14:paraId="301B498D" w14:textId="77777777" w:rsidR="00FC2BF9" w:rsidRDefault="00FC2BF9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1B37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247D"/>
    <w:rsid w:val="000F421E"/>
    <w:rsid w:val="000F4618"/>
    <w:rsid w:val="00112001"/>
    <w:rsid w:val="0011404B"/>
    <w:rsid w:val="001153DC"/>
    <w:rsid w:val="00116823"/>
    <w:rsid w:val="0012105A"/>
    <w:rsid w:val="00123962"/>
    <w:rsid w:val="00140B16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332AE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1F38"/>
    <w:rsid w:val="002B312C"/>
    <w:rsid w:val="002B3948"/>
    <w:rsid w:val="002D59FE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958F8"/>
    <w:rsid w:val="003B303B"/>
    <w:rsid w:val="003B3AC8"/>
    <w:rsid w:val="003B4DC5"/>
    <w:rsid w:val="003C0F2E"/>
    <w:rsid w:val="003C6C21"/>
    <w:rsid w:val="003D60B1"/>
    <w:rsid w:val="003E33C3"/>
    <w:rsid w:val="003E46EF"/>
    <w:rsid w:val="004159C0"/>
    <w:rsid w:val="00421C58"/>
    <w:rsid w:val="00431FED"/>
    <w:rsid w:val="004447B5"/>
    <w:rsid w:val="00445BBC"/>
    <w:rsid w:val="00454564"/>
    <w:rsid w:val="004648F4"/>
    <w:rsid w:val="00464FE7"/>
    <w:rsid w:val="00465AB5"/>
    <w:rsid w:val="0047100C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2B96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576B9"/>
    <w:rsid w:val="00784FCA"/>
    <w:rsid w:val="00790022"/>
    <w:rsid w:val="00791259"/>
    <w:rsid w:val="00791A97"/>
    <w:rsid w:val="007A24A3"/>
    <w:rsid w:val="007A5627"/>
    <w:rsid w:val="007C066E"/>
    <w:rsid w:val="007C18B6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35FE4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165B"/>
    <w:rsid w:val="008D2A6C"/>
    <w:rsid w:val="008D3D98"/>
    <w:rsid w:val="008D4E14"/>
    <w:rsid w:val="008D636C"/>
    <w:rsid w:val="008D7633"/>
    <w:rsid w:val="008F5265"/>
    <w:rsid w:val="00921B5C"/>
    <w:rsid w:val="00921C78"/>
    <w:rsid w:val="00952278"/>
    <w:rsid w:val="00961AF7"/>
    <w:rsid w:val="00964583"/>
    <w:rsid w:val="009822E6"/>
    <w:rsid w:val="00983ABB"/>
    <w:rsid w:val="009858CE"/>
    <w:rsid w:val="009A15E2"/>
    <w:rsid w:val="009B62AF"/>
    <w:rsid w:val="009C1B7F"/>
    <w:rsid w:val="009C5CAE"/>
    <w:rsid w:val="009D103E"/>
    <w:rsid w:val="009D3A0F"/>
    <w:rsid w:val="009E171B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54A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859FF"/>
    <w:rsid w:val="00D95C29"/>
    <w:rsid w:val="00DC2C41"/>
    <w:rsid w:val="00DD3D91"/>
    <w:rsid w:val="00DD3FC5"/>
    <w:rsid w:val="00DD46E7"/>
    <w:rsid w:val="00DD7B1F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73B11"/>
    <w:rsid w:val="00E9065C"/>
    <w:rsid w:val="00EA09DE"/>
    <w:rsid w:val="00EA36E4"/>
    <w:rsid w:val="00EA5F64"/>
    <w:rsid w:val="00ED15F0"/>
    <w:rsid w:val="00ED462E"/>
    <w:rsid w:val="00ED4F5B"/>
    <w:rsid w:val="00EE4353"/>
    <w:rsid w:val="00EE79E8"/>
    <w:rsid w:val="00F1612E"/>
    <w:rsid w:val="00F221E6"/>
    <w:rsid w:val="00F368FF"/>
    <w:rsid w:val="00F522D8"/>
    <w:rsid w:val="00F63839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C2BF9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D27"/>
    <w:rPr>
      <w:sz w:val="22"/>
      <w:szCs w:val="22"/>
      <w:lang w:val="en-US" w:eastAsia="zh-CN"/>
    </w:rPr>
  </w:style>
  <w:style w:type="paragraph" w:styleId="Rvision">
    <w:name w:val="Revision"/>
    <w:hidden/>
    <w:uiPriority w:val="99"/>
    <w:semiHidden/>
    <w:rsid w:val="004F1D27"/>
  </w:style>
  <w:style w:type="paragraph" w:styleId="En-ttedetabledesmatires">
    <w:name w:val="TOC Heading"/>
    <w:basedOn w:val="Titre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en">
    <w:name w:val="Hyperlink"/>
    <w:basedOn w:val="Policepardfaut"/>
    <w:uiPriority w:val="99"/>
    <w:unhideWhenUsed/>
    <w:rsid w:val="00AE6F8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2001"/>
  </w:style>
  <w:style w:type="character" w:styleId="Numrodepage">
    <w:name w:val="page number"/>
    <w:basedOn w:val="Policepardfaut"/>
    <w:uiPriority w:val="99"/>
    <w:semiHidden/>
    <w:unhideWhenUsed/>
    <w:rsid w:val="00112001"/>
  </w:style>
  <w:style w:type="paragraph" w:styleId="En-tte">
    <w:name w:val="header"/>
    <w:basedOn w:val="Normal"/>
    <w:link w:val="En-tt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12001"/>
  </w:style>
  <w:style w:type="paragraph" w:styleId="Lgende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5C3BD9"/>
  </w:style>
  <w:style w:type="character" w:customStyle="1" w:styleId="NotedebasdepageCar">
    <w:name w:val="Note de bas de page Car"/>
    <w:basedOn w:val="Policepardfaut"/>
    <w:link w:val="Notedebasdepage"/>
    <w:uiPriority w:val="99"/>
    <w:rsid w:val="005C3BD9"/>
  </w:style>
  <w:style w:type="character" w:styleId="Appelnotedebasdep">
    <w:name w:val="footnote reference"/>
    <w:basedOn w:val="Policepardfaut"/>
    <w:uiPriority w:val="99"/>
    <w:unhideWhenUsed/>
    <w:rsid w:val="005C3BD9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E32E7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575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Leblanc, Cédryk</cp:lastModifiedBy>
  <cp:revision>36</cp:revision>
  <cp:lastPrinted>2016-09-05T02:27:00Z</cp:lastPrinted>
  <dcterms:created xsi:type="dcterms:W3CDTF">2024-01-29T15:36:00Z</dcterms:created>
  <dcterms:modified xsi:type="dcterms:W3CDTF">2025-02-03T22:13:00Z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