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Projet de bases de données</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420-4GW-BB </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Analyse préliminaire</w:t>
      </w:r>
    </w:p>
    <w:p>
      <w:pPr>
        <w:spacing w:before="0" w:after="0" w:line="240"/>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Présentation du projet</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Travail présenté à</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Mathieu Brodeur-Béliveau</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Cedryk Leblanc, Arnaud Simard-Desmeules, Rubeth Rokonuzzaman  </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w:hAnsi="Calibri" w:cs="Calibri" w:eastAsia="Calibri"/>
          <w:color w:val="2E74B5"/>
          <w:spacing w:val="0"/>
          <w:position w:val="0"/>
          <w:sz w:val="32"/>
          <w:shd w:fill="auto" w:val="clear"/>
        </w:rPr>
      </w:pPr>
      <w:r>
        <w:rPr>
          <w:rFonts w:ascii="Calibri" w:hAnsi="Calibri" w:cs="Calibri" w:eastAsia="Calibri"/>
          <w:color w:val="2E74B5"/>
          <w:spacing w:val="0"/>
          <w:position w:val="0"/>
          <w:sz w:val="32"/>
          <w:shd w:fill="auto" w:val="clear"/>
        </w:rPr>
        <w:t xml:space="preserve">Historique du document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Voici un historique des modifications apportées à ce document entre ses différentes versions.</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157"/>
        <w:gridCol w:w="1418"/>
        <w:gridCol w:w="6055"/>
      </w:tblGrid>
      <w:tr>
        <w:trPr>
          <w:trHeight w:val="1" w:hRule="atLeast"/>
          <w:jc w:val="left"/>
        </w:trPr>
        <w:tc>
          <w:tcPr>
            <w:tcW w:w="1157"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Version</w:t>
            </w:r>
          </w:p>
        </w:tc>
        <w:tc>
          <w:tcPr>
            <w:tcW w:w="141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Date</w:t>
            </w:r>
          </w:p>
        </w:tc>
        <w:tc>
          <w:tcPr>
            <w:tcW w:w="605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Changements</w:t>
            </w:r>
          </w:p>
        </w:tc>
      </w:tr>
      <w:tr>
        <w:trPr>
          <w:trHeight w:val="1" w:hRule="atLeast"/>
          <w:jc w:val="left"/>
        </w:trPr>
        <w:tc>
          <w:tcPr>
            <w:tcW w:w="1157"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141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2017-09-04</w:t>
            </w:r>
          </w:p>
        </w:tc>
        <w:tc>
          <w:tcPr>
            <w:tcW w:w="605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Version initiale.</w:t>
            </w:r>
          </w:p>
        </w:tc>
      </w:tr>
      <w:tr>
        <w:trPr>
          <w:trHeight w:val="1" w:hRule="atLeast"/>
          <w:jc w:val="left"/>
        </w:trPr>
        <w:tc>
          <w:tcPr>
            <w:tcW w:w="1157"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41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2025-01-26</w:t>
            </w:r>
          </w:p>
        </w:tc>
        <w:tc>
          <w:tcPr>
            <w:tcW w:w="605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Description,exisgence et porté</w:t>
            </w:r>
          </w:p>
        </w:tc>
      </w:tr>
      <w:tr>
        <w:trPr>
          <w:trHeight w:val="1" w:hRule="atLeast"/>
          <w:jc w:val="left"/>
        </w:trPr>
        <w:tc>
          <w:tcPr>
            <w:tcW w:w="1157"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41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2025-02-09</w:t>
            </w:r>
          </w:p>
        </w:tc>
        <w:tc>
          <w:tcPr>
            <w:tcW w:w="605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Ajout maquettes</w:t>
            </w:r>
          </w:p>
        </w:tc>
      </w:tr>
      <w:tr>
        <w:trPr>
          <w:trHeight w:val="1" w:hRule="atLeast"/>
          <w:jc w:val="left"/>
        </w:trPr>
        <w:tc>
          <w:tcPr>
            <w:tcW w:w="1157"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41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2025-02-10</w:t>
            </w:r>
          </w:p>
        </w:tc>
        <w:tc>
          <w:tcPr>
            <w:tcW w:w="605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Finition de l'analyse</w:t>
            </w:r>
          </w:p>
        </w:tc>
      </w:tr>
      <w:tr>
        <w:trPr>
          <w:trHeight w:val="1" w:hRule="atLeast"/>
          <w:jc w:val="left"/>
        </w:trPr>
        <w:tc>
          <w:tcPr>
            <w:tcW w:w="1157"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5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Tableau  : historique du document.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2E74B5"/>
          <w:spacing w:val="0"/>
          <w:position w:val="0"/>
          <w:sz w:val="32"/>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Description du projet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Insérer ici une brève description de votre projet et sa raison d’être. Spécifier la problématique qu’il vise à régler.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 fonction principale est celle de permettre aux enseignant de faire des évaluations par les pairs au sein de leur classe. L’enseignant pourra créer des évaluations, des travaux, des classes etc. Les étudiants pourront eux se créer des équipes et ensuite produire des évaluations sur les autres étudiants.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Exigences fonctionnelles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Une exigence fonctionnelle est une exigence définissant une fonction du système à développer. Ce que le système doit faire.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Enseignants : Créer, modifier et supprimer des classes, collecter les évaluations les équipes, ajouter des élèves dans une équipe.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Portée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La gestion de la portée du projet consiste principalement à définir et à contrôler ce qui est et n'est pas inclus dans le projet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Dans notre site web, il n’y a pas de moyen de communication comme une messagerie pour pouvoir communiquer avec les autres.  </w:t>
        <w:t xml:space="preserve"> </w:t>
      </w:r>
    </w:p>
    <w:p>
      <w:pPr>
        <w:spacing w:before="0" w:after="0" w:line="240"/>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spacing w:before="240" w:after="0" w:line="240"/>
        <w:ind w:right="0" w:left="0" w:firstLine="0"/>
        <w:jc w:val="left"/>
        <w:rPr>
          <w:rFonts w:ascii="Calibri" w:hAnsi="Calibri" w:cs="Calibri" w:eastAsia="Calibri"/>
          <w:color w:val="2E74B5"/>
          <w:spacing w:val="0"/>
          <w:position w:val="0"/>
          <w:sz w:val="32"/>
          <w:shd w:fill="auto" w:val="clear"/>
        </w:rPr>
      </w:pPr>
      <w:r>
        <w:rPr>
          <w:rFonts w:ascii="Calibri" w:hAnsi="Calibri" w:cs="Calibri" w:eastAsia="Calibri"/>
          <w:color w:val="2E74B5"/>
          <w:spacing w:val="0"/>
          <w:position w:val="0"/>
          <w:sz w:val="32"/>
          <w:shd w:fill="auto" w:val="clear"/>
        </w:rPr>
        <w:t xml:space="preserve">Modèle de la base de données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Insérer ici le modèle relationnel générer par Oracle.</w:t>
      </w:r>
    </w:p>
    <w:p>
      <w:pPr>
        <w:spacing w:before="0" w:after="0" w:line="240"/>
        <w:ind w:right="0" w:left="0" w:firstLine="0"/>
        <w:jc w:val="left"/>
        <w:rPr>
          <w:rFonts w:ascii="Calibri" w:hAnsi="Calibri" w:cs="Calibri" w:eastAsia="Calibri"/>
          <w:color w:val="auto"/>
          <w:spacing w:val="0"/>
          <w:position w:val="0"/>
          <w:sz w:val="24"/>
          <w:shd w:fill="auto" w:val="clear"/>
        </w:rPr>
      </w:pPr>
      <w:r>
        <w:object w:dxaOrig="8640" w:dyaOrig="5609">
          <v:rect xmlns:o="urn:schemas-microsoft-com:office:office" xmlns:v="urn:schemas-microsoft-com:vml" id="rectole0000000000" style="width:432.000000pt;height:280.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Fait par Arnaud Simard Desmeules inspir</w:t>
      </w:r>
      <w:r>
        <w:rPr>
          <w:rFonts w:ascii="Calibri" w:hAnsi="Calibri" w:cs="Calibri" w:eastAsia="Calibri"/>
          <w:color w:val="auto"/>
          <w:spacing w:val="0"/>
          <w:position w:val="0"/>
          <w:sz w:val="24"/>
          <w:shd w:fill="auto" w:val="clear"/>
        </w:rPr>
        <w:t xml:space="preserve">ée du modèle de Jean Francois Brodeur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 le instrument_id_instrument de la table travail ne devrait pas être la je l'ai enlevé dans le script</w:t>
      </w:r>
    </w:p>
    <w:p>
      <w:pPr>
        <w:keepNext w:val="true"/>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Légende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Une évaluation crée un résultat a chaque fois que un étudiant finit de remplir une évaluation, un professeur peut créer une ou plusieurs evaluation qui sera ensuite accessible pour plusieurs étudiants. La création d'un travail créera une assignation à une équipe quelconque.</w:t>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w:hAnsi="Calibri" w:cs="Calibri" w:eastAsia="Calibri"/>
          <w:color w:val="2E74B5"/>
          <w:spacing w:val="0"/>
          <w:position w:val="0"/>
          <w:sz w:val="32"/>
          <w:shd w:fill="auto" w:val="clear"/>
        </w:rPr>
      </w:pPr>
      <w:r>
        <w:rPr>
          <w:rFonts w:ascii="Calibri" w:hAnsi="Calibri" w:cs="Calibri" w:eastAsia="Calibri"/>
          <w:color w:val="2E74B5"/>
          <w:spacing w:val="0"/>
          <w:position w:val="0"/>
          <w:sz w:val="32"/>
          <w:shd w:fill="auto" w:val="clear"/>
        </w:rPr>
        <w:t xml:space="preserve">Maquettes du site Web</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Voici, au minimum, 4 maquettes de ce à quoi pourrait ressembler l’interface d’utilisation du nouveau module.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À noter que ces images ne sont que des exemples et ne reflètent aucunement la version finale du produit.</w:t>
      </w:r>
    </w:p>
    <w:p>
      <w:pPr>
        <w:spacing w:before="0" w:after="0" w:line="240"/>
        <w:ind w:right="0" w:left="0" w:firstLine="0"/>
        <w:jc w:val="left"/>
        <w:rPr>
          <w:rFonts w:ascii="Calibri" w:hAnsi="Calibri" w:cs="Calibri" w:eastAsia="Calibri"/>
          <w: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auto"/>
          <w:spacing w:val="0"/>
          <w:position w:val="0"/>
          <w:sz w:val="24"/>
          <w:shd w:fill="auto" w:val="clear"/>
        </w:rPr>
      </w:pPr>
      <w:r>
        <w:object w:dxaOrig="7252" w:dyaOrig="9818">
          <v:rect xmlns:o="urn:schemas-microsoft-com:office:office" xmlns:v="urn:schemas-microsoft-com:vml" id="rectole0000000001" style="width:362.600000pt;height:490.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9 : écran page d’accueil</w:t>
      </w:r>
    </w:p>
    <w:p>
      <w:pPr>
        <w:keepNext w:val="true"/>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2E74B5"/>
          <w:spacing w:val="0"/>
          <w:position w:val="0"/>
          <w:sz w:val="32"/>
          <w:shd w:fill="auto" w:val="clear"/>
        </w:rPr>
      </w:pPr>
      <w:r>
        <w:object w:dxaOrig="3168" w:dyaOrig="10156">
          <v:rect xmlns:o="urn:schemas-microsoft-com:office:office" xmlns:v="urn:schemas-microsoft-com:vml" id="rectole0000000002" style="width:158.400000pt;height:507.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10 : écran page gestion travaux par l’enseignant</w:t>
      </w:r>
    </w:p>
    <w:p>
      <w:pPr>
        <w:spacing w:before="0" w:after="0" w:line="240"/>
        <w:ind w:right="0" w:left="0" w:firstLine="0"/>
        <w:jc w:val="left"/>
        <w:rPr>
          <w:rFonts w:ascii="Calibri" w:hAnsi="Calibri" w:cs="Calibri" w:eastAsia="Calibri"/>
          <w:color w:val="2E74B5"/>
          <w:spacing w:val="0"/>
          <w:position w:val="0"/>
          <w:sz w:val="32"/>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object w:dxaOrig="5806" w:dyaOrig="10703">
          <v:rect xmlns:o="urn:schemas-microsoft-com:office:office" xmlns:v="urn:schemas-microsoft-com:vml" id="rectole0000000003" style="width:290.300000pt;height:535.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11 : écran page évaluation par les pairs enseignant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aider par Jean Fran</w:t>
      </w:r>
      <w:r>
        <w:rPr>
          <w:rFonts w:ascii="Calibri" w:hAnsi="Calibri" w:cs="Calibri" w:eastAsia="Calibri"/>
          <w:i/>
          <w:color w:val="44546A"/>
          <w:spacing w:val="0"/>
          <w:position w:val="0"/>
          <w:sz w:val="18"/>
          <w:shd w:fill="auto" w:val="clear"/>
        </w:rPr>
        <w:t xml:space="preserve">çois Brodeur</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object w:dxaOrig="4876" w:dyaOrig="9043">
          <v:rect xmlns:o="urn:schemas-microsoft-com:office:office" xmlns:v="urn:schemas-microsoft-com:vml" id="rectole0000000004" style="width:243.800000pt;height:452.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12 : écran page d’évaluation par les pairs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aider par Jean Fran</w:t>
      </w:r>
      <w:r>
        <w:rPr>
          <w:rFonts w:ascii="Calibri" w:hAnsi="Calibri" w:cs="Calibri" w:eastAsia="Calibri"/>
          <w:i/>
          <w:color w:val="44546A"/>
          <w:spacing w:val="0"/>
          <w:position w:val="0"/>
          <w:sz w:val="18"/>
          <w:shd w:fill="auto" w:val="clear"/>
        </w:rPr>
        <w:t xml:space="preserve">çois Brodeur</w:t>
      </w:r>
    </w:p>
    <w:p>
      <w:pPr>
        <w:spacing w:before="0" w:after="200" w:line="240"/>
        <w:ind w:right="0" w:left="0" w:firstLine="0"/>
        <w:jc w:val="left"/>
        <w:rPr>
          <w:rFonts w:ascii="Calibri" w:hAnsi="Calibri" w:cs="Calibri" w:eastAsia="Calibri"/>
          <w:i/>
          <w:color w:val="44546A"/>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6988" w:dyaOrig="7430">
          <v:rect xmlns:o="urn:schemas-microsoft-com:office:office" xmlns:v="urn:schemas-microsoft-com:vml" id="rectole0000000005" style="width:349.400000pt;height:371.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13 : écran page de connexion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8294" w:dyaOrig="8843">
          <v:rect xmlns:o="urn:schemas-microsoft-com:office:office" xmlns:v="urn:schemas-microsoft-com:vml" id="rectole0000000006" style="width:414.700000pt;height:442.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14 : écran page d’inscription</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