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1A" w:rsidRDefault="001D270B" w:rsidP="001D270B">
      <w:pPr>
        <w:pStyle w:val="Title"/>
      </w:pPr>
      <w:proofErr w:type="spellStart"/>
      <w:r>
        <w:t>Multicollinearity</w:t>
      </w:r>
      <w:proofErr w:type="spellEnd"/>
    </w:p>
    <w:p w:rsidR="001D270B" w:rsidRDefault="001D270B" w:rsidP="001D270B">
      <w:pPr>
        <w:ind w:left="-851" w:right="-613" w:hanging="567"/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</w:pPr>
      <w:r w:rsidRPr="001D270B">
        <w:rPr>
          <w:rFonts w:ascii="Times New Roman" w:hAnsi="Times New Roman" w:cs="Times New Roman"/>
          <w:sz w:val="36"/>
          <w:szCs w:val="36"/>
        </w:rPr>
        <w:tab/>
      </w:r>
      <w:r w:rsidRPr="001D270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D270B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Multicollinearity</w:t>
      </w:r>
      <w:proofErr w:type="spellEnd"/>
      <w:r w:rsidRPr="001D270B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is a statistical ph</w:t>
      </w:r>
      <w:r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enomenon in which </w:t>
      </w:r>
      <w:r w:rsidRPr="001D270B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two or more predictor variables in a model are highly correlated with each other</w:t>
      </w:r>
      <w:r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.</w:t>
      </w:r>
    </w:p>
    <w:p w:rsidR="001D270B" w:rsidRDefault="001D270B" w:rsidP="001D270B">
      <w:pPr>
        <w:pStyle w:val="BlockText"/>
        <w:ind w:firstLine="142"/>
      </w:pPr>
      <w:r w:rsidRPr="001D270B">
        <w:t>It can cause issues such as unstable parameter estimates and inflated standard errors, making it difficult to discern the individual effects of each predictor variable on the response variable.</w:t>
      </w:r>
    </w:p>
    <w:p w:rsidR="00305EE9" w:rsidRDefault="00305EE9" w:rsidP="00305EE9">
      <w:pPr>
        <w:pStyle w:val="BlockText"/>
        <w:ind w:firstLine="142"/>
        <w:rPr>
          <w:rStyle w:val="Strong"/>
          <w:bdr w:val="single" w:sz="2" w:space="0" w:color="E3E3E3" w:frame="1"/>
        </w:rPr>
      </w:pPr>
      <w:r w:rsidRPr="00305EE9">
        <w:t>Identify and remove redundant predictor variables that are hi</w:t>
      </w:r>
      <w:r>
        <w:t xml:space="preserve">ghly correlated with each other using </w:t>
      </w:r>
      <w:r w:rsidRPr="001D270B">
        <w:rPr>
          <w:rStyle w:val="Strong"/>
          <w:bdr w:val="single" w:sz="2" w:space="0" w:color="E3E3E3" w:frame="1"/>
        </w:rPr>
        <w:t>Variance Inflation Factor (VIF)</w:t>
      </w:r>
    </w:p>
    <w:p w:rsidR="001D270B" w:rsidRDefault="001D270B" w:rsidP="00305EE9">
      <w:pPr>
        <w:pStyle w:val="BlockText"/>
        <w:ind w:firstLine="142"/>
      </w:pPr>
      <w:r w:rsidRPr="001D270B">
        <w:rPr>
          <w:rStyle w:val="Strong"/>
          <w:bdr w:val="single" w:sz="2" w:space="0" w:color="E3E3E3" w:frame="1"/>
        </w:rPr>
        <w:t>Variance Inflation Factor (VIF)</w:t>
      </w:r>
      <w:r w:rsidRPr="001D270B">
        <w:t xml:space="preserve">: Calculate the VIF for each predictor variable. The VIF measures how much the variance of an estimated regression coefficient is increased because of </w:t>
      </w:r>
      <w:proofErr w:type="spellStart"/>
      <w:r w:rsidRPr="001D270B">
        <w:t>multicollinearity</w:t>
      </w:r>
      <w:proofErr w:type="spellEnd"/>
      <w:r w:rsidRPr="001D270B">
        <w:t xml:space="preserve">. A VIF greater than 10 or 5 is often considered indicative of </w:t>
      </w:r>
      <w:proofErr w:type="spellStart"/>
      <w:r w:rsidRPr="001D270B">
        <w:t>multicollinearity</w:t>
      </w:r>
      <w:proofErr w:type="spellEnd"/>
      <w:r w:rsidRPr="001D270B">
        <w:t>.</w:t>
      </w:r>
    </w:p>
    <w:p w:rsidR="005D45F2" w:rsidRPr="004425FC" w:rsidRDefault="00305EE9" w:rsidP="004425FC">
      <w:pPr>
        <w:pStyle w:val="BlockText"/>
        <w:ind w:firstLine="142"/>
        <w:rPr>
          <w:bdr w:val="single" w:sz="2" w:space="0" w:color="E3E3E3" w:frame="1"/>
        </w:rPr>
      </w:pPr>
      <w:r>
        <w:rPr>
          <w:rStyle w:val="Strong"/>
          <w:b w:val="0"/>
          <w:bCs w:val="0"/>
          <w:bdr w:val="single" w:sz="2" w:space="0" w:color="E3E3E3" w:frame="1"/>
        </w:rPr>
        <w:t>After detecting the highly correlated va</w:t>
      </w:r>
      <w:r w:rsidR="005D45F2">
        <w:rPr>
          <w:rStyle w:val="Strong"/>
          <w:b w:val="0"/>
          <w:bCs w:val="0"/>
          <w:bdr w:val="single" w:sz="2" w:space="0" w:color="E3E3E3" w:frame="1"/>
        </w:rPr>
        <w:t xml:space="preserve">riables, the </w:t>
      </w:r>
      <w:r w:rsidR="004425FC">
        <w:rPr>
          <w:rStyle w:val="Strong"/>
          <w:b w:val="0"/>
          <w:bCs w:val="0"/>
          <w:bdr w:val="single" w:sz="2" w:space="0" w:color="E3E3E3" w:frame="1"/>
        </w:rPr>
        <w:t xml:space="preserve">another </w:t>
      </w:r>
      <w:r w:rsidR="005D45F2">
        <w:rPr>
          <w:rStyle w:val="Strong"/>
          <w:b w:val="0"/>
          <w:bCs w:val="0"/>
          <w:bdr w:val="single" w:sz="2" w:space="0" w:color="E3E3E3" w:frame="1"/>
        </w:rPr>
        <w:t>way to han</w:t>
      </w:r>
      <w:r w:rsidR="004425FC">
        <w:rPr>
          <w:rStyle w:val="Strong"/>
          <w:b w:val="0"/>
          <w:bCs w:val="0"/>
          <w:bdr w:val="single" w:sz="2" w:space="0" w:color="E3E3E3" w:frame="1"/>
        </w:rPr>
        <w:t xml:space="preserve">dle </w:t>
      </w:r>
      <w:proofErr w:type="gramStart"/>
      <w:r w:rsidR="004425FC">
        <w:rPr>
          <w:rStyle w:val="Strong"/>
          <w:b w:val="0"/>
          <w:bCs w:val="0"/>
          <w:bdr w:val="single" w:sz="2" w:space="0" w:color="E3E3E3" w:frame="1"/>
        </w:rPr>
        <w:t>it  is</w:t>
      </w:r>
      <w:proofErr w:type="gramEnd"/>
      <w:r w:rsidR="004425FC">
        <w:rPr>
          <w:rStyle w:val="Strong"/>
          <w:b w:val="0"/>
          <w:bCs w:val="0"/>
          <w:bdr w:val="single" w:sz="2" w:space="0" w:color="E3E3E3" w:frame="1"/>
        </w:rPr>
        <w:t xml:space="preserve"> </w:t>
      </w:r>
      <w:r w:rsidR="004425FC">
        <w:t>c</w:t>
      </w:r>
      <w:r w:rsidRPr="005D45F2">
        <w:t>ombining correlated variables into composite variables</w:t>
      </w:r>
    </w:p>
    <w:p w:rsidR="004425FC" w:rsidRDefault="004425FC" w:rsidP="004425FC">
      <w:pPr>
        <w:pStyle w:val="BlockText"/>
        <w:numPr>
          <w:ilvl w:val="0"/>
          <w:numId w:val="6"/>
        </w:numPr>
      </w:pPr>
      <w:r>
        <w:t>Identify Correlated predictors</w:t>
      </w:r>
    </w:p>
    <w:p w:rsidR="004425FC" w:rsidRPr="004425FC" w:rsidRDefault="004425FC" w:rsidP="004425FC">
      <w:pPr>
        <w:pStyle w:val="BlockText"/>
        <w:numPr>
          <w:ilvl w:val="0"/>
          <w:numId w:val="6"/>
        </w:numPr>
      </w:pPr>
      <w:r>
        <w:t>Create composite variables</w:t>
      </w:r>
    </w:p>
    <w:p w:rsidR="005816BA" w:rsidRDefault="009C3A44" w:rsidP="005816BA">
      <w:pPr>
        <w:pStyle w:val="BlockText"/>
        <w:numPr>
          <w:ilvl w:val="0"/>
          <w:numId w:val="3"/>
        </w:numPr>
      </w:pPr>
      <w:r>
        <w:t>Summation: Add the values of correlated variables to create a new composite variable</w:t>
      </w:r>
    </w:p>
    <w:p w:rsidR="005816BA" w:rsidRDefault="005816BA" w:rsidP="005816BA">
      <w:pPr>
        <w:pStyle w:val="BlockText"/>
        <w:ind w:left="2160" w:firstLine="0"/>
      </w:pPr>
      <w:proofErr w:type="spellStart"/>
      <w:r>
        <w:t>X</w:t>
      </w:r>
      <w:r>
        <w:rPr>
          <w:vertAlign w:val="subscript"/>
        </w:rPr>
        <w:t>composite</w:t>
      </w:r>
      <w:proofErr w:type="spellEnd"/>
      <w:r>
        <w:t>=X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</w:p>
    <w:p w:rsidR="005816BA" w:rsidRDefault="005816BA" w:rsidP="005816BA">
      <w:pPr>
        <w:pStyle w:val="BlockText"/>
        <w:numPr>
          <w:ilvl w:val="0"/>
          <w:numId w:val="3"/>
        </w:numPr>
        <w:ind w:left="567"/>
      </w:pPr>
      <w:r>
        <w:t xml:space="preserve"> Weighted Average: Calculate a weighted average of the correlated variables, weights based on their importance of correlation coefficients.</w:t>
      </w:r>
    </w:p>
    <w:p w:rsidR="005816BA" w:rsidRDefault="005816BA" w:rsidP="005816BA">
      <w:pPr>
        <w:pStyle w:val="BlockText"/>
        <w:numPr>
          <w:ilvl w:val="0"/>
          <w:numId w:val="3"/>
        </w:numPr>
        <w:ind w:left="567"/>
      </w:pPr>
      <w:r>
        <w:t xml:space="preserve"> Create Interaction terms</w:t>
      </w:r>
    </w:p>
    <w:p w:rsidR="005816BA" w:rsidRDefault="005816BA" w:rsidP="005816BA">
      <w:pPr>
        <w:pStyle w:val="BlockText"/>
        <w:ind w:left="2160" w:firstLine="0"/>
      </w:pPr>
      <w:proofErr w:type="spellStart"/>
      <w:r>
        <w:t>X</w:t>
      </w:r>
      <w:r>
        <w:rPr>
          <w:vertAlign w:val="subscript"/>
        </w:rPr>
        <w:t>interaction</w:t>
      </w:r>
      <w:proofErr w:type="spellEnd"/>
      <w:r>
        <w:t>=X</w:t>
      </w:r>
      <w:r>
        <w:rPr>
          <w:vertAlign w:val="subscript"/>
        </w:rPr>
        <w:t>1</w:t>
      </w:r>
      <w:r>
        <w:t>*X</w:t>
      </w:r>
      <w:r>
        <w:rPr>
          <w:vertAlign w:val="subscript"/>
        </w:rPr>
        <w:t>2</w:t>
      </w:r>
    </w:p>
    <w:p w:rsidR="005816BA" w:rsidRDefault="005816BA" w:rsidP="005816BA">
      <w:pPr>
        <w:pStyle w:val="BlockText"/>
        <w:ind w:firstLine="142"/>
      </w:pPr>
      <w:r>
        <w:t>3. Evaluation: Using VIF to verify the effectiveness of the approach</w:t>
      </w:r>
    </w:p>
    <w:p w:rsidR="005816BA" w:rsidRPr="005816BA" w:rsidRDefault="005816BA" w:rsidP="005816BA">
      <w:pPr>
        <w:pStyle w:val="BlockText"/>
        <w:ind w:firstLine="142"/>
      </w:pPr>
      <w:r>
        <w:t xml:space="preserve">4. Interpretation: Consider the interpretation of the composite variables </w:t>
      </w:r>
      <w:r w:rsidR="0069118E">
        <w:t>rather than the individual predictors</w:t>
      </w:r>
      <w:bookmarkStart w:id="0" w:name="_GoBack"/>
      <w:bookmarkEnd w:id="0"/>
    </w:p>
    <w:p w:rsidR="005816BA" w:rsidRPr="005816BA" w:rsidRDefault="005816BA" w:rsidP="005816BA">
      <w:pPr>
        <w:pStyle w:val="BlockText"/>
        <w:ind w:left="0" w:firstLine="0"/>
        <w:rPr>
          <w:vertAlign w:val="subscript"/>
        </w:rPr>
      </w:pPr>
    </w:p>
    <w:p w:rsidR="009C3A44" w:rsidRPr="009C3A44" w:rsidRDefault="009C3A44" w:rsidP="009C3A44">
      <w:pPr>
        <w:pStyle w:val="BlockText"/>
        <w:ind w:left="2160" w:firstLine="0"/>
      </w:pPr>
    </w:p>
    <w:sectPr w:rsidR="009C3A44" w:rsidRPr="009C3A44" w:rsidSect="001D270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DAC"/>
    <w:multiLevelType w:val="hybridMultilevel"/>
    <w:tmpl w:val="6A606B9C"/>
    <w:lvl w:ilvl="0" w:tplc="A9C0DD5C">
      <w:start w:val="1"/>
      <w:numFmt w:val="upperRoman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27F47"/>
    <w:multiLevelType w:val="hybridMultilevel"/>
    <w:tmpl w:val="109EC016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9A72F45"/>
    <w:multiLevelType w:val="hybridMultilevel"/>
    <w:tmpl w:val="936C171C"/>
    <w:lvl w:ilvl="0" w:tplc="4009000F">
      <w:start w:val="1"/>
      <w:numFmt w:val="decimal"/>
      <w:lvlText w:val="%1."/>
      <w:lvlJc w:val="left"/>
      <w:pPr>
        <w:ind w:left="735" w:hanging="360"/>
      </w:p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2B6E6912"/>
    <w:multiLevelType w:val="hybridMultilevel"/>
    <w:tmpl w:val="ABC895A6"/>
    <w:lvl w:ilvl="0" w:tplc="A9C0DD5C">
      <w:start w:val="1"/>
      <w:numFmt w:val="upperRoman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345F5AB8"/>
    <w:multiLevelType w:val="hybridMultilevel"/>
    <w:tmpl w:val="147AEC2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36DC52BF"/>
    <w:multiLevelType w:val="hybridMultilevel"/>
    <w:tmpl w:val="DEAE71B6"/>
    <w:lvl w:ilvl="0" w:tplc="B2F05104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0B"/>
    <w:rsid w:val="001D270B"/>
    <w:rsid w:val="00305EE9"/>
    <w:rsid w:val="004425FC"/>
    <w:rsid w:val="005816BA"/>
    <w:rsid w:val="005D45F2"/>
    <w:rsid w:val="0069118E"/>
    <w:rsid w:val="006D6C1A"/>
    <w:rsid w:val="009C3A44"/>
    <w:rsid w:val="00FC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BB8F1-284A-4D0A-BE9A-7AA1222A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70B"/>
    <w:pPr>
      <w:ind w:left="-851" w:right="-613" w:hanging="567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D270B"/>
    <w:rPr>
      <w:rFonts w:ascii="Times New Roman" w:hAnsi="Times New Roman" w:cs="Times New Roman"/>
      <w:sz w:val="40"/>
      <w:szCs w:val="40"/>
    </w:rPr>
  </w:style>
  <w:style w:type="paragraph" w:styleId="BlockText">
    <w:name w:val="Block Text"/>
    <w:basedOn w:val="Normal"/>
    <w:uiPriority w:val="99"/>
    <w:unhideWhenUsed/>
    <w:rsid w:val="001D270B"/>
    <w:pPr>
      <w:ind w:left="-851" w:right="-613" w:firstLine="851"/>
    </w:pPr>
    <w:rPr>
      <w:rFonts w:ascii="Times New Roman" w:hAnsi="Times New Roman" w:cs="Times New Roman"/>
      <w:color w:val="0D0D0D"/>
      <w:sz w:val="36"/>
      <w:szCs w:val="36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1D2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2024-02-14T15:51:00Z</dcterms:created>
  <dcterms:modified xsi:type="dcterms:W3CDTF">2024-02-14T16:35:00Z</dcterms:modified>
</cp:coreProperties>
</file>