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horzAnchor="margin"/>
        <w:tblW w:w="0" w:type="auto"/>
        <w:tblLook w:val="01E0" w:firstRow="1" w:lastRow="1" w:firstColumn="1" w:lastColumn="1" w:noHBand="0" w:noVBand="0"/>
      </w:tblPr>
      <w:tblGrid>
        <w:gridCol w:w="7302"/>
        <w:gridCol w:w="1986"/>
      </w:tblGrid>
      <w:tr w:rsidR="007C7B82" w14:paraId="2DF5D390" w14:textId="77777777">
        <w:trPr>
          <w:trHeight w:val="1985"/>
        </w:trPr>
        <w:tc>
          <w:tcPr>
            <w:tcW w:w="7302" w:type="dxa"/>
            <w:vAlign w:val="center"/>
          </w:tcPr>
          <w:p w14:paraId="2AF50B15" w14:textId="77777777" w:rsidR="007C7B82" w:rsidRDefault="00000000">
            <w:pPr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Hajasoa RAKOTOARIVONY</w:t>
            </w:r>
          </w:p>
          <w:p w14:paraId="15B6E9F1" w14:textId="77777777" w:rsidR="007C7B82" w:rsidRDefault="00000000">
            <w:pPr>
              <w:rPr>
                <w:rStyle w:val="Lienhypertexte"/>
                <w:rFonts w:ascii="Tahoma" w:hAnsi="Tahoma" w:cs="Tahoma"/>
                <w:color w:val="auto"/>
                <w:sz w:val="20"/>
                <w:szCs w:val="20"/>
                <w:u w:val="none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Antananarivo - Madagascar</w:t>
            </w:r>
            <w:r>
              <w:rPr>
                <w:rFonts w:ascii="Tahoma" w:hAnsi="Tahoma" w:cs="Tahoma"/>
                <w:sz w:val="20"/>
                <w:szCs w:val="20"/>
              </w:rPr>
              <w:br/>
              <w:t>Tel. +261 34 12 051 81</w:t>
            </w:r>
            <w:r>
              <w:rPr>
                <w:rFonts w:ascii="Tahoma" w:hAnsi="Tahoma" w:cs="Tahoma"/>
                <w:sz w:val="20"/>
                <w:szCs w:val="20"/>
              </w:rPr>
              <w:br/>
            </w:r>
            <w:hyperlink r:id="rId8">
              <w:r>
                <w:rPr>
                  <w:rStyle w:val="Lienhypertexte"/>
                  <w:rFonts w:ascii="Tahoma" w:hAnsi="Tahoma" w:cs="Tahoma"/>
                  <w:color w:val="auto"/>
                  <w:sz w:val="20"/>
                  <w:szCs w:val="20"/>
                  <w:u w:val="none"/>
                </w:rPr>
                <w:t>hajasoa10@gmail.com</w:t>
              </w:r>
            </w:hyperlink>
          </w:p>
          <w:p w14:paraId="253976B4" w14:textId="77777777" w:rsidR="007C7B82" w:rsidRDefault="007C7B82">
            <w:pPr>
              <w:rPr>
                <w:rStyle w:val="Lienhypertexte"/>
                <w:rFonts w:ascii="Tahoma" w:hAnsi="Tahoma" w:cs="Tahoma"/>
                <w:color w:val="auto"/>
                <w:sz w:val="20"/>
                <w:szCs w:val="20"/>
                <w:u w:val="none"/>
              </w:rPr>
            </w:pPr>
          </w:p>
          <w:p w14:paraId="288B9B0D" w14:textId="77777777" w:rsidR="007C7B82" w:rsidRDefault="007C7B8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86" w:type="dxa"/>
          </w:tcPr>
          <w:p w14:paraId="0EC81C64" w14:textId="77777777" w:rsidR="007C7B82" w:rsidRDefault="0000000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noProof/>
                <w:sz w:val="20"/>
                <w:szCs w:val="20"/>
              </w:rPr>
              <w:drawing>
                <wp:inline distT="0" distB="0" distL="0" distR="0" wp14:anchorId="7751A475" wp14:editId="121F016F">
                  <wp:extent cx="1104141" cy="1102914"/>
                  <wp:effectExtent l="0" t="0" r="1270" b="254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Elements\pht fam\fanokanana FEFI LOHARANO VELONA 27-10-2019\IMG_20191028_14384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137" cy="1102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C20DBC" w14:textId="77777777" w:rsidR="007C7B82" w:rsidRDefault="00000000">
      <w:pPr>
        <w:rPr>
          <w:rFonts w:asciiTheme="minorHAnsi" w:eastAsiaTheme="minorHAnsi" w:hAnsiTheme="minorHAnsi"/>
          <w:b/>
          <w:bCs/>
          <w:sz w:val="32"/>
        </w:rPr>
      </w:pPr>
      <w:r>
        <w:rPr>
          <w:rFonts w:asciiTheme="minorHAnsi" w:eastAsiaTheme="minorHAnsi" w:hAnsiTheme="minorHAnsi"/>
          <w:b/>
          <w:bCs/>
          <w:sz w:val="32"/>
          <w:szCs w:val="32"/>
        </w:rPr>
        <w:t>INGENIEUR GENIE INDUSTRIEL</w:t>
      </w:r>
    </w:p>
    <w:tbl>
      <w:tblPr>
        <w:tblStyle w:val="Listeclaire-Accent1"/>
        <w:tblW w:w="0" w:type="auto"/>
        <w:tblLook w:val="01E0" w:firstRow="1" w:lastRow="1" w:firstColumn="1" w:lastColumn="1" w:noHBand="0" w:noVBand="0"/>
      </w:tblPr>
      <w:tblGrid>
        <w:gridCol w:w="9212"/>
      </w:tblGrid>
      <w:tr w:rsidR="007C7B82" w14:paraId="37B30052" w14:textId="77777777" w:rsidTr="007C7B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2" w:type="dxa"/>
          </w:tcPr>
          <w:p w14:paraId="1195B7A5" w14:textId="77777777" w:rsidR="007C7B82" w:rsidRDefault="00000000">
            <w:pPr>
              <w:rPr>
                <w:rFonts w:asciiTheme="minorHAnsi" w:hAnsiTheme="minorHAnsi"/>
                <w:b w:val="0"/>
                <w:bCs w:val="0"/>
                <w:sz w:val="28"/>
              </w:rPr>
            </w:pPr>
            <w:r>
              <w:rPr>
                <w:rFonts w:asciiTheme="minorHAnsi" w:hAnsiTheme="minorHAnsi"/>
                <w:color w:val="FFFFFF"/>
                <w:sz w:val="28"/>
                <w:szCs w:val="28"/>
              </w:rPr>
              <w:t>EXPERIENCES PROFESSIONNELLES</w:t>
            </w:r>
          </w:p>
        </w:tc>
      </w:tr>
    </w:tbl>
    <w:tbl>
      <w:tblPr>
        <w:tblW w:w="0" w:type="auto"/>
        <w:tblLook w:val="01E0" w:firstRow="1" w:lastRow="1" w:firstColumn="1" w:lastColumn="1" w:noHBand="0" w:noVBand="0"/>
      </w:tblPr>
      <w:tblGrid>
        <w:gridCol w:w="2235"/>
        <w:gridCol w:w="6584"/>
        <w:gridCol w:w="361"/>
      </w:tblGrid>
      <w:tr w:rsidR="007C7B82" w14:paraId="267F9278" w14:textId="77777777">
        <w:trPr>
          <w:trHeight w:val="64"/>
        </w:trPr>
        <w:tc>
          <w:tcPr>
            <w:tcW w:w="2235" w:type="dxa"/>
          </w:tcPr>
          <w:p w14:paraId="69201949" w14:textId="77777777" w:rsidR="007C7B82" w:rsidRDefault="00000000">
            <w:pPr>
              <w:rPr>
                <w:rFonts w:asciiTheme="minorHAnsi" w:hAnsiTheme="minorHAnsi" w:cs="Tahoma"/>
                <w:b/>
                <w:szCs w:val="20"/>
              </w:rPr>
            </w:pPr>
            <w:r>
              <w:rPr>
                <w:rFonts w:asciiTheme="minorHAnsi" w:hAnsiTheme="minorHAnsi" w:cs="Tahoma"/>
                <w:b/>
              </w:rPr>
              <w:t>08 Fév.2023 – Aujourd’hui</w:t>
            </w:r>
          </w:p>
          <w:p w14:paraId="0F76FB03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62884E5F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223379C4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2BD31338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5B951BF7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025EBDA8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079E913A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69362494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5D262FAD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1CFFDC50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1EB3A216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6C5DE23B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68BCF322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33C84960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25B3C28A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7C3AF9BA" w14:textId="77777777" w:rsidR="007C7B82" w:rsidRDefault="00000000">
            <w:pPr>
              <w:rPr>
                <w:rFonts w:asciiTheme="minorHAnsi" w:hAnsiTheme="minorHAnsi" w:cs="Tahoma"/>
                <w:b/>
                <w:szCs w:val="20"/>
              </w:rPr>
            </w:pPr>
            <w:r>
              <w:rPr>
                <w:rFonts w:asciiTheme="minorHAnsi" w:hAnsiTheme="minorHAnsi" w:cs="Tahoma"/>
                <w:b/>
              </w:rPr>
              <w:t>Juil.2019 – Déc. 2022</w:t>
            </w:r>
          </w:p>
          <w:p w14:paraId="7D8B4D5A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64236E67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3E4F573C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04D26F45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18034EB6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51EF48C6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63C7B7A8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7FDD9F2A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7430071D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718DE349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6B555C2E" w14:textId="59506881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7CC5FD84" w14:textId="529BBD4B" w:rsidR="00B44295" w:rsidRDefault="00B44295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3BB9C854" w14:textId="61470F70" w:rsidR="00B44295" w:rsidRDefault="00B44295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7E281C1E" w14:textId="63CBA255" w:rsidR="00B44295" w:rsidRDefault="00B44295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161F8567" w14:textId="77777777" w:rsidR="00B44295" w:rsidRDefault="00B44295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44BE49DF" w14:textId="77777777" w:rsidR="007C7B82" w:rsidRDefault="00000000">
            <w:pPr>
              <w:rPr>
                <w:rFonts w:asciiTheme="minorHAnsi" w:hAnsiTheme="minorHAnsi" w:cs="Tahoma"/>
                <w:b/>
                <w:szCs w:val="20"/>
              </w:rPr>
            </w:pPr>
            <w:r>
              <w:rPr>
                <w:rFonts w:asciiTheme="minorHAnsi" w:hAnsiTheme="minorHAnsi" w:cs="Tahoma"/>
                <w:b/>
              </w:rPr>
              <w:t xml:space="preserve">Janv.2014 – juil.2019 </w:t>
            </w:r>
          </w:p>
          <w:p w14:paraId="5324BEE9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43BCD4C0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3E3A9700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68BFBF40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1F18FBCE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1C80C37D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12D847FD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0E4E6385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704C980A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4571B6B6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367B405B" w14:textId="77777777" w:rsidR="007C7B82" w:rsidRDefault="00000000">
            <w:pPr>
              <w:rPr>
                <w:rFonts w:asciiTheme="minorHAnsi" w:hAnsiTheme="minorHAnsi" w:cs="Tahoma"/>
                <w:b/>
                <w:szCs w:val="20"/>
              </w:rPr>
            </w:pPr>
            <w:r>
              <w:rPr>
                <w:rFonts w:asciiTheme="minorHAnsi" w:hAnsiTheme="minorHAnsi" w:cs="Tahoma"/>
                <w:b/>
              </w:rPr>
              <w:t>Sept 2012 – Déc.2013</w:t>
            </w:r>
          </w:p>
          <w:p w14:paraId="3160AD8A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64EE4FBD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2575DFE0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361A6287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2D4299D4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6F142A1D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73A07B0A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6E9D2D09" w14:textId="77777777" w:rsidR="007C7B82" w:rsidRDefault="00000000">
            <w:pPr>
              <w:rPr>
                <w:rFonts w:asciiTheme="minorHAnsi" w:hAnsiTheme="minorHAnsi" w:cs="Tahoma"/>
                <w:b/>
                <w:szCs w:val="20"/>
              </w:rPr>
            </w:pPr>
            <w:r>
              <w:rPr>
                <w:rFonts w:asciiTheme="minorHAnsi" w:hAnsiTheme="minorHAnsi" w:cs="Tahoma"/>
                <w:b/>
              </w:rPr>
              <w:t>Aout 2007 – Aout 2012</w:t>
            </w:r>
          </w:p>
          <w:p w14:paraId="1ED59C98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03E54379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0D5A1AAE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54BE2EA5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1F105AF1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517D91B6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594BDBDE" w14:textId="77777777" w:rsidR="007C7B82" w:rsidRDefault="00000000">
            <w:pPr>
              <w:rPr>
                <w:rFonts w:asciiTheme="minorHAnsi" w:hAnsiTheme="minorHAnsi" w:cs="Tahoma"/>
                <w:b/>
                <w:szCs w:val="20"/>
              </w:rPr>
            </w:pPr>
            <w:r>
              <w:rPr>
                <w:rFonts w:asciiTheme="minorHAnsi" w:hAnsiTheme="minorHAnsi" w:cs="Tahoma"/>
                <w:b/>
              </w:rPr>
              <w:t>2005 - Aout 2007</w:t>
            </w:r>
          </w:p>
          <w:p w14:paraId="4E3EAAF0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5530AA7A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4708FCBC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3ED4A026" w14:textId="77777777" w:rsidR="007C7B82" w:rsidRDefault="00000000">
            <w:pPr>
              <w:rPr>
                <w:rFonts w:asciiTheme="minorHAnsi" w:hAnsiTheme="minorHAnsi" w:cs="Tahoma"/>
                <w:b/>
                <w:szCs w:val="20"/>
              </w:rPr>
            </w:pPr>
            <w:r>
              <w:rPr>
                <w:rFonts w:asciiTheme="minorHAnsi" w:hAnsiTheme="minorHAnsi" w:cs="Tahoma"/>
                <w:b/>
              </w:rPr>
              <w:t>Oct. - Nov. 2003</w:t>
            </w:r>
          </w:p>
          <w:p w14:paraId="7E10A233" w14:textId="77777777" w:rsidR="007C7B82" w:rsidRDefault="007C7B8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945" w:type="dxa"/>
            <w:gridSpan w:val="2"/>
          </w:tcPr>
          <w:p w14:paraId="5F2B7AE8" w14:textId="77777777" w:rsidR="007C7B82" w:rsidRDefault="00000000">
            <w:pPr>
              <w:ind w:left="-108"/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lastRenderedPageBreak/>
              <w:t xml:space="preserve"> NEA (NEW ENERGY AFRICA) – </w:t>
            </w:r>
            <w:r>
              <w:rPr>
                <w:rFonts w:asciiTheme="minorHAnsi" w:hAnsiTheme="minorHAnsi" w:cs="Tahoma"/>
                <w:b/>
              </w:rPr>
              <w:t>Ingénieur chef de projet</w:t>
            </w:r>
          </w:p>
          <w:p w14:paraId="22170434" w14:textId="77777777" w:rsidR="007C7B82" w:rsidRDefault="00000000">
            <w:pPr>
              <w:pStyle w:val="Paragraphedeliste"/>
              <w:numPr>
                <w:ilvl w:val="0"/>
                <w:numId w:val="5"/>
              </w:numPr>
              <w:ind w:left="0" w:hanging="76"/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 xml:space="preserve"> Gérer et piloter toutes les phases du projet</w:t>
            </w:r>
          </w:p>
          <w:p w14:paraId="68090446" w14:textId="77777777" w:rsidR="007C7B82" w:rsidRDefault="00000000">
            <w:pPr>
              <w:pStyle w:val="Paragraphedeliste"/>
              <w:numPr>
                <w:ilvl w:val="0"/>
                <w:numId w:val="5"/>
              </w:numPr>
              <w:ind w:left="0" w:hanging="76"/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 xml:space="preserve"> Gérer les équipes des Survey et études de faisabilité techniques sur terrain.</w:t>
            </w:r>
          </w:p>
          <w:p w14:paraId="3CF5D2E9" w14:textId="77777777" w:rsidR="007C7B82" w:rsidRDefault="00000000">
            <w:pPr>
              <w:pStyle w:val="Paragraphedeliste"/>
              <w:numPr>
                <w:ilvl w:val="0"/>
                <w:numId w:val="5"/>
              </w:numPr>
              <w:ind w:left="0" w:hanging="76"/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 xml:space="preserve"> Gestion administrative et budgétaire des opérations</w:t>
            </w:r>
          </w:p>
          <w:p w14:paraId="3DA91A8C" w14:textId="77777777" w:rsidR="007C7B82" w:rsidRDefault="00000000">
            <w:pPr>
              <w:pStyle w:val="Paragraphedeliste"/>
              <w:numPr>
                <w:ilvl w:val="0"/>
                <w:numId w:val="5"/>
              </w:numPr>
              <w:ind w:left="0" w:hanging="76"/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 xml:space="preserve"> Etablir les plannings de durée de réalisation et veille à leur respect.</w:t>
            </w:r>
          </w:p>
          <w:p w14:paraId="1B6C47E6" w14:textId="77777777" w:rsidR="007C7B82" w:rsidRDefault="00000000">
            <w:pPr>
              <w:pStyle w:val="Paragraphedeliste"/>
              <w:numPr>
                <w:ilvl w:val="0"/>
                <w:numId w:val="5"/>
              </w:numPr>
              <w:ind w:left="0" w:hanging="76"/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 xml:space="preserve"> Etudier et définir les solutions techniques optimales</w:t>
            </w:r>
          </w:p>
          <w:p w14:paraId="240F10A2" w14:textId="77777777" w:rsidR="007C7B82" w:rsidRDefault="00000000">
            <w:pPr>
              <w:pStyle w:val="Paragraphedeliste"/>
              <w:numPr>
                <w:ilvl w:val="0"/>
                <w:numId w:val="5"/>
              </w:numPr>
              <w:ind w:left="0" w:hanging="76"/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 xml:space="preserve"> Sélectionner et qualifier techniquement les différentes propositions venant des fournisseurs.</w:t>
            </w:r>
          </w:p>
          <w:p w14:paraId="70FDD4AA" w14:textId="77777777" w:rsidR="007C7B82" w:rsidRDefault="00000000">
            <w:pPr>
              <w:pStyle w:val="Paragraphedeliste"/>
              <w:numPr>
                <w:ilvl w:val="0"/>
                <w:numId w:val="5"/>
              </w:numPr>
              <w:ind w:left="0" w:hanging="76"/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 xml:space="preserve"> Gérer, piloter, coordonner, contrôler les équipes travaux, appuis technique.</w:t>
            </w:r>
          </w:p>
          <w:p w14:paraId="54D47857" w14:textId="77777777" w:rsidR="007C7B82" w:rsidRDefault="00000000">
            <w:pPr>
              <w:pStyle w:val="Paragraphedeliste"/>
              <w:numPr>
                <w:ilvl w:val="0"/>
                <w:numId w:val="5"/>
              </w:numPr>
              <w:ind w:left="0" w:hanging="76"/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 xml:space="preserve"> Participer aux réunions avec les clients sur les avancements des travaux</w:t>
            </w:r>
          </w:p>
          <w:p w14:paraId="761981BC" w14:textId="77777777" w:rsidR="007C7B82" w:rsidRDefault="00000000">
            <w:pPr>
              <w:pStyle w:val="Paragraphedeliste"/>
              <w:numPr>
                <w:ilvl w:val="0"/>
                <w:numId w:val="5"/>
              </w:numPr>
              <w:ind w:left="0" w:hanging="76"/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 xml:space="preserve"> Gérer la logistique, l’approvisionnement des travaux</w:t>
            </w:r>
          </w:p>
          <w:p w14:paraId="4B930B39" w14:textId="77777777" w:rsidR="007C7B82" w:rsidRDefault="00000000">
            <w:pPr>
              <w:pStyle w:val="Paragraphedeliste"/>
              <w:numPr>
                <w:ilvl w:val="0"/>
                <w:numId w:val="5"/>
              </w:numPr>
              <w:ind w:left="0" w:hanging="76"/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 xml:space="preserve"> Garant du bon fonctionnement sur les plans humains, matériels et sécuritaire du projet</w:t>
            </w:r>
          </w:p>
          <w:p w14:paraId="63226258" w14:textId="77777777" w:rsidR="007C7B82" w:rsidRDefault="007C7B82">
            <w:pPr>
              <w:pStyle w:val="Paragraphedeliste"/>
              <w:ind w:left="0"/>
              <w:rPr>
                <w:rFonts w:asciiTheme="minorHAnsi" w:hAnsiTheme="minorHAnsi" w:cs="Tahoma"/>
                <w:szCs w:val="20"/>
              </w:rPr>
            </w:pPr>
          </w:p>
          <w:p w14:paraId="3923C59A" w14:textId="77777777" w:rsidR="007C7B82" w:rsidRDefault="00000000">
            <w:pPr>
              <w:pStyle w:val="Paragraphedeliste"/>
              <w:ind w:left="0"/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>SAGEMCOM Madagascar</w:t>
            </w:r>
            <w:r>
              <w:rPr>
                <w:rFonts w:asciiTheme="minorHAnsi" w:hAnsiTheme="minorHAnsi" w:cs="Tahoma"/>
                <w:b/>
              </w:rPr>
              <w:t xml:space="preserve"> – Ingénieur Superviseur Site </w:t>
            </w:r>
          </w:p>
          <w:p w14:paraId="2C60738C" w14:textId="77777777" w:rsidR="007C7B82" w:rsidRDefault="00000000">
            <w:pPr>
              <w:rPr>
                <w:rFonts w:asciiTheme="minorHAnsi" w:hAnsiTheme="minorHAnsi" w:cs="Tahoma"/>
                <w:i/>
                <w:szCs w:val="20"/>
              </w:rPr>
            </w:pPr>
            <w:r>
              <w:rPr>
                <w:rFonts w:asciiTheme="minorHAnsi" w:hAnsiTheme="minorHAnsi" w:cs="Tahoma"/>
                <w:i/>
              </w:rPr>
              <w:t>(Energie – Génie Civil – Télécommunication ...)</w:t>
            </w:r>
          </w:p>
          <w:p w14:paraId="0B3D8A18" w14:textId="77777777" w:rsidR="007C7B82" w:rsidRDefault="007C7B82">
            <w:pPr>
              <w:rPr>
                <w:rFonts w:asciiTheme="minorHAnsi" w:hAnsiTheme="minorHAnsi" w:cs="Tahoma"/>
                <w:szCs w:val="20"/>
              </w:rPr>
            </w:pPr>
          </w:p>
          <w:p w14:paraId="52E77217" w14:textId="77777777" w:rsidR="007C7B82" w:rsidRDefault="007C7B82">
            <w:pPr>
              <w:rPr>
                <w:rFonts w:asciiTheme="minorHAnsi" w:hAnsiTheme="minorHAnsi" w:cs="Tahoma"/>
                <w:szCs w:val="20"/>
              </w:rPr>
            </w:pPr>
          </w:p>
          <w:p w14:paraId="1410BF1D" w14:textId="77777777" w:rsidR="007C7B82" w:rsidRDefault="00000000">
            <w:pPr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>- Négociation et acquisition des sites télécommunications</w:t>
            </w:r>
          </w:p>
          <w:p w14:paraId="61807E72" w14:textId="77777777" w:rsidR="007C7B82" w:rsidRDefault="00000000">
            <w:pPr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 xml:space="preserve">- Survey et études de faisabilité des installations </w:t>
            </w:r>
          </w:p>
          <w:p w14:paraId="197FBD20" w14:textId="77777777" w:rsidR="007C7B82" w:rsidRDefault="00000000">
            <w:pPr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>- Gestion de logistique, approvisionnement site</w:t>
            </w:r>
          </w:p>
          <w:p w14:paraId="548722B4" w14:textId="77777777" w:rsidR="007C7B82" w:rsidRDefault="00000000">
            <w:pPr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>-   Assurer le suivi technique, Administrative et budgétaire des opérations</w:t>
            </w:r>
          </w:p>
          <w:p w14:paraId="5F4B486D" w14:textId="77777777" w:rsidR="007C7B82" w:rsidRDefault="00000000">
            <w:pPr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>- Piloter et planifier les phases des travaux avec les sous-traitants</w:t>
            </w:r>
          </w:p>
          <w:p w14:paraId="66267328" w14:textId="77777777" w:rsidR="007C7B82" w:rsidRDefault="00000000">
            <w:pPr>
              <w:rPr>
                <w:rFonts w:asciiTheme="minorHAnsi" w:hAnsiTheme="minorHAnsi" w:cs="Tahoma"/>
                <w:sz w:val="20"/>
                <w:szCs w:val="20"/>
              </w:rPr>
            </w:pPr>
            <w:r>
              <w:rPr>
                <w:rFonts w:asciiTheme="minorHAnsi" w:hAnsiTheme="minorHAnsi" w:cs="Tahoma"/>
              </w:rPr>
              <w:t>- Supervision des sous-traitants aux installations sur terrain et approvisionnement site</w:t>
            </w:r>
            <w:r>
              <w:rPr>
                <w:rFonts w:asciiTheme="minorHAnsi" w:hAnsiTheme="minorHAnsi" w:cs="Tahoma"/>
                <w:sz w:val="20"/>
                <w:szCs w:val="20"/>
              </w:rPr>
              <w:t>.</w:t>
            </w:r>
          </w:p>
          <w:p w14:paraId="6C1CC582" w14:textId="77777777" w:rsidR="007C7B82" w:rsidRDefault="00000000">
            <w:pPr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>- Assurance qualité, appuis technique et encadrement des sous-traitant</w:t>
            </w:r>
          </w:p>
          <w:p w14:paraId="26D1EF5C" w14:textId="77777777" w:rsidR="007C7B82" w:rsidRDefault="00000000">
            <w:pPr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>- Gestion et coordination des équipes pour les travaux réalisés en internes.</w:t>
            </w:r>
          </w:p>
          <w:p w14:paraId="5ED85BE2" w14:textId="77777777" w:rsidR="007C7B82" w:rsidRDefault="007C7B82">
            <w:pPr>
              <w:rPr>
                <w:rFonts w:asciiTheme="minorHAnsi" w:hAnsiTheme="minorHAnsi" w:cs="Tahoma"/>
                <w:szCs w:val="20"/>
              </w:rPr>
            </w:pPr>
          </w:p>
          <w:p w14:paraId="2D49E789" w14:textId="77777777" w:rsidR="007C7B82" w:rsidRDefault="00000000">
            <w:pPr>
              <w:rPr>
                <w:rFonts w:asciiTheme="minorHAnsi" w:hAnsiTheme="minorHAnsi" w:cs="Tahoma"/>
                <w:b/>
                <w:szCs w:val="20"/>
              </w:rPr>
            </w:pPr>
            <w:r>
              <w:rPr>
                <w:rFonts w:asciiTheme="minorHAnsi" w:hAnsiTheme="minorHAnsi" w:cs="Tahoma"/>
              </w:rPr>
              <w:t>SAGEMCOM Madagascar</w:t>
            </w:r>
            <w:r>
              <w:rPr>
                <w:rFonts w:asciiTheme="minorHAnsi" w:hAnsiTheme="minorHAnsi" w:cs="Tahoma"/>
                <w:b/>
              </w:rPr>
              <w:t xml:space="preserve"> – Assistant expert technique </w:t>
            </w:r>
          </w:p>
          <w:p w14:paraId="074444F8" w14:textId="77777777" w:rsidR="007C7B82" w:rsidRDefault="00000000">
            <w:pPr>
              <w:rPr>
                <w:rFonts w:asciiTheme="minorHAnsi" w:hAnsiTheme="minorHAnsi" w:cs="Tahoma"/>
                <w:i/>
                <w:szCs w:val="20"/>
              </w:rPr>
            </w:pPr>
            <w:r>
              <w:rPr>
                <w:rFonts w:asciiTheme="minorHAnsi" w:hAnsiTheme="minorHAnsi" w:cs="Tahoma"/>
                <w:i/>
              </w:rPr>
              <w:t>(Energie – Génie Civil – Télécommunication…)</w:t>
            </w:r>
          </w:p>
          <w:p w14:paraId="61169B89" w14:textId="77777777" w:rsidR="007C7B82" w:rsidRDefault="00000000">
            <w:pPr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>- Assistance à la gestion du bureau d’études</w:t>
            </w:r>
          </w:p>
          <w:p w14:paraId="3B59AE83" w14:textId="77777777" w:rsidR="007C7B82" w:rsidRDefault="00000000">
            <w:pPr>
              <w:rPr>
                <w:rFonts w:asciiTheme="minorHAnsi" w:hAnsiTheme="minorHAnsi" w:cs="Tahoma"/>
                <w:szCs w:val="20"/>
              </w:rPr>
            </w:pPr>
            <w:r>
              <w:rPr>
                <w:rFonts w:ascii="Calibri" w:eastAsiaTheme="minorHAnsi" w:hAnsi="Calibri" w:cs="Calibri"/>
                <w:color w:val="000000"/>
              </w:rPr>
              <w:t>- Négociation et acquisition des sites</w:t>
            </w:r>
            <w:r>
              <w:rPr>
                <w:rFonts w:asciiTheme="minorHAnsi" w:hAnsiTheme="minorHAnsi" w:cs="Tahoma"/>
              </w:rPr>
              <w:t xml:space="preserve"> </w:t>
            </w:r>
          </w:p>
          <w:p w14:paraId="7A88A5F6" w14:textId="77777777" w:rsidR="007C7B82" w:rsidRDefault="00000000">
            <w:pPr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>- Survey et études de faisabilité sur terrain des sites.</w:t>
            </w:r>
          </w:p>
          <w:p w14:paraId="6753CE6B" w14:textId="77777777" w:rsidR="007C7B82" w:rsidRDefault="00000000">
            <w:pPr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>- Réalisation des APS : Avant-Projet Sommaire</w:t>
            </w:r>
          </w:p>
          <w:p w14:paraId="1522C90C" w14:textId="77777777" w:rsidR="007C7B82" w:rsidRDefault="00000000">
            <w:pPr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>- Etudes et dimensionnement des sites.</w:t>
            </w:r>
          </w:p>
          <w:p w14:paraId="72879398" w14:textId="77777777" w:rsidR="007C7B82" w:rsidRDefault="00000000">
            <w:pPr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lastRenderedPageBreak/>
              <w:t>- Dessins sous Autocad et Solidwork (2D/3D) des installations des sites.</w:t>
            </w:r>
          </w:p>
          <w:p w14:paraId="56361DF0" w14:textId="77777777" w:rsidR="007C7B82" w:rsidRDefault="00000000">
            <w:pPr>
              <w:rPr>
                <w:rFonts w:asciiTheme="minorHAnsi" w:hAnsiTheme="minorHAnsi" w:cs="Tahoma"/>
                <w:szCs w:val="20"/>
              </w:rPr>
            </w:pPr>
            <w:r>
              <w:rPr>
                <w:rFonts w:asciiTheme="minorHAnsi" w:hAnsiTheme="minorHAnsi" w:cs="Tahoma"/>
              </w:rPr>
              <w:t>- Réalisation des APD (Avant-projet détaillés) et DOE (Dossier d’ouvrage exécuté) des sites.</w:t>
            </w:r>
          </w:p>
          <w:p w14:paraId="7527536E" w14:textId="77777777" w:rsidR="007C7B82" w:rsidRDefault="007C7B82">
            <w:pPr>
              <w:rPr>
                <w:rFonts w:asciiTheme="minorHAnsi" w:hAnsiTheme="minorHAnsi" w:cs="Tahoma"/>
                <w:szCs w:val="20"/>
              </w:rPr>
            </w:pPr>
          </w:p>
          <w:p w14:paraId="00B89B9A" w14:textId="77777777" w:rsidR="007C7B82" w:rsidRDefault="00000000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</w:rPr>
              <w:t xml:space="preserve">TECHMARINE – </w:t>
            </w:r>
            <w:r>
              <w:rPr>
                <w:rFonts w:asciiTheme="minorHAnsi" w:hAnsiTheme="minorHAnsi"/>
                <w:b/>
              </w:rPr>
              <w:t>Responsable des installations et maintenances électronique et électrique</w:t>
            </w:r>
          </w:p>
          <w:p w14:paraId="45360124" w14:textId="77777777" w:rsidR="007C7B82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- Installation équipement électrique et maintenance </w:t>
            </w:r>
          </w:p>
          <w:p w14:paraId="43D6A3A3" w14:textId="77777777" w:rsidR="007C7B82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- Management et Gestion des  équipes d’installation et de maintenance (Organisation et planification) </w:t>
            </w:r>
          </w:p>
          <w:p w14:paraId="1C507630" w14:textId="77777777" w:rsidR="007C7B82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 Réaliser et vérifier les dessins d’installation</w:t>
            </w:r>
          </w:p>
          <w:p w14:paraId="55D2DE56" w14:textId="77777777" w:rsidR="007C7B82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 Achat et Gestion des équipements et matériels</w:t>
            </w:r>
          </w:p>
          <w:p w14:paraId="15A86D59" w14:textId="77777777" w:rsidR="007C7B82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 Vérification et contrôle qualité des installations</w:t>
            </w:r>
          </w:p>
          <w:p w14:paraId="7977BC94" w14:textId="77777777" w:rsidR="007C7B82" w:rsidRDefault="007C7B82">
            <w:pPr>
              <w:rPr>
                <w:rFonts w:ascii="Tahoma" w:hAnsi="Tahoma" w:cs="Tahoma"/>
                <w:sz w:val="20"/>
                <w:szCs w:val="20"/>
              </w:rPr>
            </w:pPr>
          </w:p>
          <w:p w14:paraId="018A8463" w14:textId="77777777" w:rsidR="007C7B82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CAMUSAT Madagascar – </w:t>
            </w:r>
            <w:r>
              <w:rPr>
                <w:rFonts w:asciiTheme="minorHAnsi" w:hAnsiTheme="minorHAnsi"/>
                <w:b/>
              </w:rPr>
              <w:t>INGENIEUR ELECTRIQUE et DESSINATEUR</w:t>
            </w:r>
          </w:p>
          <w:p w14:paraId="3A057EF1" w14:textId="77777777" w:rsidR="007C7B82" w:rsidRDefault="00000000">
            <w:pPr>
              <w:rPr>
                <w:rFonts w:asciiTheme="minorHAnsi" w:hAnsiTheme="minorHAnsi" w:cs="Tahoma"/>
                <w:i/>
                <w:szCs w:val="20"/>
              </w:rPr>
            </w:pPr>
            <w:r>
              <w:rPr>
                <w:rFonts w:asciiTheme="minorHAnsi" w:hAnsiTheme="minorHAnsi" w:cs="Tahoma"/>
                <w:i/>
              </w:rPr>
              <w:t>(Energie – Génie Civil – Télécommunication…)</w:t>
            </w:r>
          </w:p>
          <w:p w14:paraId="7FE3A722" w14:textId="77777777" w:rsidR="007C7B82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 Réaliser les dessins (2D/3D) d’installations des sites.</w:t>
            </w:r>
          </w:p>
          <w:p w14:paraId="5B8FC8DF" w14:textId="77777777" w:rsidR="007C7B82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 Réalisation des dossiers avant-projet et des ouvrages exécutés des sites.</w:t>
            </w:r>
          </w:p>
          <w:p w14:paraId="361A073A" w14:textId="77777777" w:rsidR="007C7B82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 Suivi des archives physique et électronique</w:t>
            </w:r>
          </w:p>
          <w:p w14:paraId="1F940B59" w14:textId="77777777" w:rsidR="007C7B82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 Soutient à la mise en place du système de management de qualité</w:t>
            </w:r>
          </w:p>
          <w:p w14:paraId="0D840F8E" w14:textId="77777777" w:rsidR="007C7B82" w:rsidRDefault="007C7B82">
            <w:pPr>
              <w:rPr>
                <w:rFonts w:asciiTheme="minorHAnsi" w:hAnsiTheme="minorHAnsi"/>
              </w:rPr>
            </w:pPr>
          </w:p>
          <w:p w14:paraId="1E55733C" w14:textId="77777777" w:rsidR="007C7B82" w:rsidRDefault="00000000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</w:rPr>
              <w:t xml:space="preserve">ESPACE PERVENCE 67ha Sud – </w:t>
            </w:r>
            <w:r>
              <w:rPr>
                <w:rFonts w:asciiTheme="minorHAnsi" w:hAnsiTheme="minorHAnsi"/>
                <w:b/>
              </w:rPr>
              <w:t>Technicien en informatique</w:t>
            </w:r>
          </w:p>
          <w:p w14:paraId="4F32848F" w14:textId="77777777" w:rsidR="007C7B82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 Installation et Maintenance des réseaux informatiques</w:t>
            </w:r>
            <w:r>
              <w:rPr>
                <w:rFonts w:asciiTheme="minorHAnsi" w:hAnsiTheme="minorHAnsi"/>
              </w:rPr>
              <w:br/>
              <w:t>- Installation des matériels informatiques (Software et Hardware)</w:t>
            </w:r>
          </w:p>
          <w:p w14:paraId="601451E4" w14:textId="77777777" w:rsidR="007C7B82" w:rsidRDefault="007C7B82">
            <w:pPr>
              <w:rPr>
                <w:rFonts w:asciiTheme="minorHAnsi" w:hAnsiTheme="minorHAnsi"/>
              </w:rPr>
            </w:pPr>
          </w:p>
          <w:p w14:paraId="06967FE8" w14:textId="77777777" w:rsidR="007C7B82" w:rsidRDefault="00000000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</w:rPr>
              <w:t>Atelier de l’Ecole Supérieur Polytechnique d’Antananarivo -</w:t>
            </w:r>
            <w:r>
              <w:rPr>
                <w:rFonts w:asciiTheme="minorHAnsi" w:hAnsiTheme="minorHAnsi"/>
                <w:b/>
              </w:rPr>
              <w:t xml:space="preserve">Stage d’ouvrier en fabrication mécanique </w:t>
            </w:r>
          </w:p>
          <w:p w14:paraId="56B5A638" w14:textId="77777777" w:rsidR="007C7B82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 Utilisation des diverses machines-outils (Fraisage, Tournage, …)</w:t>
            </w:r>
          </w:p>
          <w:p w14:paraId="11B6A25D" w14:textId="77777777" w:rsidR="007C7B82" w:rsidRDefault="007C7B82">
            <w:pPr>
              <w:rPr>
                <w:rFonts w:asciiTheme="minorHAnsi" w:hAnsiTheme="minorHAnsi"/>
              </w:rPr>
            </w:pPr>
          </w:p>
        </w:tc>
      </w:tr>
      <w:tr w:rsidR="007C7B82" w14:paraId="5B3C6C89" w14:textId="77777777">
        <w:trPr>
          <w:trHeight w:val="397"/>
        </w:trPr>
        <w:tc>
          <w:tcPr>
            <w:tcW w:w="9180" w:type="dxa"/>
            <w:gridSpan w:val="3"/>
            <w:shd w:val="clear" w:color="auto" w:fill="548DD4"/>
            <w:vAlign w:val="center"/>
          </w:tcPr>
          <w:p w14:paraId="0722C06B" w14:textId="77777777" w:rsidR="007C7B82" w:rsidRDefault="00000000">
            <w:pPr>
              <w:rPr>
                <w:rFonts w:asciiTheme="minorHAnsi" w:hAnsiTheme="minorHAnsi"/>
                <w:b/>
                <w:bCs/>
                <w:color w:val="FFFFFF" w:themeColor="background1"/>
                <w:sz w:val="32"/>
              </w:rPr>
            </w:pPr>
            <w:r>
              <w:rPr>
                <w:rFonts w:asciiTheme="minorHAnsi" w:hAnsiTheme="minorHAnsi"/>
                <w:b/>
                <w:bCs/>
                <w:color w:val="FFFFFF"/>
                <w:sz w:val="28"/>
                <w:szCs w:val="28"/>
              </w:rPr>
              <w:lastRenderedPageBreak/>
              <w:t>FORMATIONS PROFESSIONNELLES</w:t>
            </w:r>
          </w:p>
        </w:tc>
      </w:tr>
      <w:tr w:rsidR="007C7B82" w14:paraId="6BDED334" w14:textId="77777777">
        <w:trPr>
          <w:gridAfter w:val="1"/>
          <w:wAfter w:w="361" w:type="dxa"/>
          <w:trHeight w:val="1569"/>
        </w:trPr>
        <w:tc>
          <w:tcPr>
            <w:tcW w:w="2235" w:type="dxa"/>
          </w:tcPr>
          <w:p w14:paraId="381CAF4B" w14:textId="77777777" w:rsidR="007C7B82" w:rsidRDefault="00000000">
            <w:pPr>
              <w:rPr>
                <w:rFonts w:asciiTheme="minorHAnsi" w:hAnsiTheme="minorHAnsi" w:cs="Tahoma"/>
                <w:b/>
                <w:szCs w:val="20"/>
              </w:rPr>
            </w:pPr>
            <w:r>
              <w:rPr>
                <w:rFonts w:asciiTheme="minorHAnsi" w:hAnsiTheme="minorHAnsi" w:cs="Tahoma"/>
                <w:b/>
              </w:rPr>
              <w:t>Oct. 2008 –  Aout 2012</w:t>
            </w:r>
          </w:p>
          <w:p w14:paraId="3F7D9CD3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50F6168E" w14:textId="77777777" w:rsidR="007C7B82" w:rsidRDefault="00000000">
            <w:pPr>
              <w:rPr>
                <w:rFonts w:asciiTheme="minorHAnsi" w:hAnsiTheme="minorHAnsi" w:cs="Tahoma"/>
                <w:b/>
                <w:szCs w:val="20"/>
              </w:rPr>
            </w:pPr>
            <w:r>
              <w:rPr>
                <w:rFonts w:asciiTheme="minorHAnsi" w:hAnsiTheme="minorHAnsi" w:cs="Tahoma"/>
                <w:b/>
              </w:rPr>
              <w:t>Sept. 2009</w:t>
            </w:r>
          </w:p>
          <w:p w14:paraId="0BCC1F81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30E14A24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4DE61C59" w14:textId="77777777" w:rsidR="007C7B82" w:rsidRDefault="00000000">
            <w:pPr>
              <w:rPr>
                <w:rFonts w:asciiTheme="minorHAnsi" w:hAnsiTheme="minorHAnsi" w:cs="Tahoma"/>
                <w:b/>
                <w:szCs w:val="20"/>
              </w:rPr>
            </w:pPr>
            <w:r>
              <w:rPr>
                <w:rFonts w:asciiTheme="minorHAnsi" w:hAnsiTheme="minorHAnsi" w:cs="Tahoma"/>
                <w:b/>
              </w:rPr>
              <w:t>Juillet 2009</w:t>
            </w:r>
          </w:p>
          <w:p w14:paraId="0FDA50EF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455FA90E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01E55BD3" w14:textId="77777777" w:rsidR="007C7B82" w:rsidRDefault="00000000">
            <w:pPr>
              <w:rPr>
                <w:rFonts w:asciiTheme="minorHAnsi" w:hAnsiTheme="minorHAnsi" w:cs="Tahoma"/>
                <w:b/>
                <w:szCs w:val="20"/>
              </w:rPr>
            </w:pPr>
            <w:r>
              <w:rPr>
                <w:rFonts w:asciiTheme="minorHAnsi" w:hAnsiTheme="minorHAnsi" w:cs="Tahoma"/>
                <w:b/>
              </w:rPr>
              <w:t xml:space="preserve">Mars 2008 </w:t>
            </w:r>
          </w:p>
          <w:p w14:paraId="57006A0B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45F11146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4C307CC7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7B2FA9AB" w14:textId="77777777" w:rsidR="007C7B82" w:rsidRDefault="00000000">
            <w:pPr>
              <w:rPr>
                <w:rFonts w:asciiTheme="minorHAnsi" w:hAnsiTheme="minorHAnsi" w:cs="Tahoma"/>
                <w:b/>
                <w:szCs w:val="20"/>
              </w:rPr>
            </w:pPr>
            <w:r>
              <w:rPr>
                <w:rFonts w:asciiTheme="minorHAnsi" w:hAnsiTheme="minorHAnsi" w:cs="Tahoma"/>
                <w:b/>
              </w:rPr>
              <w:t>2000 – 2005</w:t>
            </w:r>
          </w:p>
          <w:p w14:paraId="6E8CFAFB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318564BF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6576CD13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19A63C01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1958ADA2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7A09ED53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69E2824F" w14:textId="77777777" w:rsidR="007C7B82" w:rsidRDefault="00000000">
            <w:pPr>
              <w:rPr>
                <w:rFonts w:asciiTheme="minorHAnsi" w:hAnsiTheme="minorHAnsi" w:cs="Tahoma"/>
                <w:b/>
                <w:szCs w:val="20"/>
              </w:rPr>
            </w:pPr>
            <w:r>
              <w:rPr>
                <w:rFonts w:asciiTheme="minorHAnsi" w:hAnsiTheme="minorHAnsi" w:cs="Tahoma"/>
                <w:b/>
              </w:rPr>
              <w:lastRenderedPageBreak/>
              <w:t>1999</w:t>
            </w:r>
          </w:p>
          <w:p w14:paraId="31AE05F7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7C279278" w14:textId="77777777" w:rsidR="007C7B82" w:rsidRDefault="007C7B82">
            <w:pPr>
              <w:rPr>
                <w:rFonts w:asciiTheme="minorHAnsi" w:hAnsiTheme="minorHAnsi" w:cs="Tahoma"/>
                <w:b/>
                <w:szCs w:val="20"/>
              </w:rPr>
            </w:pPr>
          </w:p>
          <w:p w14:paraId="152AF936" w14:textId="77777777" w:rsidR="007C7B82" w:rsidRDefault="00000000">
            <w:pPr>
              <w:rPr>
                <w:rFonts w:asciiTheme="minorHAnsi" w:hAnsiTheme="minorHAnsi" w:cs="Tahoma"/>
                <w:b/>
                <w:szCs w:val="20"/>
              </w:rPr>
            </w:pPr>
            <w:r>
              <w:rPr>
                <w:rFonts w:asciiTheme="minorHAnsi" w:hAnsiTheme="minorHAnsi" w:cs="Tahoma"/>
                <w:b/>
              </w:rPr>
              <w:t xml:space="preserve">1995-1998 </w:t>
            </w:r>
          </w:p>
        </w:tc>
        <w:tc>
          <w:tcPr>
            <w:tcW w:w="6584" w:type="dxa"/>
          </w:tcPr>
          <w:p w14:paraId="2CA74A96" w14:textId="77777777" w:rsidR="007C7B82" w:rsidRDefault="00000000">
            <w:pPr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/>
              </w:rPr>
              <w:lastRenderedPageBreak/>
              <w:t xml:space="preserve">CAMUSAT Madagascar - </w:t>
            </w:r>
            <w:r>
              <w:rPr>
                <w:rFonts w:asciiTheme="minorHAnsi" w:eastAsiaTheme="minorHAnsi" w:hAnsiTheme="minorHAnsi"/>
                <w:b/>
                <w:bCs/>
              </w:rPr>
              <w:t>Cours d’Anglais</w:t>
            </w:r>
          </w:p>
          <w:p w14:paraId="28E51849" w14:textId="77777777" w:rsidR="007C7B82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Remise à niveau et perfectionnement de la langue anglaise</w:t>
            </w:r>
          </w:p>
          <w:p w14:paraId="77E18068" w14:textId="77777777" w:rsidR="007C7B82" w:rsidRDefault="007C7B82">
            <w:pPr>
              <w:rPr>
                <w:rFonts w:asciiTheme="minorHAnsi" w:eastAsiaTheme="minorHAnsi" w:hAnsiTheme="minorHAnsi"/>
              </w:rPr>
            </w:pPr>
          </w:p>
          <w:p w14:paraId="21081875" w14:textId="77777777" w:rsidR="007C7B82" w:rsidRDefault="00000000">
            <w:pPr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/>
              </w:rPr>
              <w:t xml:space="preserve">CAMUSAT Madagascar – </w:t>
            </w:r>
            <w:r>
              <w:rPr>
                <w:rFonts w:asciiTheme="minorHAnsi" w:eastAsiaTheme="minorHAnsi" w:hAnsiTheme="minorHAnsi"/>
                <w:b/>
                <w:bCs/>
              </w:rPr>
              <w:t>Formation sur les Aérogénérateurs</w:t>
            </w:r>
          </w:p>
          <w:p w14:paraId="4E9F11F3" w14:textId="77777777" w:rsidR="007C7B82" w:rsidRDefault="00000000">
            <w:pPr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/>
                <w:b/>
                <w:bCs/>
              </w:rPr>
              <w:t>(éolienne)</w:t>
            </w:r>
          </w:p>
          <w:p w14:paraId="47808220" w14:textId="77777777" w:rsidR="007C7B82" w:rsidRDefault="007C7B82">
            <w:pPr>
              <w:rPr>
                <w:rFonts w:asciiTheme="minorHAnsi" w:eastAsiaTheme="minorHAnsi" w:hAnsiTheme="minorHAnsi"/>
                <w:b/>
                <w:bCs/>
              </w:rPr>
            </w:pPr>
          </w:p>
          <w:p w14:paraId="280CE037" w14:textId="77777777" w:rsidR="007C7B82" w:rsidRDefault="00000000">
            <w:pPr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/>
              </w:rPr>
              <w:t xml:space="preserve">CAMUSAT Madagascar – </w:t>
            </w:r>
            <w:r>
              <w:rPr>
                <w:rFonts w:asciiTheme="minorHAnsi" w:eastAsiaTheme="minorHAnsi" w:hAnsiTheme="minorHAnsi"/>
                <w:b/>
                <w:bCs/>
              </w:rPr>
              <w:t>Formation sur le Système</w:t>
            </w:r>
          </w:p>
          <w:p w14:paraId="1102689D" w14:textId="77777777" w:rsidR="007C7B82" w:rsidRDefault="00000000">
            <w:pPr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/>
                <w:b/>
                <w:bCs/>
              </w:rPr>
              <w:t>photovoltaïque ou système solaire</w:t>
            </w:r>
          </w:p>
          <w:p w14:paraId="2473FF37" w14:textId="77777777" w:rsidR="007C7B82" w:rsidRDefault="007C7B82">
            <w:pPr>
              <w:rPr>
                <w:rFonts w:asciiTheme="minorHAnsi" w:eastAsiaTheme="minorHAnsi" w:hAnsiTheme="minorHAnsi"/>
                <w:b/>
                <w:bCs/>
              </w:rPr>
            </w:pPr>
          </w:p>
          <w:p w14:paraId="1112B2F5" w14:textId="77777777" w:rsidR="007C7B82" w:rsidRDefault="00000000">
            <w:pPr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/>
              </w:rPr>
              <w:t xml:space="preserve">CAMUSAT Madagascar – </w:t>
            </w:r>
            <w:r>
              <w:rPr>
                <w:rFonts w:asciiTheme="minorHAnsi" w:eastAsiaTheme="minorHAnsi" w:hAnsiTheme="minorHAnsi"/>
                <w:b/>
                <w:bCs/>
              </w:rPr>
              <w:t>Formation sur le système de</w:t>
            </w:r>
          </w:p>
          <w:p w14:paraId="1568098B" w14:textId="77777777" w:rsidR="007C7B82" w:rsidRDefault="00000000">
            <w:pPr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/>
                <w:b/>
                <w:bCs/>
              </w:rPr>
              <w:t>management de qualité (ISO9001‐2000) et formation en audit</w:t>
            </w:r>
          </w:p>
          <w:p w14:paraId="5342D73C" w14:textId="77777777" w:rsidR="007C7B82" w:rsidRDefault="00000000">
            <w:pPr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/>
                <w:b/>
                <w:bCs/>
              </w:rPr>
              <w:t>interne</w:t>
            </w:r>
          </w:p>
          <w:p w14:paraId="46480C69" w14:textId="77777777" w:rsidR="007C7B82" w:rsidRDefault="007C7B82">
            <w:pPr>
              <w:rPr>
                <w:rFonts w:asciiTheme="minorHAnsi" w:eastAsiaTheme="minorHAnsi" w:hAnsiTheme="minorHAnsi"/>
                <w:b/>
                <w:bCs/>
              </w:rPr>
            </w:pPr>
          </w:p>
          <w:p w14:paraId="5510FC66" w14:textId="77777777" w:rsidR="007C7B82" w:rsidRDefault="00000000">
            <w:pPr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/>
              </w:rPr>
              <w:t xml:space="preserve">Ecole Supérieure Polytechnique d’Antananarivo – </w:t>
            </w:r>
            <w:r>
              <w:rPr>
                <w:rFonts w:asciiTheme="minorHAnsi" w:eastAsiaTheme="minorHAnsi" w:hAnsiTheme="minorHAnsi"/>
                <w:b/>
                <w:bCs/>
              </w:rPr>
              <w:t>INGENIEUR</w:t>
            </w:r>
          </w:p>
          <w:p w14:paraId="07AFB03F" w14:textId="77777777" w:rsidR="007C7B82" w:rsidRDefault="00000000">
            <w:pPr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/>
                <w:b/>
                <w:bCs/>
              </w:rPr>
              <w:t>GENIE INDUSTRIEL</w:t>
            </w:r>
          </w:p>
          <w:p w14:paraId="7A091688" w14:textId="77777777" w:rsidR="007C7B82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 xml:space="preserve">Intitulé du mémoire de fin d’études : CONCEPTION D’UNE COMMANDE PROGRAMMEE </w:t>
            </w:r>
          </w:p>
          <w:p w14:paraId="49B261B5" w14:textId="77777777" w:rsidR="007C7B82" w:rsidRDefault="00000000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Programmation de microcontrôleur (création programme – Flashage EPROM – Reprogrammation)</w:t>
            </w:r>
          </w:p>
          <w:p w14:paraId="5B5B31CC" w14:textId="77777777" w:rsidR="007C7B82" w:rsidRDefault="007C7B82">
            <w:pPr>
              <w:rPr>
                <w:rFonts w:asciiTheme="minorHAnsi" w:eastAsiaTheme="minorHAnsi" w:hAnsiTheme="minorHAnsi"/>
              </w:rPr>
            </w:pPr>
          </w:p>
          <w:p w14:paraId="54923F2B" w14:textId="77777777" w:rsidR="007C7B82" w:rsidRDefault="00000000">
            <w:pPr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/>
              </w:rPr>
              <w:lastRenderedPageBreak/>
              <w:t xml:space="preserve">Faculté des Sciences de l’Université d’Antananarivo ‐ </w:t>
            </w:r>
            <w:r>
              <w:rPr>
                <w:rFonts w:asciiTheme="minorHAnsi" w:eastAsiaTheme="minorHAnsi" w:hAnsiTheme="minorHAnsi"/>
                <w:b/>
                <w:bCs/>
              </w:rPr>
              <w:t>1</w:t>
            </w:r>
            <w:r>
              <w:rPr>
                <w:rFonts w:asciiTheme="minorHAnsi" w:eastAsiaTheme="minorHAnsi" w:hAnsiTheme="minorHAnsi"/>
              </w:rPr>
              <w:t xml:space="preserve">ère </w:t>
            </w:r>
            <w:r>
              <w:rPr>
                <w:rFonts w:asciiTheme="minorHAnsi" w:eastAsiaTheme="minorHAnsi" w:hAnsiTheme="minorHAnsi"/>
                <w:b/>
                <w:bCs/>
              </w:rPr>
              <w:t>année</w:t>
            </w:r>
          </w:p>
          <w:p w14:paraId="098E2938" w14:textId="77777777" w:rsidR="007C7B82" w:rsidRDefault="00000000">
            <w:pPr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/>
                <w:b/>
                <w:bCs/>
              </w:rPr>
              <w:t>en physique chimie</w:t>
            </w:r>
          </w:p>
          <w:p w14:paraId="2DCFFF98" w14:textId="77777777" w:rsidR="007C7B82" w:rsidRDefault="007C7B82">
            <w:pPr>
              <w:rPr>
                <w:rFonts w:asciiTheme="minorHAnsi" w:eastAsiaTheme="minorHAnsi" w:hAnsiTheme="minorHAnsi"/>
                <w:b/>
                <w:bCs/>
                <w:sz w:val="20"/>
              </w:rPr>
            </w:pPr>
          </w:p>
          <w:p w14:paraId="1F8D312E" w14:textId="77777777" w:rsidR="007C7B82" w:rsidRDefault="00000000">
            <w:pPr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/>
              </w:rPr>
              <w:t xml:space="preserve">Lycée Nanisana Antananarivo – </w:t>
            </w:r>
            <w:r>
              <w:rPr>
                <w:rFonts w:asciiTheme="minorHAnsi" w:eastAsiaTheme="minorHAnsi" w:hAnsiTheme="minorHAnsi"/>
                <w:b/>
                <w:bCs/>
              </w:rPr>
              <w:t xml:space="preserve">Etudes secondaire </w:t>
            </w:r>
          </w:p>
          <w:p w14:paraId="06A465B7" w14:textId="77777777" w:rsidR="007C7B82" w:rsidRDefault="0000000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</w:rPr>
              <w:t>Baccalauréat Série C et A2</w:t>
            </w:r>
          </w:p>
        </w:tc>
      </w:tr>
    </w:tbl>
    <w:p w14:paraId="5E5954CB" w14:textId="77777777" w:rsidR="007C7B82" w:rsidRDefault="007C7B82">
      <w:pPr>
        <w:rPr>
          <w:rFonts w:ascii="Tahoma" w:hAnsi="Tahoma" w:cs="Tahoma"/>
          <w:sz w:val="20"/>
          <w:szCs w:val="20"/>
        </w:rPr>
      </w:pPr>
    </w:p>
    <w:tbl>
      <w:tblPr>
        <w:tblStyle w:val="Grilledutableau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7C7B82" w14:paraId="1DA71E79" w14:textId="77777777">
        <w:tc>
          <w:tcPr>
            <w:tcW w:w="9322" w:type="dxa"/>
            <w:shd w:val="clear" w:color="auto" w:fill="548DD4"/>
          </w:tcPr>
          <w:p w14:paraId="2416E6F6" w14:textId="77777777" w:rsidR="007C7B82" w:rsidRDefault="00000000">
            <w:pPr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  <w:color w:val="FFFFFF"/>
                <w:sz w:val="28"/>
                <w:szCs w:val="28"/>
              </w:rPr>
              <w:t>CONNAISSANCES EN INFORMATIQUE</w:t>
            </w:r>
          </w:p>
        </w:tc>
      </w:tr>
      <w:tr w:rsidR="007C7B82" w14:paraId="446BB03C" w14:textId="77777777">
        <w:trPr>
          <w:trHeight w:val="1783"/>
        </w:trPr>
        <w:tc>
          <w:tcPr>
            <w:tcW w:w="9322" w:type="dxa"/>
          </w:tcPr>
          <w:p w14:paraId="2F48B6CA" w14:textId="77777777" w:rsidR="007C7B82" w:rsidRDefault="007C7B82">
            <w:pPr>
              <w:tabs>
                <w:tab w:val="left" w:pos="900"/>
                <w:tab w:val="left" w:pos="1260"/>
              </w:tabs>
              <w:ind w:left="683"/>
              <w:rPr>
                <w:rFonts w:ascii="Arial" w:hAnsi="Arial" w:cs="Arial"/>
                <w:sz w:val="20"/>
                <w:szCs w:val="20"/>
              </w:rPr>
            </w:pPr>
          </w:p>
          <w:p w14:paraId="13992B04" w14:textId="77777777" w:rsidR="007C7B82" w:rsidRDefault="00000000">
            <w:pPr>
              <w:numPr>
                <w:ilvl w:val="0"/>
                <w:numId w:val="2"/>
              </w:numPr>
              <w:tabs>
                <w:tab w:val="left" w:pos="900"/>
                <w:tab w:val="left" w:pos="126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Microsoft Office, MS Project </w:t>
            </w:r>
          </w:p>
          <w:p w14:paraId="761404CD" w14:textId="77777777" w:rsidR="007C7B82" w:rsidRDefault="00000000">
            <w:pPr>
              <w:numPr>
                <w:ilvl w:val="0"/>
                <w:numId w:val="2"/>
              </w:numPr>
              <w:tabs>
                <w:tab w:val="left" w:pos="900"/>
                <w:tab w:val="left" w:pos="126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DAO : Autocad 2D/3D , Solidwork, </w:t>
            </w:r>
            <w:r>
              <w:t xml:space="preserve"> </w:t>
            </w:r>
            <w:r>
              <w:rPr>
                <w:rFonts w:asciiTheme="minorHAnsi" w:hAnsiTheme="minorHAnsi"/>
              </w:rPr>
              <w:t>Stketchup, Archicad</w:t>
            </w:r>
          </w:p>
          <w:p w14:paraId="79093032" w14:textId="77777777" w:rsidR="007C7B82" w:rsidRDefault="00000000">
            <w:pPr>
              <w:numPr>
                <w:ilvl w:val="0"/>
                <w:numId w:val="2"/>
              </w:numPr>
              <w:tabs>
                <w:tab w:val="left" w:pos="900"/>
                <w:tab w:val="left" w:pos="126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PAO : Adobe Photoshop, Adobe illustrator</w:t>
            </w:r>
          </w:p>
          <w:p w14:paraId="708AD497" w14:textId="77777777" w:rsidR="007C7B82" w:rsidRDefault="00000000">
            <w:pPr>
              <w:numPr>
                <w:ilvl w:val="0"/>
                <w:numId w:val="2"/>
              </w:numPr>
              <w:tabs>
                <w:tab w:val="left" w:pos="900"/>
                <w:tab w:val="left" w:pos="126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PVSYST, PVGIS</w:t>
            </w:r>
          </w:p>
          <w:p w14:paraId="190A8A63" w14:textId="77777777" w:rsidR="007C7B82" w:rsidRDefault="00000000">
            <w:pPr>
              <w:numPr>
                <w:ilvl w:val="0"/>
                <w:numId w:val="2"/>
              </w:numPr>
              <w:tabs>
                <w:tab w:val="left" w:pos="900"/>
                <w:tab w:val="left" w:pos="1260"/>
              </w:tabs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Theme="minorHAnsi" w:hAnsiTheme="minorHAnsi"/>
              </w:rPr>
              <w:t>CANECO, XLPRO</w:t>
            </w:r>
          </w:p>
        </w:tc>
      </w:tr>
    </w:tbl>
    <w:tbl>
      <w:tblPr>
        <w:tblpPr w:horzAnchor="margin"/>
        <w:tblW w:w="0" w:type="auto"/>
        <w:shd w:val="clear" w:color="auto" w:fill="548DD4"/>
        <w:tblLook w:val="01E0" w:firstRow="1" w:lastRow="1" w:firstColumn="1" w:lastColumn="1" w:noHBand="0" w:noVBand="0"/>
      </w:tblPr>
      <w:tblGrid>
        <w:gridCol w:w="9212"/>
      </w:tblGrid>
      <w:tr w:rsidR="007C7B82" w14:paraId="3BDA0E99" w14:textId="77777777">
        <w:trPr>
          <w:trHeight w:val="397"/>
        </w:trPr>
        <w:tc>
          <w:tcPr>
            <w:tcW w:w="9212" w:type="dxa"/>
            <w:shd w:val="clear" w:color="auto" w:fill="548DD4"/>
            <w:vAlign w:val="center"/>
          </w:tcPr>
          <w:p w14:paraId="7254D771" w14:textId="77777777" w:rsidR="007C7B82" w:rsidRDefault="00000000">
            <w:pPr>
              <w:rPr>
                <w:rFonts w:asciiTheme="minorHAnsi" w:hAnsiTheme="minorHAnsi"/>
                <w:b/>
                <w:bCs/>
                <w:color w:val="FFFFFF" w:themeColor="background1"/>
                <w:sz w:val="28"/>
              </w:rPr>
            </w:pPr>
            <w:r>
              <w:rPr>
                <w:rFonts w:asciiTheme="minorHAnsi" w:hAnsiTheme="minorHAnsi"/>
                <w:b/>
                <w:bCs/>
                <w:color w:val="FFFFFF"/>
                <w:sz w:val="28"/>
                <w:szCs w:val="28"/>
              </w:rPr>
              <w:t>AUTRES APTITUDES et ACTIVITES EXTRA PROFESSIONNELLES</w:t>
            </w:r>
          </w:p>
        </w:tc>
      </w:tr>
    </w:tbl>
    <w:p w14:paraId="376EE9DC" w14:textId="77777777" w:rsidR="007C7B82" w:rsidRDefault="007C7B82">
      <w:pPr>
        <w:tabs>
          <w:tab w:val="left" w:pos="900"/>
          <w:tab w:val="left" w:pos="1260"/>
        </w:tabs>
        <w:ind w:left="683"/>
        <w:rPr>
          <w:rFonts w:ascii="Arial" w:hAnsi="Arial" w:cs="Arial"/>
          <w:sz w:val="20"/>
          <w:szCs w:val="20"/>
        </w:rPr>
      </w:pPr>
    </w:p>
    <w:p w14:paraId="350E7470" w14:textId="77777777" w:rsidR="007C7B82" w:rsidRDefault="00000000">
      <w:pPr>
        <w:numPr>
          <w:ilvl w:val="0"/>
          <w:numId w:val="2"/>
        </w:numPr>
        <w:tabs>
          <w:tab w:val="left" w:pos="900"/>
          <w:tab w:val="left" w:pos="1260"/>
        </w:tabs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Langues : </w:t>
      </w:r>
      <w:r>
        <w:rPr>
          <w:rFonts w:asciiTheme="minorHAnsi" w:hAnsiTheme="minorHAnsi"/>
        </w:rPr>
        <w:t>Français</w:t>
      </w:r>
      <w:r>
        <w:rPr>
          <w:rFonts w:asciiTheme="minorHAnsi" w:hAnsiTheme="minorHAnsi"/>
          <w:b/>
          <w:bCs/>
        </w:rPr>
        <w:t> </w:t>
      </w:r>
      <w:r>
        <w:rPr>
          <w:rFonts w:asciiTheme="minorHAnsi" w:hAnsiTheme="minorHAnsi"/>
        </w:rPr>
        <w:t>(couramment), Anglais (Intermédiaire )</w:t>
      </w:r>
    </w:p>
    <w:p w14:paraId="0695CC86" w14:textId="77777777" w:rsidR="007C7B82" w:rsidRDefault="00000000">
      <w:pPr>
        <w:numPr>
          <w:ilvl w:val="0"/>
          <w:numId w:val="1"/>
        </w:numPr>
        <w:tabs>
          <w:tab w:val="left" w:pos="900"/>
          <w:tab w:val="left" w:pos="1260"/>
        </w:tabs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Qualités </w:t>
      </w:r>
      <w:r>
        <w:rPr>
          <w:rFonts w:asciiTheme="minorHAnsi" w:hAnsiTheme="minorHAnsi"/>
        </w:rPr>
        <w:t>: Autodidacte, faculté d’adaptation, dynamique, intègre, responsable, aime le travail en équipe...</w:t>
      </w:r>
    </w:p>
    <w:p w14:paraId="3BD3F05F" w14:textId="77777777" w:rsidR="007C7B82" w:rsidRDefault="00000000">
      <w:pPr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Loisirs et passe-temps</w:t>
      </w:r>
      <w:r>
        <w:rPr>
          <w:rFonts w:asciiTheme="minorHAnsi" w:hAnsiTheme="minorHAnsi"/>
        </w:rPr>
        <w:t xml:space="preserve"> : musique, lecture, bricolages ...</w:t>
      </w:r>
    </w:p>
    <w:p w14:paraId="4CB92F1F" w14:textId="77777777" w:rsidR="007C7B82" w:rsidRDefault="007C7B82"/>
    <w:sectPr w:rsidR="007C7B82" w:rsidSect="00903675">
      <w:footerReference w:type="default" r:id="rId10"/>
      <w:pgSz w:w="11906" w:h="16838"/>
      <w:pgMar w:top="469" w:right="1417" w:bottom="426" w:left="1417" w:header="56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45043" w14:textId="77777777" w:rsidR="00CC7C7B" w:rsidRDefault="00CC7C7B" w:rsidP="00EB6DB6">
      <w:r>
        <w:separator/>
      </w:r>
    </w:p>
  </w:endnote>
  <w:endnote w:type="continuationSeparator" w:id="0">
    <w:p w14:paraId="58F5774B" w14:textId="77777777" w:rsidR="00CC7C7B" w:rsidRDefault="00CC7C7B" w:rsidP="00EB6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44A02" w14:textId="77777777" w:rsidR="007C7B82" w:rsidRDefault="00000000">
    <w:pPr>
      <w:pStyle w:val="Pieddepage"/>
      <w:tabs>
        <w:tab w:val="clear" w:pos="9072"/>
        <w:tab w:val="right" w:pos="9781"/>
      </w:tabs>
      <w:ind w:right="-709"/>
      <w:jc w:val="right"/>
      <w:rPr>
        <w:rFonts w:asciiTheme="minorHAnsi" w:hAnsiTheme="minorHAnsi"/>
        <w:i/>
      </w:rPr>
    </w:pPr>
    <w:r>
      <w:rPr>
        <w:rFonts w:asciiTheme="minorHAnsi" w:hAnsiTheme="minorHAnsi"/>
        <w:i/>
      </w:rPr>
      <w:t xml:space="preserve">    Page </w:t>
    </w:r>
    <w:sdt>
      <w:sdtPr>
        <w:rPr>
          <w:rFonts w:asciiTheme="minorHAnsi" w:hAnsiTheme="minorHAnsi" w:cstheme="minorHAnsi"/>
          <w:i/>
        </w:rPr>
        <w:id w:val="1992207137"/>
        <w:docPartObj>
          <w:docPartGallery w:val="Page Numbers (Bottom of Page)"/>
          <w:docPartUnique/>
        </w:docPartObj>
      </w:sdtPr>
      <w:sdtContent>
        <w:r>
          <w:rPr>
            <w:rFonts w:asciiTheme="minorHAnsi" w:hAnsiTheme="minorHAnsi"/>
            <w:i/>
          </w:rPr>
          <w:fldChar w:fldCharType="begin"/>
        </w:r>
        <w:r>
          <w:rPr>
            <w:rFonts w:asciiTheme="minorHAnsi" w:hAnsiTheme="minorHAnsi"/>
            <w:i/>
          </w:rPr>
          <w:instrText>PAGE   \* MERGEFORMAT</w:instrText>
        </w:r>
        <w:r>
          <w:rPr>
            <w:rFonts w:asciiTheme="minorHAnsi" w:hAnsiTheme="minorHAnsi"/>
            <w:i/>
          </w:rPr>
          <w:fldChar w:fldCharType="separate"/>
        </w:r>
        <w:r>
          <w:rPr>
            <w:rFonts w:asciiTheme="minorHAnsi" w:hAnsiTheme="minorHAnsi"/>
            <w:i/>
          </w:rPr>
          <w:t>3</w:t>
        </w:r>
        <w:r>
          <w:rPr>
            <w:rFonts w:asciiTheme="minorHAnsi" w:hAnsiTheme="minorHAnsi"/>
            <w:i/>
          </w:rPr>
          <w:fldChar w:fldCharType="end"/>
        </w:r>
        <w:r>
          <w:rPr>
            <w:rFonts w:asciiTheme="minorHAnsi" w:hAnsiTheme="minorHAnsi"/>
            <w:i/>
          </w:rPr>
          <w:t xml:space="preserve"> sur 3</w:t>
        </w:r>
      </w:sdtContent>
    </w:sdt>
  </w:p>
  <w:p w14:paraId="2F97F5AF" w14:textId="77777777" w:rsidR="007C7B82" w:rsidRDefault="007C7B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C92B4" w14:textId="77777777" w:rsidR="00CC7C7B" w:rsidRDefault="00CC7C7B" w:rsidP="00EB6DB6">
      <w:r>
        <w:separator/>
      </w:r>
    </w:p>
  </w:footnote>
  <w:footnote w:type="continuationSeparator" w:id="0">
    <w:p w14:paraId="5E221141" w14:textId="77777777" w:rsidR="00CC7C7B" w:rsidRDefault="00CC7C7B" w:rsidP="00EB6D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637C"/>
    <w:multiLevelType w:val="hybridMultilevel"/>
    <w:tmpl w:val="17D0FD50"/>
    <w:lvl w:ilvl="0" w:tplc="3836F240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4074E"/>
    <w:multiLevelType w:val="hybridMultilevel"/>
    <w:tmpl w:val="D7C65090"/>
    <w:lvl w:ilvl="0" w:tplc="A43AD41C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536CB4"/>
    <w:multiLevelType w:val="hybridMultilevel"/>
    <w:tmpl w:val="2C66B14E"/>
    <w:lvl w:ilvl="0" w:tplc="9E66510C">
      <w:start w:val="1"/>
      <w:numFmt w:val="bullet"/>
      <w:lvlText w:val=""/>
      <w:lvlJc w:val="left"/>
      <w:pPr>
        <w:tabs>
          <w:tab w:val="num" w:pos="683"/>
        </w:tabs>
        <w:ind w:left="683" w:hanging="323"/>
      </w:pPr>
      <w:rPr>
        <w:rFonts w:ascii="Wingdings" w:hAnsi="Wingdings" w:hint="default"/>
      </w:rPr>
    </w:lvl>
    <w:lvl w:ilvl="1" w:tplc="271E23C6">
      <w:start w:val="1"/>
      <w:numFmt w:val="bullet"/>
      <w:lvlText w:val=""/>
      <w:lvlJc w:val="left"/>
      <w:pPr>
        <w:tabs>
          <w:tab w:val="num" w:pos="1440"/>
        </w:tabs>
        <w:ind w:left="1080" w:firstLine="0"/>
      </w:pPr>
      <w:rPr>
        <w:rFonts w:ascii="Webdings" w:hAnsi="Web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C23154"/>
    <w:multiLevelType w:val="hybridMultilevel"/>
    <w:tmpl w:val="3B442330"/>
    <w:lvl w:ilvl="0" w:tplc="9E66510C">
      <w:start w:val="1"/>
      <w:numFmt w:val="bullet"/>
      <w:lvlText w:val=""/>
      <w:lvlJc w:val="left"/>
      <w:pPr>
        <w:tabs>
          <w:tab w:val="num" w:pos="683"/>
        </w:tabs>
        <w:ind w:left="683" w:hanging="323"/>
      </w:pPr>
      <w:rPr>
        <w:rFonts w:ascii="Wingdings" w:hAnsi="Wingdings" w:hint="default"/>
      </w:rPr>
    </w:lvl>
    <w:lvl w:ilvl="1" w:tplc="271E23C6">
      <w:start w:val="1"/>
      <w:numFmt w:val="bullet"/>
      <w:lvlText w:val=""/>
      <w:lvlJc w:val="left"/>
      <w:pPr>
        <w:tabs>
          <w:tab w:val="num" w:pos="1440"/>
        </w:tabs>
        <w:ind w:left="1080" w:firstLine="0"/>
      </w:pPr>
      <w:rPr>
        <w:rFonts w:ascii="Webdings" w:hAnsi="Web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C63DD7"/>
    <w:multiLevelType w:val="hybridMultilevel"/>
    <w:tmpl w:val="CCF8EDEE"/>
    <w:lvl w:ilvl="0" w:tplc="6B0C394E">
      <w:start w:val="1"/>
      <w:numFmt w:val="bullet"/>
      <w:lvlText w:val=""/>
      <w:lvlJc w:val="left"/>
      <w:pPr>
        <w:tabs>
          <w:tab w:val="num" w:pos="683"/>
        </w:tabs>
        <w:ind w:left="683" w:hanging="323"/>
      </w:pPr>
      <w:rPr>
        <w:rFonts w:ascii="Wingdings" w:hAnsi="Wingdings" w:hint="default"/>
        <w:sz w:val="22"/>
      </w:rPr>
    </w:lvl>
    <w:lvl w:ilvl="1" w:tplc="271E23C6">
      <w:start w:val="1"/>
      <w:numFmt w:val="bullet"/>
      <w:lvlText w:val=""/>
      <w:lvlJc w:val="left"/>
      <w:pPr>
        <w:tabs>
          <w:tab w:val="num" w:pos="1440"/>
        </w:tabs>
        <w:ind w:left="1080" w:firstLine="0"/>
      </w:pPr>
      <w:rPr>
        <w:rFonts w:ascii="Webdings" w:hAnsi="Web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66515161">
    <w:abstractNumId w:val="3"/>
  </w:num>
  <w:num w:numId="2" w16cid:durableId="524754502">
    <w:abstractNumId w:val="2"/>
  </w:num>
  <w:num w:numId="3" w16cid:durableId="1354957822">
    <w:abstractNumId w:val="4"/>
  </w:num>
  <w:num w:numId="4" w16cid:durableId="1225138625">
    <w:abstractNumId w:val="0"/>
  </w:num>
  <w:num w:numId="5" w16cid:durableId="434255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0B46"/>
    <w:rsid w:val="000048C3"/>
    <w:rsid w:val="0001714A"/>
    <w:rsid w:val="0002055E"/>
    <w:rsid w:val="00021CD2"/>
    <w:rsid w:val="000244F3"/>
    <w:rsid w:val="00030286"/>
    <w:rsid w:val="000365E4"/>
    <w:rsid w:val="0004625B"/>
    <w:rsid w:val="00073C63"/>
    <w:rsid w:val="0009016E"/>
    <w:rsid w:val="000A1908"/>
    <w:rsid w:val="000A688F"/>
    <w:rsid w:val="000B45B2"/>
    <w:rsid w:val="000B65E0"/>
    <w:rsid w:val="000B66DC"/>
    <w:rsid w:val="000B7319"/>
    <w:rsid w:val="000C343D"/>
    <w:rsid w:val="000C572A"/>
    <w:rsid w:val="000C749B"/>
    <w:rsid w:val="000E32FC"/>
    <w:rsid w:val="000F2917"/>
    <w:rsid w:val="000F5628"/>
    <w:rsid w:val="0011124E"/>
    <w:rsid w:val="001265BD"/>
    <w:rsid w:val="00132514"/>
    <w:rsid w:val="001333B0"/>
    <w:rsid w:val="0015012A"/>
    <w:rsid w:val="00150B99"/>
    <w:rsid w:val="00161802"/>
    <w:rsid w:val="00172771"/>
    <w:rsid w:val="0017400D"/>
    <w:rsid w:val="0017792C"/>
    <w:rsid w:val="001A4F71"/>
    <w:rsid w:val="001A5671"/>
    <w:rsid w:val="001A5D55"/>
    <w:rsid w:val="001B17EC"/>
    <w:rsid w:val="001D1FAE"/>
    <w:rsid w:val="001E14E3"/>
    <w:rsid w:val="001F0DBB"/>
    <w:rsid w:val="00204FE3"/>
    <w:rsid w:val="00210C9F"/>
    <w:rsid w:val="00214A97"/>
    <w:rsid w:val="00234A1C"/>
    <w:rsid w:val="002444B4"/>
    <w:rsid w:val="00251222"/>
    <w:rsid w:val="0025487E"/>
    <w:rsid w:val="00265054"/>
    <w:rsid w:val="00266346"/>
    <w:rsid w:val="002678A5"/>
    <w:rsid w:val="002716CB"/>
    <w:rsid w:val="00275FDA"/>
    <w:rsid w:val="002A68FF"/>
    <w:rsid w:val="002C4C6E"/>
    <w:rsid w:val="002C522D"/>
    <w:rsid w:val="002C631D"/>
    <w:rsid w:val="002D044A"/>
    <w:rsid w:val="002D08A1"/>
    <w:rsid w:val="002E2F87"/>
    <w:rsid w:val="002E4F4E"/>
    <w:rsid w:val="002E6E80"/>
    <w:rsid w:val="003110CB"/>
    <w:rsid w:val="003119E9"/>
    <w:rsid w:val="0032200A"/>
    <w:rsid w:val="00333FDC"/>
    <w:rsid w:val="00335150"/>
    <w:rsid w:val="003841E3"/>
    <w:rsid w:val="0038774D"/>
    <w:rsid w:val="003916D2"/>
    <w:rsid w:val="003978DF"/>
    <w:rsid w:val="003C0B0F"/>
    <w:rsid w:val="003C1F4B"/>
    <w:rsid w:val="003D38AB"/>
    <w:rsid w:val="003D3F6E"/>
    <w:rsid w:val="0043079E"/>
    <w:rsid w:val="00442B16"/>
    <w:rsid w:val="00444DFC"/>
    <w:rsid w:val="00457258"/>
    <w:rsid w:val="00481D58"/>
    <w:rsid w:val="004959B0"/>
    <w:rsid w:val="004B2523"/>
    <w:rsid w:val="004B4192"/>
    <w:rsid w:val="004C08C0"/>
    <w:rsid w:val="004D0F61"/>
    <w:rsid w:val="004D6D2C"/>
    <w:rsid w:val="004F70A2"/>
    <w:rsid w:val="0051614F"/>
    <w:rsid w:val="005660AD"/>
    <w:rsid w:val="005721C7"/>
    <w:rsid w:val="005919D8"/>
    <w:rsid w:val="005979A7"/>
    <w:rsid w:val="005C1735"/>
    <w:rsid w:val="005E1C44"/>
    <w:rsid w:val="0061221B"/>
    <w:rsid w:val="0062260E"/>
    <w:rsid w:val="00627F47"/>
    <w:rsid w:val="00633F7A"/>
    <w:rsid w:val="00643DED"/>
    <w:rsid w:val="00644985"/>
    <w:rsid w:val="00654EE3"/>
    <w:rsid w:val="00661448"/>
    <w:rsid w:val="00665BE0"/>
    <w:rsid w:val="00666362"/>
    <w:rsid w:val="006667F8"/>
    <w:rsid w:val="00681F1B"/>
    <w:rsid w:val="006C2924"/>
    <w:rsid w:val="006D7D8D"/>
    <w:rsid w:val="006D7EC0"/>
    <w:rsid w:val="006E10DA"/>
    <w:rsid w:val="006F2831"/>
    <w:rsid w:val="006F3D22"/>
    <w:rsid w:val="006F6BDD"/>
    <w:rsid w:val="006F7A72"/>
    <w:rsid w:val="0071764E"/>
    <w:rsid w:val="007245B2"/>
    <w:rsid w:val="00725F7F"/>
    <w:rsid w:val="00731E68"/>
    <w:rsid w:val="0077199F"/>
    <w:rsid w:val="00795666"/>
    <w:rsid w:val="007C1A84"/>
    <w:rsid w:val="007C6B02"/>
    <w:rsid w:val="007C7B82"/>
    <w:rsid w:val="007F732F"/>
    <w:rsid w:val="00804295"/>
    <w:rsid w:val="00812F40"/>
    <w:rsid w:val="0081301E"/>
    <w:rsid w:val="008357BB"/>
    <w:rsid w:val="00841131"/>
    <w:rsid w:val="0085504C"/>
    <w:rsid w:val="0087047F"/>
    <w:rsid w:val="00872F80"/>
    <w:rsid w:val="00884827"/>
    <w:rsid w:val="00885FD9"/>
    <w:rsid w:val="008A4B44"/>
    <w:rsid w:val="008B18E4"/>
    <w:rsid w:val="008C4361"/>
    <w:rsid w:val="008F4B87"/>
    <w:rsid w:val="008F6861"/>
    <w:rsid w:val="00903675"/>
    <w:rsid w:val="00904FDF"/>
    <w:rsid w:val="00905AB7"/>
    <w:rsid w:val="00914720"/>
    <w:rsid w:val="00915827"/>
    <w:rsid w:val="0092390F"/>
    <w:rsid w:val="009243DB"/>
    <w:rsid w:val="00935E40"/>
    <w:rsid w:val="00940B46"/>
    <w:rsid w:val="00965D25"/>
    <w:rsid w:val="009A0F38"/>
    <w:rsid w:val="009A10DD"/>
    <w:rsid w:val="009A1A14"/>
    <w:rsid w:val="009C0342"/>
    <w:rsid w:val="009D4AB5"/>
    <w:rsid w:val="009E6228"/>
    <w:rsid w:val="009F44EF"/>
    <w:rsid w:val="00A04513"/>
    <w:rsid w:val="00A26F93"/>
    <w:rsid w:val="00A42134"/>
    <w:rsid w:val="00A72322"/>
    <w:rsid w:val="00A80EDE"/>
    <w:rsid w:val="00A81130"/>
    <w:rsid w:val="00AA30AF"/>
    <w:rsid w:val="00AB56DB"/>
    <w:rsid w:val="00AC0422"/>
    <w:rsid w:val="00AD7328"/>
    <w:rsid w:val="00B00D6A"/>
    <w:rsid w:val="00B06207"/>
    <w:rsid w:val="00B3310B"/>
    <w:rsid w:val="00B35796"/>
    <w:rsid w:val="00B44295"/>
    <w:rsid w:val="00B506A7"/>
    <w:rsid w:val="00B5632D"/>
    <w:rsid w:val="00B644DA"/>
    <w:rsid w:val="00B8320F"/>
    <w:rsid w:val="00B87FD4"/>
    <w:rsid w:val="00BA101C"/>
    <w:rsid w:val="00BB65CA"/>
    <w:rsid w:val="00BC2179"/>
    <w:rsid w:val="00BC2DA7"/>
    <w:rsid w:val="00BD0CC7"/>
    <w:rsid w:val="00BD35D9"/>
    <w:rsid w:val="00BE253F"/>
    <w:rsid w:val="00C17AFE"/>
    <w:rsid w:val="00C21284"/>
    <w:rsid w:val="00C24814"/>
    <w:rsid w:val="00C329F8"/>
    <w:rsid w:val="00C53ACB"/>
    <w:rsid w:val="00C643AA"/>
    <w:rsid w:val="00C65C6E"/>
    <w:rsid w:val="00C935EB"/>
    <w:rsid w:val="00C947E4"/>
    <w:rsid w:val="00C9673B"/>
    <w:rsid w:val="00CB15BA"/>
    <w:rsid w:val="00CB5DA1"/>
    <w:rsid w:val="00CC302C"/>
    <w:rsid w:val="00CC776B"/>
    <w:rsid w:val="00CC7C7B"/>
    <w:rsid w:val="00CC7C7D"/>
    <w:rsid w:val="00CD5B99"/>
    <w:rsid w:val="00CE55FF"/>
    <w:rsid w:val="00D04975"/>
    <w:rsid w:val="00D322EA"/>
    <w:rsid w:val="00D35A22"/>
    <w:rsid w:val="00D439F3"/>
    <w:rsid w:val="00D55C03"/>
    <w:rsid w:val="00D6354A"/>
    <w:rsid w:val="00D75EA8"/>
    <w:rsid w:val="00D94C97"/>
    <w:rsid w:val="00DA24A1"/>
    <w:rsid w:val="00DA56EF"/>
    <w:rsid w:val="00DB1F77"/>
    <w:rsid w:val="00DC02DB"/>
    <w:rsid w:val="00DE0D88"/>
    <w:rsid w:val="00DE7621"/>
    <w:rsid w:val="00DF5F64"/>
    <w:rsid w:val="00DF656C"/>
    <w:rsid w:val="00E212EB"/>
    <w:rsid w:val="00E276F3"/>
    <w:rsid w:val="00E45A8A"/>
    <w:rsid w:val="00E4695C"/>
    <w:rsid w:val="00E606AC"/>
    <w:rsid w:val="00E644B1"/>
    <w:rsid w:val="00E7460C"/>
    <w:rsid w:val="00E775A0"/>
    <w:rsid w:val="00E80391"/>
    <w:rsid w:val="00E80D8E"/>
    <w:rsid w:val="00EA4A2A"/>
    <w:rsid w:val="00EB6DB6"/>
    <w:rsid w:val="00ED3184"/>
    <w:rsid w:val="00EF16E7"/>
    <w:rsid w:val="00EF4663"/>
    <w:rsid w:val="00F02437"/>
    <w:rsid w:val="00F060FC"/>
    <w:rsid w:val="00F133BC"/>
    <w:rsid w:val="00F235A9"/>
    <w:rsid w:val="00F27A2A"/>
    <w:rsid w:val="00F52822"/>
    <w:rsid w:val="00F611B6"/>
    <w:rsid w:val="00F62580"/>
    <w:rsid w:val="00F62642"/>
    <w:rsid w:val="00F63994"/>
    <w:rsid w:val="00F961BB"/>
    <w:rsid w:val="00FA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3482F7"/>
  <w15:docId w15:val="{A24F3D24-9D2B-4FEA-AF34-50F3B733B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B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0B4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0B46"/>
    <w:rPr>
      <w:rFonts w:ascii="Tahoma" w:eastAsia="Times New Roman" w:hAnsi="Tahoma" w:cs="Tahoma"/>
      <w:sz w:val="16"/>
      <w:szCs w:val="16"/>
      <w:lang w:eastAsia="fr-FR"/>
    </w:rPr>
  </w:style>
  <w:style w:type="character" w:styleId="Lienhypertexte">
    <w:name w:val="Hyperlink"/>
    <w:basedOn w:val="Policepardfaut"/>
    <w:uiPriority w:val="99"/>
    <w:unhideWhenUsed/>
    <w:rsid w:val="00940B46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F961B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B6DB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B6DB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B6DB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B6DB6"/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DE762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steclaire-Accent1">
    <w:name w:val="Light List Accent 1"/>
    <w:basedOn w:val="TableauNormal"/>
    <w:uiPriority w:val="61"/>
    <w:rsid w:val="009D4AB5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9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jasoa1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20C6B3-F4F3-4847-859D-D5C39DEA6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TimiGsm</Company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h.rakotoarivony</dc:creator>
  <cp:lastModifiedBy>RAKOTOARIVONY Hajasoa</cp:lastModifiedBy>
  <cp:revision>12</cp:revision>
  <cp:lastPrinted>2021-04-21T07:34:00Z</cp:lastPrinted>
  <dcterms:created xsi:type="dcterms:W3CDTF">2023-02-27T16:39:00Z</dcterms:created>
  <dcterms:modified xsi:type="dcterms:W3CDTF">2023-04-22T08:25:00Z</dcterms:modified>
</cp:coreProperties>
</file>