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Design Phase</w:t>
      </w:r>
    </w:p>
    <w:p>
      <w:pPr>
        <w:jc w:val="center"/>
      </w:pPr>
      <w:r>
        <w:rPr>
          <w:i/>
          <w:sz w:val="22"/>
        </w:rPr>
        <w:t>Project Phase 03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describe the logical architecture, data structures, API layers, and component responsibilities that realize the requirements documented for FitTrack AI.</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Design Overview</w:t>
      </w:r>
    </w:p>
    <w:p>
      <w:pPr>
        <w:pStyle w:val="ListBullet"/>
      </w:pPr>
      <w:r>
        <w:t>2. High-Level Request Flow</w:t>
      </w:r>
    </w:p>
    <w:p>
      <w:pPr>
        <w:pStyle w:val="ListBullet"/>
      </w:pPr>
      <w:r>
        <w:t>3. Architecture Components</w:t>
      </w:r>
    </w:p>
    <w:p>
      <w:pPr>
        <w:pStyle w:val="ListBullet"/>
      </w:pPr>
      <w:r>
        <w:t>4. Data Model Design</w:t>
      </w:r>
    </w:p>
    <w:p>
      <w:pPr>
        <w:pStyle w:val="ListBullet"/>
      </w:pPr>
      <w:r>
        <w:t>5. API Design</w:t>
      </w:r>
    </w:p>
    <w:p>
      <w:pPr>
        <w:pStyle w:val="ListBullet"/>
      </w:pPr>
      <w:r>
        <w:t>6. Security Design</w:t>
      </w:r>
    </w:p>
    <w:p>
      <w:pPr>
        <w:pStyle w:val="ListBullet"/>
      </w:pPr>
      <w:r>
        <w:t>7. AI Integration Design</w:t>
      </w:r>
    </w:p>
    <w:p>
      <w:pPr>
        <w:pStyle w:val="ListBullet"/>
      </w:pPr>
      <w:r>
        <w:t>8. Design Artifacts and Gaps</w:t>
      </w:r>
    </w:p>
    <w:p>
      <w:pPr>
        <w:pStyle w:val="ListBullet"/>
      </w:pPr>
      <w:r>
        <w:t>9. Transition to Planning</w:t>
      </w:r>
    </w:p>
    <w:p/>
    <w:p>
      <w:pPr>
        <w:pStyle w:val="Heading1"/>
      </w:pPr>
      <w:r>
        <w:t>1. Design Overview</w:t>
      </w:r>
    </w:p>
    <w:p>
      <w:r>
        <w:t>FitTrack AI uses a layered MVC architecture implemented with Node.js, Express.js, MongoDB, and Mongoose. Routing, request validation, business logic, persistence, authentication, and AI integration are separated into modules with defined responsibilities.</w:t>
      </w:r>
    </w:p>
    <w:p>
      <w:pPr>
        <w:pStyle w:val="Heading1"/>
      </w:pPr>
      <w:r>
        <w:t>2. High-Level Request Flow</w:t>
      </w:r>
    </w:p>
    <w:p>
      <w:r>
        <w:rPr>
          <w:b/>
        </w:rPr>
        <w:t>Client/API consumer → Express server gateway → API route → authentication middleware (for protected endpoints) → controller → Mongoose model/database or AI service → controller response → client receives JSON.</w:t>
      </w:r>
    </w:p>
    <w:p>
      <w:r>
        <w:t>Authentication routes process registration and login; protected profile, workout, and AI endpoints require a valid JWT. The client may be a React application, mobile application, or Postman/Thunder Client.</w:t>
      </w:r>
    </w:p>
    <w:p>
      <w:pPr>
        <w:pStyle w:val="Heading1"/>
      </w:pPr>
      <w:r>
        <w:t>3. Architecture Components</w:t>
      </w:r>
    </w:p>
    <w:p>
      <w:r>
        <w:t>Client layer: sends HTTP requests, stores the JWT after login, invokes APIs, and displays returned data or errors.</w:t>
      </w:r>
    </w:p>
    <w:p>
      <w:r>
        <w:t>Express server gateway: starts the HTTP server, parses JSON, enables CORS, mounts routes, connects middleware, and centralizes errors.</w:t>
      </w:r>
    </w:p>
    <w:p>
      <w:r>
        <w:t>Route layer: maps authentication, workout, and AI endpoints to controller methods.</w:t>
      </w:r>
    </w:p>
    <w:p>
      <w:r>
        <w:t>Authentication middleware: reads the Authorization header, extracts and verifies the JWT, decodes user information, attaches the payload to the request, and rejects unauthorized access.</w:t>
      </w:r>
    </w:p>
    <w:p>
      <w:r>
        <w:t>Controller layer: validates request data, executes business logic, invokes models or services, and produces standardized JSON responses.</w:t>
      </w:r>
    </w:p>
    <w:p>
      <w:r>
        <w:t>Service layer: encapsulates reusable logic, including Gemini prompt preparation and response formatting, JWT operations, and password hashing/comparison.</w:t>
      </w:r>
    </w:p>
    <w:p>
      <w:r>
        <w:t>Model/database layer: Mongoose schemas define validation and relationships and perform operations against MongoDB Users and Workouts collections.</w:t>
      </w:r>
    </w:p>
    <w:p>
      <w:pPr>
        <w:pStyle w:val="Heading1"/>
      </w:pPr>
      <w:r>
        <w:t>4. Data Model Design</w:t>
      </w:r>
    </w:p>
    <w:p>
      <w:r>
        <w:t>User entity: _id (ObjectId primary identifier), name (required string), email (unique string), password (hashed string), createdAt, and updatedAt.</w:t>
      </w:r>
    </w:p>
    <w:p>
      <w:r>
        <w:t>Workout entity: _id (ObjectId), user (ObjectId reference to User), workoutName (required string), category (required string), duration (number greater than zero), caloriesBurned (number greater than or equal to zero), workoutDate (required date), createdAt, and updatedAt.</w:t>
      </w:r>
    </w:p>
    <w:p>
      <w:r>
        <w:t>Relationship: one User to many Workouts. Each Workout belongs to one authenticated User through its user reference. This supports user-specific retrieval and modification.</w:t>
      </w:r>
    </w:p>
    <w:p>
      <w:pPr>
        <w:pStyle w:val="Heading1"/>
      </w:pPr>
      <w:r>
        <w:t>5. API Design</w:t>
      </w:r>
    </w:p>
    <w:p>
      <w:r>
        <w:t>Authentication APIs include registration (POST /api/auth/register), login (POST /api/auth/login), and profile retrieval (the references identify a profile route but do not consistently specify its exact path).</w:t>
      </w:r>
    </w:p>
    <w:p>
      <w:r>
        <w:t>Workout APIs support add (POST /api/workouts/), list (GET /api/workouts/), get by identifier, update (PUT), delete (DELETE), and search/filter by workout name, category, or date. The exact search query parameter names are not specified.</w:t>
      </w:r>
    </w:p>
    <w:p>
      <w:r>
        <w:t>AI APIs include POST /api/ai/workout-recommendation and POST /api/ai/fitness-insights. The references describe authenticated access and input parameters, but do not fully specify request and response schemas.</w:t>
      </w:r>
    </w:p>
    <w:p>
      <w:r>
        <w:t>API methods and JSON response conventions follow REST principles. Exact status-code mapping and error object schema are not defined in the supplied materials.</w:t>
      </w:r>
    </w:p>
    <w:p>
      <w:pPr>
        <w:pStyle w:val="Heading1"/>
      </w:pPr>
      <w:r>
        <w:t>6. Security Design</w:t>
      </w:r>
    </w:p>
    <w:p>
      <w:r>
        <w:t>JWT-based stateless authentication protects secured endpoints. The Authorization header carries the bearer token, and middleware validates its signature before controller access.</w:t>
      </w:r>
    </w:p>
    <w:p>
      <w:r>
        <w:t>bcrypt.js hashes passwords before persistence and compares submitted credentials during login. Environment variables hold database URI, JWT secret, and Gemini API key. User identifiers associate records with their owners.</w:t>
      </w:r>
    </w:p>
    <w:p>
      <w:pPr>
        <w:pStyle w:val="Heading1"/>
      </w:pPr>
      <w:r>
        <w:t>7. AI Integration Design</w:t>
      </w:r>
    </w:p>
    <w:p>
      <w:r>
        <w:t>The AI controller delegates to a dedicated Gemini service. For recommendations, the documented input parameters are age, fitness goal, and experience level; expected outputs include personalized plans, weekly exercise suggestions, training tips, and safety recommendations. For insights, inputs include total workouts, average duration, and calories burned; outputs include performance analysis, improvement suggestions, motivational advice, and progress summary.</w:t>
      </w:r>
    </w:p>
    <w:p>
      <w:r>
        <w:t>The references do not specify prompt templates, model version, output validation strategy, retry policy, or AI-service timeout behavior. These details require confirmation during implementation.</w:t>
      </w:r>
    </w:p>
    <w:p>
      <w:pPr>
        <w:pStyle w:val="Heading1"/>
      </w:pPr>
      <w:r>
        <w:t>8. Design Artifacts and Gaps</w:t>
      </w:r>
    </w:p>
    <w:p>
      <w:r>
        <w:t>Design artifacts supported by the references include the MVC/layered architecture, component responsibilities, User and Workout schemas, one-to-many relationship, route groups, and AI service interaction.</w:t>
      </w:r>
    </w:p>
    <w:p>
      <w:r>
        <w:t>The source documents refer to architecture, ER, and user-flow diagrams, but do not provide enough readable diagram detail here to reproduce every visual element. Detailed endpoint contracts, sequence diagrams, deployment topology, and interface mockups are not fully specified.</w:t>
      </w:r>
    </w:p>
    <w:p>
      <w:pPr>
        <w:pStyle w:val="Heading1"/>
      </w:pPr>
      <w:r>
        <w:t>9. Transition to Planning</w:t>
      </w:r>
    </w:p>
    <w:p>
      <w:r>
        <w:t>The module boundaries, data model, endpoint groups, and integration points form the work packages and dependencies used in Project Planning.</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