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Planning Phase</w:t>
      </w:r>
    </w:p>
    <w:p>
      <w:pPr>
        <w:jc w:val="center"/>
      </w:pPr>
      <w:r>
        <w:rPr>
          <w:i/>
          <w:sz w:val="22"/>
        </w:rPr>
        <w:t>Project Phase 04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organize the documented FitTrack AI scope into implementation work packages, dependencies, resources, and review checkpoints without fabricating dates, estimates, or team assignments absent from the references.</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Planning Basis</w:t>
      </w:r>
    </w:p>
    <w:p>
      <w:pPr>
        <w:pStyle w:val="ListBullet"/>
      </w:pPr>
      <w:r>
        <w:t>2. Work Breakdown Structure</w:t>
      </w:r>
    </w:p>
    <w:p>
      <w:pPr>
        <w:pStyle w:val="ListBullet"/>
      </w:pPr>
      <w:r>
        <w:t>3. Dependencies and Sequence</w:t>
      </w:r>
    </w:p>
    <w:p>
      <w:pPr>
        <w:pStyle w:val="ListBullet"/>
      </w:pPr>
      <w:r>
        <w:t>4. Resource Plan</w:t>
      </w:r>
    </w:p>
    <w:p>
      <w:pPr>
        <w:pStyle w:val="ListBullet"/>
      </w:pPr>
      <w:r>
        <w:t>5. Milestones and Review Checkpoints</w:t>
      </w:r>
    </w:p>
    <w:p>
      <w:pPr>
        <w:pStyle w:val="ListBullet"/>
      </w:pPr>
      <w:r>
        <w:t>6. Risk and Mitigation Considerations</w:t>
      </w:r>
    </w:p>
    <w:p>
      <w:pPr>
        <w:pStyle w:val="ListBullet"/>
      </w:pPr>
      <w:r>
        <w:t>7. Planning Limitations</w:t>
      </w:r>
    </w:p>
    <w:p>
      <w:pPr>
        <w:pStyle w:val="ListBullet"/>
      </w:pPr>
      <w:r>
        <w:t>8. Transition to Development</w:t>
      </w:r>
    </w:p>
    <w:p/>
    <w:p>
      <w:pPr>
        <w:pStyle w:val="Heading1"/>
      </w:pPr>
      <w:r>
        <w:t>1. Planning Basis</w:t>
      </w:r>
    </w:p>
    <w:p>
      <w:r>
        <w:t>The project scope comprises server and database setup, authentication, workout management, AI recommendations and insights, middleware, validation, error handling, and API testing. The implementation is modular and follows MVC. The references list a team leader and three team members but do not allocate specific phase tasks to individuals.</w:t>
      </w:r>
    </w:p>
    <w:p>
      <w:pPr>
        <w:pStyle w:val="Heading1"/>
      </w:pPr>
      <w:r>
        <w:t>2. Work Breakdown Structure</w:t>
      </w:r>
    </w:p>
    <w:p>
      <w:r>
        <w:t>Work Package 1 – Environment and repository: verify Node.js/npm, MongoDB, Git, editor, and API client; initialize the repository and project folder; configure package management.</w:t>
      </w:r>
    </w:p>
    <w:p>
      <w:r>
        <w:t>Work Package 2 – Server configuration: create the Express gateway, JSON parsing, CORS, route mounting, and centralized error handling.</w:t>
      </w:r>
    </w:p>
    <w:p>
      <w:r>
        <w:t>Work Package 3 – Database configuration: configure MongoDB connection, Mongoose, Users and Workouts schemas, validation, timestamps, and relationship.</w:t>
      </w:r>
    </w:p>
    <w:p>
      <w:r>
        <w:t>Work Package 4 – Authentication: implement registration, login, bcrypt password handling, JWT issuance, and protected-route middleware.</w:t>
      </w:r>
    </w:p>
    <w:p>
      <w:r>
        <w:t>Work Package 5 – Workout APIs: implement create, list, retrieve by ID, update, delete, and search/filter behavior with user-specific ownership.</w:t>
      </w:r>
    </w:p>
    <w:p>
      <w:r>
        <w:t>Work Package 6 – AI integration: implement Gemini service, recommendation and insights controllers, prompt construction, and formatted output.</w:t>
      </w:r>
    </w:p>
    <w:p>
      <w:r>
        <w:t>Work Package 7 – Integration and verification: connect routes, controllers, services, models, and external AI; verify API behavior using Postman or Thunder Client.</w:t>
      </w:r>
    </w:p>
    <w:p>
      <w:r>
        <w:t>Work Package 8 – Documentation and demonstration: consolidate setup, architecture, API, test evidence, limitations, and a demonstration flow.</w:t>
      </w:r>
    </w:p>
    <w:p>
      <w:pPr>
        <w:pStyle w:val="Heading1"/>
      </w:pPr>
      <w:r>
        <w:t>3. Dependencies and Sequence</w:t>
      </w:r>
    </w:p>
    <w:p>
      <w:r>
        <w:t>Environment setup precedes server and database configuration. Models and database connectivity are prerequisites for persistent authentication and workout operations. Authentication and middleware are prerequisites for secured profile, workout, and AI routes. Workout data and statistics support the fitness-insights use case. Integrated API testing follows implementation, while documentation should be maintained throughout and finalized before demonstration.</w:t>
      </w:r>
    </w:p>
    <w:p>
      <w:pPr>
        <w:pStyle w:val="Heading1"/>
      </w:pPr>
      <w:r>
        <w:t>4. Resource Plan</w:t>
      </w:r>
    </w:p>
    <w:p>
      <w:r>
        <w:t>Software resources named in the references include Node.js, npm, Express.js, MongoDB, Mongoose, Git/GitHub, Visual Studio Code or a similar editor, Postman or Thunder Client, and Google Gemini AI SDK/API.</w:t>
      </w:r>
    </w:p>
    <w:p>
      <w:r>
        <w:t>Hardware guidance includes an Intel Core i5 (8th Gen or above), AMD Ryzen 5 equivalent, 8 GB RAM minimum and 16 GB recommended, and 1 GB available workspace in one reference. The other reference includes lower minimum RAM guidance for local setup; the team should confirm the actual target environment.</w:t>
      </w:r>
    </w:p>
    <w:p>
      <w:r>
        <w:t>People: the report identifies a team leader and three team members. Specific responsibility assignments, effort estimates, and approval authorities are not documented.</w:t>
      </w:r>
    </w:p>
    <w:p>
      <w:pPr>
        <w:pStyle w:val="Heading1"/>
      </w:pPr>
      <w:r>
        <w:t>5. Milestones and Review Checkpoints</w:t>
      </w:r>
    </w:p>
    <w:p>
      <w:r>
        <w:t>Checkpoint A: development environment and repository are ready.</w:t>
      </w:r>
    </w:p>
    <w:p>
      <w:r>
        <w:t>Checkpoint B: server starts and MongoDB connection is established.</w:t>
      </w:r>
    </w:p>
    <w:p>
      <w:r>
        <w:t>Checkpoint C: authentication and protected-route behavior are integrated.</w:t>
      </w:r>
    </w:p>
    <w:p>
      <w:r>
        <w:t>Checkpoint D: workout CRUD and search endpoints are implemented.</w:t>
      </w:r>
    </w:p>
    <w:p>
      <w:r>
        <w:t>Checkpoint E: Gemini recommendation and insights endpoints are integrated.</w:t>
      </w:r>
    </w:p>
    <w:p>
      <w:r>
        <w:t>Checkpoint F: API verification evidence is collected and defects are reviewed.</w:t>
      </w:r>
    </w:p>
    <w:p>
      <w:r>
        <w:t>Checkpoint G: phase documentation and demonstration materials are prepared.</w:t>
      </w:r>
    </w:p>
    <w:p>
      <w:pPr>
        <w:pStyle w:val="Heading1"/>
      </w:pPr>
      <w:r>
        <w:t>6. Risk and Mitigation Considerations</w:t>
      </w:r>
    </w:p>
    <w:p>
      <w:r>
        <w:t>Authentication or ownership defects: verify valid, missing, and invalid token cases and cross-user data isolation.</w:t>
      </w:r>
    </w:p>
    <w:p>
      <w:r>
        <w:t>Data validation defects: exercise required fields and numeric/date constraints using API tests.</w:t>
      </w:r>
    </w:p>
    <w:p>
      <w:r>
        <w:t>Database connection issues: verify configuration and connection-error handling.</w:t>
      </w:r>
    </w:p>
    <w:p>
      <w:r>
        <w:t>External AI dependency: verify request/response handling and document any service limitations; detailed fallback and retry rules are not provided by the references.</w:t>
      </w:r>
    </w:p>
    <w:p>
      <w:r>
        <w:t>Configuration exposure: keep credentials and API keys in environment variables and exclude secrets from shared source control.</w:t>
      </w:r>
    </w:p>
    <w:p>
      <w:r>
        <w:t>Scope ambiguity: confirm unspecified endpoint schemas, exact profile route, error formats, and deployment expectations before final acceptance.</w:t>
      </w:r>
    </w:p>
    <w:p>
      <w:pPr>
        <w:pStyle w:val="Heading1"/>
      </w:pPr>
      <w:r>
        <w:t>7. Planning Limitations</w:t>
      </w:r>
    </w:p>
    <w:p>
      <w:r>
        <w:t>The references do not provide a dated schedule, duration estimates, budget, sprint structure, task owners, issue register, formal change-control process, or measurable service-level targets. The checkpoints above are logical planning aids derived from the documented implementation sequence, not reported historical dates or completed milestones.</w:t>
      </w:r>
    </w:p>
    <w:p>
      <w:pPr>
        <w:pStyle w:val="Heading1"/>
      </w:pPr>
      <w:r>
        <w:t>8. Transition to Development</w:t>
      </w:r>
    </w:p>
    <w:p>
      <w:r>
        <w:t>The work breakdown and dependency sequence guide implementation while allowing each module to be built and verified independently.</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