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FITSENSE</w:t>
      </w:r>
    </w:p>
    <w:p>
      <w:pPr>
        <w:jc w:val="center"/>
      </w:pPr>
      <w:r>
        <w:rPr>
          <w:b/>
          <w:sz w:val="48"/>
        </w:rPr>
        <w:t>Project Testing Phase</w:t>
      </w:r>
    </w:p>
    <w:p>
      <w:pPr>
        <w:jc w:val="center"/>
      </w:pPr>
      <w:r>
        <w:rPr>
          <w:i/>
          <w:sz w:val="22"/>
        </w:rPr>
        <w:t>Project Phase 06  |  AI-Powered Fitness Recommendation Backend</w:t>
      </w:r>
    </w:p>
    <w:p>
      <w:pPr>
        <w:jc w:val="center"/>
      </w:pPr>
      <w:r>
        <w:rPr>
          <w:b/>
        </w:rPr>
        <w:t>Project title in reference: AI Fit-Track API / FitTrack AI</w:t>
      </w:r>
    </w:p>
    <w:p>
      <w:pPr>
        <w:jc w:val="center"/>
      </w:pPr>
      <w:r>
        <w:t>Team ID: SWTID-2026-6942</w:t>
      </w:r>
    </w:p>
    <w:p/>
    <w:p>
      <w:pPr>
        <w:pStyle w:val="Heading1"/>
      </w:pPr>
      <w:r>
        <w:t>Phase Objective</w:t>
      </w:r>
    </w:p>
    <w:p>
      <w:r>
        <w:t>To describe the API verification approach, endpoint coverage, validation checks, and test evidence documented for FitTrack AI, while distinguishing stated test activities from test outcomes not explicitly recorded.</w:t>
      </w:r>
    </w:p>
    <w:p>
      <w:r>
        <w:t>Prepared from the two supplied project reference documents. Project-specific details not established by those sources are identified as open items.</w:t>
      </w:r>
    </w:p>
    <w:p>
      <w:r>
        <w:br w:type="page"/>
      </w:r>
    </w:p>
    <w:p>
      <w:pPr>
        <w:pStyle w:val="Heading1"/>
      </w:pPr>
      <w:r>
        <w:t>Contents and Phase Structure</w:t>
      </w:r>
    </w:p>
    <w:p>
      <w:pPr>
        <w:pStyle w:val="ListBullet"/>
      </w:pPr>
      <w:r>
        <w:t>1. Testing Objectives</w:t>
      </w:r>
    </w:p>
    <w:p>
      <w:pPr>
        <w:pStyle w:val="ListBullet"/>
      </w:pPr>
      <w:r>
        <w:t>2. Test Environment</w:t>
      </w:r>
    </w:p>
    <w:p>
      <w:pPr>
        <w:pStyle w:val="ListBullet"/>
      </w:pPr>
      <w:r>
        <w:t>3. Documented Testing Sequence</w:t>
      </w:r>
    </w:p>
    <w:p>
      <w:pPr>
        <w:pStyle w:val="ListBullet"/>
      </w:pPr>
      <w:r>
        <w:t>4. Endpoint Test Coverage</w:t>
      </w:r>
    </w:p>
    <w:p>
      <w:pPr>
        <w:pStyle w:val="ListBullet"/>
      </w:pPr>
      <w:r>
        <w:t>5. Validation and Security Checks</w:t>
      </w:r>
    </w:p>
    <w:p>
      <w:pPr>
        <w:pStyle w:val="ListBullet"/>
      </w:pPr>
      <w:r>
        <w:t>6. Test Evidence and Results</w:t>
      </w:r>
    </w:p>
    <w:p>
      <w:pPr>
        <w:pStyle w:val="ListBullet"/>
      </w:pPr>
      <w:r>
        <w:t>7. Defect Recording and Retesting</w:t>
      </w:r>
    </w:p>
    <w:p>
      <w:pPr>
        <w:pStyle w:val="ListBullet"/>
      </w:pPr>
      <w:r>
        <w:t>8. Exit Criteria and Limitations</w:t>
      </w:r>
    </w:p>
    <w:p>
      <w:pPr>
        <w:pStyle w:val="ListBullet"/>
      </w:pPr>
      <w:r>
        <w:t>9. Transition to Documentation</w:t>
      </w:r>
    </w:p>
    <w:p/>
    <w:p>
      <w:pPr>
        <w:pStyle w:val="Heading1"/>
      </w:pPr>
      <w:r>
        <w:t>1. Testing Objectives</w:t>
      </w:r>
    </w:p>
    <w:p>
      <w:r>
        <w:t>API testing is intended to verify request handling, authentication, database operations, workout management, and AI integration. Postman is identified as the testing toolkit, with Thunder Client also mentioned as an alternative.</w:t>
      </w:r>
    </w:p>
    <w:p>
      <w:pPr>
        <w:pStyle w:val="Heading1"/>
      </w:pPr>
      <w:r>
        <w:t>2. Test Environment</w:t>
      </w:r>
    </w:p>
    <w:p>
      <w:r>
        <w:t>The backend server is started using the configured npm script. MongoDB must be available through a local instance or configured connection URI. Postman or Thunder Client is used to submit HTTP requests and inspect JSON responses. Credentials and API keys should be supplied through environment configuration.</w:t>
      </w:r>
    </w:p>
    <w:p>
      <w:pPr>
        <w:pStyle w:val="Heading1"/>
      </w:pPr>
      <w:r>
        <w:t>3. Documented Testing Sequence</w:t>
      </w:r>
    </w:p>
    <w:p>
      <w:r>
        <w:t>The reference materials describe testing in this order: authentication APIs, workout APIs, and AI APIs. This sequence verifies identity and access before secured data and AI interactions.</w:t>
      </w:r>
    </w:p>
    <w:p>
      <w:pPr>
        <w:pStyle w:val="Heading1"/>
      </w:pPr>
      <w:r>
        <w:t>4. Endpoint Test Coverage</w:t>
      </w:r>
    </w:p>
    <w:p>
      <w:r>
        <w:t>Registration: POST /api/auth/register. Submit the required name, email, and password; inspect response and validation behavior.</w:t>
      </w:r>
    </w:p>
    <w:p>
      <w:r>
        <w:t>Login: POST /api/auth/login. Submit email and password; verify successful authentication returns a JWT and invalid credentials are handled.</w:t>
      </w:r>
    </w:p>
    <w:p>
      <w:r>
        <w:t>Profile: use the protected profile endpoint identified in the reference; verify authenticated access. The exact path is not consistently stated.</w:t>
      </w:r>
    </w:p>
    <w:p>
      <w:r>
        <w:t>Create workout: POST /api/workouts/ with a Bearer JWT; submit required workout fields and inspect persistence/response.</w:t>
      </w:r>
    </w:p>
    <w:p>
      <w:r>
        <w:t>List workouts: GET /api/workouts/ with a Bearer JWT; verify the returned records belong to the authenticated user.</w:t>
      </w:r>
    </w:p>
    <w:p>
      <w:r>
        <w:t>Get workout by ID: request a specific workout identifier with a Bearer JWT; verify retrieval behavior and ownership enforcement.</w:t>
      </w:r>
    </w:p>
    <w:p>
      <w:r>
        <w:t>Update workout: PUT /api/workouts/{id} with a Bearer JWT; verify permitted fields are updated and invalid values are rejected.</w:t>
      </w:r>
    </w:p>
    <w:p>
      <w:r>
        <w:t>Delete workout: DELETE /api/workouts/{id} with a Bearer JWT; verify deletion behavior and ownership enforcement.</w:t>
      </w:r>
    </w:p>
    <w:p>
      <w:r>
        <w:t>Search workouts: filter by workout name, category, or date; verify that results match the selected criteria and remain user-scoped.</w:t>
      </w:r>
    </w:p>
    <w:p>
      <w:r>
        <w:t>AI recommendation: POST /api/ai/workout-recommendation with a Bearer JWT and age, goal, and experience parameters; inspect returned recommendations.</w:t>
      </w:r>
    </w:p>
    <w:p>
      <w:r>
        <w:t>Fitness insights: POST /api/ai/fitness-insights with a Bearer JWT and workout statistics; inspect generated analysis and suggestions.</w:t>
      </w:r>
    </w:p>
    <w:p>
      <w:pPr>
        <w:pStyle w:val="Heading1"/>
      </w:pPr>
      <w:r>
        <w:t>5. Validation and Security Checks</w:t>
      </w:r>
    </w:p>
    <w:p>
      <w:r>
        <w:t>Required-field checks: missing name/email/password for registration; missing workout name, category, or date.</w:t>
      </w:r>
    </w:p>
    <w:p>
      <w:r>
        <w:t>Numeric constraints: duration greater than zero and calories burned greater than or equal to zero.</w:t>
      </w:r>
    </w:p>
    <w:p>
      <w:r>
        <w:t>Authentication checks: missing, malformed, expired (if expiry is configured), and invalid JWT cases. Token expiry duration itself is not stated.</w:t>
      </w:r>
    </w:p>
    <w:p>
      <w:r>
        <w:t>Authorization checks: ensure a user cannot retrieve, update, or delete another user's workout records.</w:t>
      </w:r>
    </w:p>
    <w:p>
      <w:r>
        <w:t>Credential checks: verify password storage uses bcrypt hashing and login compares the submitted password securely.</w:t>
      </w:r>
    </w:p>
    <w:p>
      <w:r>
        <w:t>Error handling checks: exercise invalid credentials, missing token, validation errors, database failures where safely reproducible, and internal errors.</w:t>
      </w:r>
    </w:p>
    <w:p>
      <w:r>
        <w:t>AI checks: inspect handling of valid input and external service errors. The reference does not define exact expected AI wording, schema, timeout, retry, or safety-filter assertions.</w:t>
      </w:r>
    </w:p>
    <w:p>
      <w:pPr>
        <w:pStyle w:val="Heading1"/>
      </w:pPr>
      <w:r>
        <w:t>6. Test Evidence and Results</w:t>
      </w:r>
    </w:p>
    <w:p>
      <w:r>
        <w:t>The FitTrack AI report contains API testing and execution-result sections with screenshot placeholders for registration, login, workout operations, and Gemini endpoints. The companion reference lists the authentication, workout, and AI endpoint test sequence and includes links labelled for demo and API testing videos.</w:t>
      </w:r>
    </w:p>
    <w:p>
      <w:r>
        <w:t>The supplied text does not provide a complete machine-readable test log, pass/fail matrix, defect register, coverage percentage, or measured performance results. Therefore, individual test cases should not be marked passed solely from the existence of endpoint descriptions or screenshot placeholders. Insert verified screenshots and observed responses in the final submission.</w:t>
      </w:r>
    </w:p>
    <w:p>
      <w:pPr>
        <w:pStyle w:val="Heading1"/>
      </w:pPr>
      <w:r>
        <w:t>7. Defect Recording and Retesting</w:t>
      </w:r>
    </w:p>
    <w:p>
      <w:r>
        <w:t>For each observed failure, record the endpoint, request conditions, expected behavior from the requirements, actual response, evidence, severity, correction, and retest outcome. The source documents do not provide a historical defect log; this is a recommended evidence structure, not a claim that defects were recorded.</w:t>
      </w:r>
    </w:p>
    <w:p>
      <w:pPr>
        <w:pStyle w:val="Heading1"/>
      </w:pPr>
      <w:r>
        <w:t>8. Exit Criteria and Limitations</w:t>
      </w:r>
    </w:p>
    <w:p>
      <w:r>
        <w:t>A reasonable project review should confirm that required endpoints respond as intended, authorization and ownership checks work, schema constraints are enforced, and AI integrations return usable responses or handled errors. Formal acceptance thresholds, load testing, penetration testing, and production readiness criteria are not specified in the references and require project-team confirmation.</w:t>
      </w:r>
    </w:p>
    <w:p>
      <w:pPr>
        <w:pStyle w:val="Heading1"/>
      </w:pPr>
      <w:r>
        <w:t>9. Transition to Documentation</w:t>
      </w:r>
    </w:p>
    <w:p>
      <w:r>
        <w:t>Verified endpoint behavior, actual test evidence, resolved defects, and remaining limitations should be recorded in the Project Documentation Phase.</w:t>
      </w:r>
    </w:p>
    <w:p>
      <w:pPr>
        <w:pStyle w:val="Heading1"/>
      </w:pPr>
      <w:r>
        <w:t>Reference Basis</w:t>
      </w:r>
    </w:p>
    <w:p>
      <w:r>
        <w:t>This phase document was prepared by synthesizing the supplied Fittrack doc.docx and FitSense project-report PDF. It preserves the documented system scope and identifies unsupported details as items for confirmation.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Academic Project Documentation  •  Project Phase 06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FITSENSE | FITTRACK AI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