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/>
      </w:pPr>
      <w:r>
        <w:rPr>
          <w:rFonts w:cs="Arial" w:ascii="Arial" w:hAnsi="Arial"/>
        </w:rPr>
        <w:t xml:space="preserve">No departamento de produción dunha empresa conserveira, traballan 20 traballadoras cunha </w:t>
      </w:r>
      <w:r>
        <w:rPr>
          <w:rFonts w:cs="Arial" w:ascii="Arial" w:hAnsi="Arial"/>
          <w:b/>
          <w:bCs/>
        </w:rPr>
        <w:t>xornada de luns a venres e horario de 08:00 – 16:00.</w:t>
      </w:r>
    </w:p>
    <w:p>
      <w:pPr>
        <w:pStyle w:val="ListParagraph"/>
        <w:spacing w:lineRule="auto" w:line="360"/>
        <w:ind w:left="426" w:hanging="0"/>
        <w:jc w:val="both"/>
        <w:rPr/>
      </w:pPr>
      <w:r>
        <w:rPr>
          <w:rFonts w:cs="Arial" w:ascii="Arial" w:hAnsi="Arial"/>
        </w:rPr>
        <w:t xml:space="preserve">Durante o ano 2023 contabilizáronse </w:t>
      </w:r>
      <w:r>
        <w:rPr>
          <w:rFonts w:cs="Arial" w:ascii="Arial" w:hAnsi="Arial"/>
          <w:b/>
          <w:bCs/>
        </w:rPr>
        <w:t xml:space="preserve">48 sábados </w:t>
      </w:r>
      <w:r>
        <w:rPr>
          <w:rFonts w:cs="Arial" w:ascii="Arial" w:hAnsi="Arial"/>
        </w:rPr>
        <w:t xml:space="preserve">e </w:t>
      </w:r>
      <w:r>
        <w:rPr>
          <w:rFonts w:cs="Arial" w:ascii="Arial" w:hAnsi="Arial"/>
          <w:b/>
          <w:bCs/>
        </w:rPr>
        <w:t>48 domingos.</w:t>
      </w:r>
    </w:p>
    <w:p>
      <w:pPr>
        <w:pStyle w:val="ListParagraph"/>
        <w:spacing w:lineRule="auto" w:line="360"/>
        <w:ind w:left="426" w:hanging="0"/>
        <w:jc w:val="both"/>
        <w:rPr/>
      </w:pPr>
      <w:r>
        <w:rPr>
          <w:rFonts w:cs="Arial" w:ascii="Arial" w:hAnsi="Arial"/>
        </w:rPr>
        <w:t xml:space="preserve">As </w:t>
      </w:r>
      <w:r>
        <w:rPr>
          <w:rFonts w:cs="Arial" w:ascii="Arial" w:hAnsi="Arial"/>
          <w:b/>
          <w:bCs/>
        </w:rPr>
        <w:t>horas non traballadas</w:t>
      </w:r>
      <w:r>
        <w:rPr>
          <w:rFonts w:cs="Arial" w:ascii="Arial" w:hAnsi="Arial"/>
        </w:rPr>
        <w:t xml:space="preserve"> por: permisos, licenzas e vacacións, ascenderon nese 2023 a </w:t>
      </w:r>
      <w:r>
        <w:rPr>
          <w:rFonts w:cs="Arial" w:ascii="Arial" w:hAnsi="Arial"/>
          <w:b/>
          <w:bCs/>
        </w:rPr>
        <w:t>4840 hs.</w:t>
      </w:r>
    </w:p>
    <w:p>
      <w:pPr>
        <w:pStyle w:val="ListParagraph"/>
        <w:spacing w:lineRule="auto" w:line="360"/>
        <w:ind w:left="426" w:hanging="0"/>
        <w:jc w:val="both"/>
        <w:rPr/>
      </w:pPr>
      <w:r>
        <w:rPr>
          <w:rFonts w:cs="Arial" w:ascii="Arial" w:hAnsi="Arial"/>
        </w:rPr>
        <w:t>No informe de siniestralidade laboral, recóllense os seguintes datos:</w:t>
      </w:r>
    </w:p>
    <w:p>
      <w:pPr>
        <w:pStyle w:val="ListParagraph"/>
        <w:numPr>
          <w:ilvl w:val="0"/>
          <w:numId w:val="2"/>
        </w:numPr>
        <w:spacing w:lineRule="auto" w:line="360"/>
        <w:ind w:left="851" w:hanging="425"/>
        <w:jc w:val="both"/>
        <w:rPr/>
      </w:pPr>
      <w:r>
        <w:rPr>
          <w:rFonts w:cs="Arial" w:ascii="Arial" w:hAnsi="Arial"/>
          <w:b/>
          <w:bCs/>
        </w:rPr>
        <w:t xml:space="preserve">N </w:t>
      </w:r>
      <w:r>
        <w:rPr>
          <w:rFonts w:cs="Arial" w:ascii="Arial" w:hAnsi="Arial"/>
        </w:rPr>
        <w:t xml:space="preserve">(nº total de accidentes) = </w:t>
      </w:r>
      <w:r>
        <w:rPr>
          <w:rFonts w:cs="Arial" w:ascii="Arial" w:hAnsi="Arial"/>
          <w:b/>
          <w:bCs/>
        </w:rPr>
        <w:t>20</w:t>
      </w:r>
    </w:p>
    <w:p>
      <w:pPr>
        <w:pStyle w:val="ListParagraph"/>
        <w:numPr>
          <w:ilvl w:val="0"/>
          <w:numId w:val="2"/>
        </w:numPr>
        <w:spacing w:lineRule="auto" w:line="360"/>
        <w:ind w:left="851" w:hanging="425"/>
        <w:jc w:val="both"/>
        <w:rPr/>
      </w:pPr>
      <w:r>
        <w:rPr>
          <w:rFonts w:cs="Arial" w:ascii="Arial" w:hAnsi="Arial"/>
          <w:b/>
          <w:bCs/>
        </w:rPr>
        <w:t>N</w:t>
      </w:r>
      <w:r>
        <w:rPr>
          <w:rFonts w:cs="Arial" w:ascii="Arial" w:hAnsi="Arial"/>
          <w:vertAlign w:val="subscript"/>
        </w:rPr>
        <w:t xml:space="preserve">sen baixa </w:t>
      </w:r>
      <w:r>
        <w:rPr>
          <w:rFonts w:cs="Arial" w:ascii="Arial" w:hAnsi="Arial"/>
        </w:rPr>
        <w:t xml:space="preserve">(nº total de accidentes sen baixa) = </w:t>
      </w:r>
      <w:r>
        <w:rPr>
          <w:rFonts w:cs="Arial" w:ascii="Arial" w:hAnsi="Arial"/>
          <w:b/>
          <w:bCs/>
        </w:rPr>
        <w:t>5</w:t>
      </w:r>
    </w:p>
    <w:p>
      <w:pPr>
        <w:pStyle w:val="ListParagraph"/>
        <w:numPr>
          <w:ilvl w:val="0"/>
          <w:numId w:val="2"/>
        </w:numPr>
        <w:spacing w:lineRule="auto" w:line="360"/>
        <w:ind w:left="851" w:hanging="425"/>
        <w:jc w:val="both"/>
        <w:rPr/>
      </w:pPr>
      <w:r>
        <w:rPr>
          <w:rFonts w:cs="Arial" w:ascii="Arial" w:hAnsi="Arial"/>
          <w:b/>
          <w:bCs/>
        </w:rPr>
        <w:t>N</w:t>
      </w:r>
      <w:r>
        <w:rPr>
          <w:rFonts w:cs="Arial" w:ascii="Arial" w:hAnsi="Arial"/>
          <w:vertAlign w:val="subscript"/>
        </w:rPr>
        <w:t xml:space="preserve">itinere </w:t>
      </w:r>
      <w:r>
        <w:rPr>
          <w:rFonts w:cs="Arial" w:ascii="Arial" w:hAnsi="Arial"/>
        </w:rPr>
        <w:t xml:space="preserve">(accidentes no traxecto do traballado á casa. Todos con baixa) = </w:t>
      </w:r>
      <w:r>
        <w:rPr>
          <w:rFonts w:cs="Arial" w:ascii="Arial" w:hAnsi="Arial"/>
          <w:b/>
          <w:bCs/>
        </w:rPr>
        <w:t>2</w:t>
      </w:r>
    </w:p>
    <w:p>
      <w:pPr>
        <w:pStyle w:val="ListParagraph"/>
        <w:numPr>
          <w:ilvl w:val="0"/>
          <w:numId w:val="2"/>
        </w:numPr>
        <w:spacing w:lineRule="auto" w:line="360"/>
        <w:ind w:left="851" w:hanging="425"/>
        <w:jc w:val="both"/>
        <w:rPr/>
      </w:pPr>
      <w:r>
        <w:rPr>
          <w:rFonts w:cs="Arial" w:ascii="Arial" w:hAnsi="Arial"/>
        </w:rPr>
        <w:t>As xornadas perdidas a consecuencia dos accidentes foron:</w:t>
      </w:r>
    </w:p>
    <w:p>
      <w:pPr>
        <w:pStyle w:val="ListParagraph"/>
        <w:numPr>
          <w:ilvl w:val="1"/>
          <w:numId w:val="2"/>
        </w:numPr>
        <w:spacing w:lineRule="auto" w:line="360"/>
        <w:ind w:left="1276" w:hanging="425"/>
        <w:jc w:val="both"/>
        <w:rPr/>
      </w:pPr>
      <w:r>
        <w:rPr>
          <w:rFonts w:cs="Arial" w:ascii="Arial" w:hAnsi="Arial"/>
        </w:rPr>
        <w:t xml:space="preserve">Os dous accidentes de coche </w:t>
      </w:r>
      <w:r>
        <w:rPr>
          <w:rFonts w:eastAsia="Wingdings" w:cs="Wingdings" w:ascii="Wingdings" w:hAnsi="Wingdings"/>
        </w:rPr>
        <w:t></w:t>
      </w:r>
      <w:r>
        <w:rPr>
          <w:rFonts w:cs="Arial" w:ascii="Arial" w:hAnsi="Arial"/>
        </w:rPr>
        <w:t xml:space="preserve"> 30 días/cada</w:t>
      </w:r>
    </w:p>
    <w:p>
      <w:pPr>
        <w:pStyle w:val="ListParagraph"/>
        <w:numPr>
          <w:ilvl w:val="1"/>
          <w:numId w:val="2"/>
        </w:numPr>
        <w:spacing w:lineRule="auto" w:line="360"/>
        <w:ind w:left="1276" w:hanging="425"/>
        <w:jc w:val="both"/>
        <w:rPr/>
      </w:pPr>
      <w:r>
        <w:rPr>
          <w:rFonts w:cs="Arial" w:ascii="Arial" w:hAnsi="Arial"/>
        </w:rPr>
        <w:t xml:space="preserve">Os accidentes con baixa restantes (13) amosan o seguinte detalle: </w:t>
      </w:r>
    </w:p>
    <w:p>
      <w:pPr>
        <w:pStyle w:val="ListParagraph"/>
        <w:numPr>
          <w:ilvl w:val="2"/>
          <w:numId w:val="2"/>
        </w:numPr>
        <w:spacing w:lineRule="auto" w:line="360"/>
        <w:ind w:left="1701" w:hanging="425"/>
        <w:jc w:val="both"/>
        <w:rPr/>
      </w:pPr>
      <w:r>
        <w:rPr>
          <w:rFonts w:cs="Arial" w:ascii="Arial" w:hAnsi="Arial"/>
        </w:rPr>
        <w:t>5 deles duraron 15 días/cada.</w:t>
      </w:r>
    </w:p>
    <w:p>
      <w:pPr>
        <w:pStyle w:val="ListParagraph"/>
        <w:numPr>
          <w:ilvl w:val="2"/>
          <w:numId w:val="2"/>
        </w:numPr>
        <w:spacing w:lineRule="auto" w:line="360"/>
        <w:ind w:left="1701" w:hanging="425"/>
        <w:jc w:val="both"/>
        <w:rPr/>
      </w:pPr>
      <w:r>
        <w:rPr>
          <w:rFonts w:cs="Arial" w:ascii="Arial" w:hAnsi="Arial"/>
        </w:rPr>
        <w:t>Outros 5 duraron 34 días/cada.</w:t>
      </w:r>
    </w:p>
    <w:p>
      <w:pPr>
        <w:pStyle w:val="ListParagraph"/>
        <w:numPr>
          <w:ilvl w:val="2"/>
          <w:numId w:val="2"/>
        </w:numPr>
        <w:spacing w:lineRule="auto" w:line="360"/>
        <w:ind w:left="1701" w:hanging="425"/>
        <w:jc w:val="both"/>
        <w:rPr/>
      </w:pPr>
      <w:r>
        <w:rPr>
          <w:rFonts w:cs="Arial" w:ascii="Arial" w:hAnsi="Arial"/>
        </w:rPr>
        <w:t>Os dous restantes duraron 180 días/cada.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/>
        <w:ind w:left="851" w:hanging="0"/>
        <w:jc w:val="both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20 x 8 x [365-48-48]-4840= 38200Hs traballadas</w:t>
      </w:r>
    </w:p>
    <w:p>
      <w:pPr>
        <w:pStyle w:val="ListParagraph"/>
        <w:spacing w:lineRule="auto" w:line="360"/>
        <w:ind w:left="426" w:hanging="0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Calcula:</w:t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360"/>
        <w:ind w:left="851" w:hanging="425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If</w:t>
      </w:r>
      <w:r>
        <w:rPr>
          <w:rFonts w:cs="Arial" w:ascii="Arial" w:hAnsi="Arial"/>
          <w:sz w:val="20"/>
          <w:szCs w:val="20"/>
          <w:vertAlign w:val="subscript"/>
        </w:rPr>
        <w:t>xeral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/>
        <w:ind w:left="851" w:hanging="0"/>
        <w:jc w:val="both"/>
        <w:rPr>
          <w:position w:val="0"/>
          <w:sz w:val="20"/>
          <w:sz w:val="20"/>
          <w:szCs w:val="20"/>
          <w:vertAlign w:val="baseline"/>
        </w:rPr>
      </w:pPr>
      <w:r>
        <w:rPr>
          <w:rFonts w:cs="Arial" w:ascii="Arial" w:hAnsi="Arial"/>
          <w:position w:val="0"/>
          <w:sz w:val="20"/>
          <w:sz w:val="20"/>
          <w:szCs w:val="20"/>
          <w:vertAlign w:val="baseline"/>
        </w:rPr>
        <w:t xml:space="preserve">(18/38200)x1000000 = 471,20 Nº accidentes asumidos, por cada millón de horas traballadas. </w:t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360"/>
        <w:ind w:left="851" w:hanging="425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IF</w:t>
      </w:r>
      <w:r>
        <w:rPr>
          <w:rFonts w:cs="Arial" w:ascii="Arial" w:hAnsi="Arial"/>
          <w:sz w:val="20"/>
          <w:szCs w:val="20"/>
          <w:vertAlign w:val="subscript"/>
        </w:rPr>
        <w:t>con baixa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/>
        <w:ind w:left="851" w:hanging="0"/>
        <w:jc w:val="both"/>
        <w:rPr>
          <w:rFonts w:ascii="Arial" w:hAnsi="Arial"/>
          <w:position w:val="0"/>
          <w:sz w:val="20"/>
          <w:sz w:val="20"/>
          <w:szCs w:val="20"/>
          <w:vertAlign w:val="baseline"/>
        </w:rPr>
      </w:pPr>
      <w:r>
        <w:rPr>
          <w:rFonts w:cs="Arial" w:ascii="Arial" w:hAnsi="Arial"/>
          <w:position w:val="0"/>
          <w:sz w:val="20"/>
          <w:sz w:val="20"/>
          <w:szCs w:val="20"/>
          <w:vertAlign w:val="baseline"/>
        </w:rPr>
        <w:t xml:space="preserve">(13/38200)x10^6=340,31 Nº accidentes asumidos con baixa, por cada millón de horas traballadas. </w:t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360"/>
        <w:ind w:left="851" w:hanging="425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IG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/>
        <w:ind w:left="851" w:hanging="0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[[(15x5)+(34x5)+(180x3)]/38200]x1000=20,55  xornadas perdidas por cada mil horas de traballo</w:t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360"/>
        <w:ind w:left="851" w:hanging="425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TAXA INCIDENCIA </w:t>
      </w:r>
      <w:r>
        <w:rPr>
          <w:rFonts w:cs="Arial" w:ascii="Arial" w:hAnsi="Arial"/>
          <w:sz w:val="20"/>
          <w:szCs w:val="20"/>
        </w:rPr>
        <w:t>DE ACCIDENTES CON BAIXA</w:t>
      </w:r>
      <w:r>
        <w:rPr>
          <w:rFonts w:cs="Arial" w:ascii="Arial" w:hAnsi="Arial"/>
          <w:sz w:val="20"/>
          <w:szCs w:val="20"/>
        </w:rPr>
        <w:t xml:space="preserve"> (TI)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/>
        <w:ind w:left="851" w:hanging="0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[13/20]X100 = 65 accidentes con baixa por cada 100 persoas </w:t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360"/>
        <w:ind w:left="851" w:hanging="425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DURACIÓN MEDIA DE INCAPACIDADES (DMI)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/>
        <w:ind w:left="851" w:hanging="0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[(15x5)+(34x5)+(180x3)]/13 --&gt; 60,38 dias perdidos de media por cada accidente con baixa</w:t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360"/>
        <w:ind w:left="851" w:hanging="425"/>
        <w:jc w:val="both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IS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360"/>
        <w:ind w:left="851" w:hanging="0"/>
        <w:jc w:val="both"/>
        <w:rPr>
          <w:sz w:val="20"/>
          <w:szCs w:val="20"/>
        </w:rPr>
      </w:pPr>
      <w:r>
        <w:rPr>
          <w:sz w:val="20"/>
          <w:szCs w:val="20"/>
        </w:rPr>
        <w:t>[20/(18x38200)]10^5= 2,91 accidentes por cada 100000h traballadas</w:t>
      </w:r>
    </w:p>
    <w:p>
      <w:pPr>
        <w:pStyle w:val="ListParagraph"/>
        <w:spacing w:lineRule="auto" w:line="360"/>
        <w:ind w:left="426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roman"/>
    <w:pitch w:val="variable"/>
  </w:font>
  <w:font w:name="Arial">
    <w:charset w:val="01"/>
    <w:family w:val="swiss"/>
    <w:pitch w:val="variable"/>
  </w:font>
  <w:font w:name="Comic Sans M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omic Sans MS" w:hAnsi="Comic Sans MS" w:cs="Arial"/>
      </w:rPr>
    </w:pPr>
    <w:r>
      <w:rPr>
        <w:rFonts w:ascii="Comic Sans MS" w:hAnsi="Comic Sans MS"/>
      </w:rPr>
      <w:t>FORMACIÓN E ORIENTACIÓN LABORAL    CURSO 2023/2024</w:t>
      <w:tab/>
      <w:tab/>
    </w:r>
    <w:r>
      <w:rPr>
        <w:rFonts w:cs="Arial" w:ascii="Comic Sans MS" w:hAnsi="Comic Sans MS"/>
      </w:rPr>
      <w:fldChar w:fldCharType="begin"/>
    </w:r>
    <w:r>
      <w:rPr>
        <w:rFonts w:cs="Arial" w:ascii="Comic Sans MS" w:hAnsi="Comic Sans MS"/>
      </w:rPr>
      <w:instrText xml:space="preserve"> PAGE </w:instrText>
    </w:r>
    <w:r>
      <w:rPr>
        <w:rFonts w:cs="Arial" w:ascii="Comic Sans MS" w:hAnsi="Comic Sans MS"/>
      </w:rPr>
      <w:fldChar w:fldCharType="separate"/>
    </w:r>
    <w:r>
      <w:rPr>
        <w:rFonts w:cs="Arial" w:ascii="Comic Sans MS" w:hAnsi="Comic Sans MS"/>
      </w:rPr>
      <w:t>1</w:t>
    </w:r>
    <w:r>
      <w:rPr>
        <w:rFonts w:cs="Arial" w:ascii="Comic Sans MS" w:hAnsi="Comic Sans MS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6381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uiPriority w:val="99"/>
    <w:qFormat/>
    <w:rsid w:val="00d259cf"/>
    <w:rPr>
      <w:sz w:val="24"/>
      <w:szCs w:val="24"/>
    </w:rPr>
  </w:style>
  <w:style w:type="character" w:styleId="FootnoteTextChar" w:customStyle="1">
    <w:name w:val="Footnote Text Char"/>
    <w:basedOn w:val="DefaultParagraphFont"/>
    <w:qFormat/>
    <w:rsid w:val="00ef1b73"/>
    <w:rPr>
      <w:lang w:val="gl-ES"/>
    </w:rPr>
  </w:style>
  <w:style w:type="character" w:styleId="Ancladenotaalpie" w:customStyle="1">
    <w:name w:val="Footnote Reference"/>
    <w:rsid w:val="00ef1b73"/>
    <w:rPr>
      <w:vertAlign w:val="superscript"/>
    </w:rPr>
  </w:style>
  <w:style w:type="character" w:styleId="Caracteresdenotaalpie" w:customStyle="1">
    <w:name w:val="Caracteres de nota al pie"/>
    <w:qFormat/>
    <w:rsid w:val="00ef1b73"/>
    <w:rPr/>
  </w:style>
  <w:style w:type="character" w:styleId="TextonotapieCar1" w:customStyle="1">
    <w:name w:val="Texto nota pie Car1"/>
    <w:basedOn w:val="DefaultParagraphFont"/>
    <w:qFormat/>
    <w:rsid w:val="00ef1b73"/>
    <w:rPr>
      <w:lang w:val="gl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8c3d8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FooterChar"/>
    <w:uiPriority w:val="99"/>
    <w:rsid w:val="008c3d8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617a39"/>
    <w:pPr>
      <w:spacing w:before="0" w:after="0"/>
      <w:ind w:left="720" w:hanging="0"/>
      <w:contextualSpacing/>
    </w:pPr>
    <w:rPr/>
  </w:style>
  <w:style w:type="paragraph" w:styleId="Notaalpie">
    <w:name w:val="Footnote Text"/>
    <w:basedOn w:val="Normal"/>
    <w:link w:val="FootnoteTextChar"/>
    <w:rsid w:val="00ef1b73"/>
    <w:pPr>
      <w:suppressAutoHyphens w:val="tru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638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GESTION 2008_09</Template>
  <TotalTime>43</TotalTime>
  <Application>LibreOffice/7.4.6.2$Windows_X86_64 LibreOffice_project/5b1f5509c2decdade7fda905e3e1429a67acd63d</Application>
  <AppVersion>15.0000</AppVersion>
  <Pages>1</Pages>
  <Words>238</Words>
  <Characters>1302</Characters>
  <CharactersWithSpaces>1505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2023-11-24T10:19:00Z</dcterms:created>
  <dc:creator>LOISSM</dc:creator>
  <dc:description/>
  <dc:language>es-ES</dc:language>
  <cp:lastModifiedBy/>
  <cp:lastPrinted>2019-05-14T10:32:00Z</cp:lastPrinted>
  <dcterms:modified xsi:type="dcterms:W3CDTF">2023-11-30T09:31:02Z</dcterms:modified>
  <cp:revision>4</cp:revision>
  <dc:subject/>
  <dc:title>Actividades principales índices estadísticos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