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(Enthusiastic Tone)</w:t>
      </w:r>
    </w:p>
    <w:p>
      <w:r>
        <w:t xml:space="preserve">The Dangote Group, Nigeria's leading business conglomerate, is expanding its product portfolio with the introduction of a new maize meal product. The company's well-established brand and robust profits position it for success in this venture. It aims to deliver sustainable customer value, secure market share, and increase profitability. </w:t>
      </w:r>
    </w:p>
    <w:p/>
    <w:p>
      <w:r>
        <w:t>The company's current situation is promising with a strong reputation and brand image among Nigerian consumers. Despite political instability and economic downturn, Dangote Group has maintained its growth due to strong links with other African countries and established unions for workers.</w:t>
      </w:r>
    </w:p>
    <w:p/>
    <w:p>
      <w:r>
        <w:t xml:space="preserve">The new product will target lower-income consumers in Nigeria, providing a nutritious, filling, and cost-effective dietary option. The company plans to use experiential marketing strategies such as 'open days' to promote the product and stimulate demand. </w:t>
      </w:r>
    </w:p>
    <w:p/>
    <w:p>
      <w:r>
        <w:t>The projected revenue indicates that while margins may be relatively low, high demand and low production costs will result in long-term profitability. The company aims to achieve a 25% share of the food and beverage market for lower-income consumers by the end of 2013.</w:t>
      </w:r>
    </w:p>
    <w:p/>
    <w:p>
      <w:r>
        <w:t xml:space="preserve">The company's key performance indicators will include sales conversion rates, customer acquisition cost, lifetime value, and campaign performance metrics. </w:t>
      </w:r>
    </w:p>
    <w:p/>
    <w:p>
      <w:r>
        <w:t>Overall, the Dangote Group's strategic introduction of a new product into the Nigerian market showcases its commitment to improving the lives of Nigerians and its ability to adapt to market demands. Let's watch out for this exciting new chapter in the Dangote Group's growth 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