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84E8FE" w14:textId="77777777" w:rsidR="00C33D42" w:rsidRPr="00467A2D" w:rsidRDefault="00C33D42" w:rsidP="00C33D42">
      <w:pPr>
        <w:jc w:val="center"/>
        <w:rPr>
          <w:rFonts w:ascii="Times New Roman" w:eastAsiaTheme="minorEastAsia" w:hAnsi="Times New Roman" w:cs="Times New Roman"/>
          <w:b/>
          <w:bCs/>
        </w:rPr>
      </w:pPr>
      <w:r w:rsidRPr="00467A2D">
        <w:rPr>
          <w:rFonts w:ascii="Times New Roman" w:eastAsiaTheme="minorEastAsia" w:hAnsi="Times New Roman" w:cs="Times New Roman"/>
          <w:b/>
          <w:bCs/>
        </w:rPr>
        <w:t>Supplementary Information for:</w:t>
      </w:r>
    </w:p>
    <w:p w14:paraId="7FC58C89" w14:textId="77777777" w:rsidR="00341C08" w:rsidRPr="00467A2D" w:rsidRDefault="00341C08" w:rsidP="00C33D42">
      <w:pPr>
        <w:jc w:val="center"/>
        <w:rPr>
          <w:rFonts w:ascii="Times New Roman" w:eastAsiaTheme="minorEastAsia" w:hAnsi="Times New Roman" w:cs="Times New Roman"/>
          <w:b/>
          <w:bCs/>
        </w:rPr>
      </w:pPr>
    </w:p>
    <w:p w14:paraId="769601B9" w14:textId="77777777" w:rsidR="00F779A0" w:rsidRDefault="00F779A0" w:rsidP="00F779A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Two-stage Adaptive Modelling Framework for Long-term Monthly Operation of a Multi-purpose Reservoir for Regulating Environmental Flows </w:t>
      </w:r>
    </w:p>
    <w:p w14:paraId="58AD6385" w14:textId="77777777" w:rsidR="00341C08" w:rsidRPr="00467A2D" w:rsidRDefault="00341C08" w:rsidP="00341C08">
      <w:pPr>
        <w:spacing w:after="0" w:line="480" w:lineRule="auto"/>
        <w:jc w:val="center"/>
        <w:rPr>
          <w:rFonts w:ascii="Times New Roman" w:hAnsi="Times New Roman" w:cs="Times New Roman"/>
          <w:b/>
        </w:rPr>
      </w:pPr>
    </w:p>
    <w:p w14:paraId="6A98B9BE" w14:textId="77777777" w:rsidR="002B73BC" w:rsidRPr="006A7AAF" w:rsidRDefault="002B73BC" w:rsidP="002B73BC">
      <w:pPr>
        <w:spacing w:after="0" w:line="480" w:lineRule="auto"/>
        <w:jc w:val="center"/>
        <w:rPr>
          <w:rFonts w:ascii="Times New Roman" w:hAnsi="Times New Roman" w:cs="Times New Roman"/>
          <w:b/>
        </w:rPr>
      </w:pPr>
      <w:r w:rsidRPr="006A7AAF">
        <w:rPr>
          <w:rFonts w:ascii="Times New Roman" w:hAnsi="Times New Roman" w:cs="Times New Roman"/>
          <w:b/>
        </w:rPr>
        <w:t>Ruby Jose</w:t>
      </w:r>
      <w:r w:rsidRPr="006A7AAF">
        <w:rPr>
          <w:rFonts w:ascii="Times New Roman" w:hAnsi="Times New Roman" w:cs="Times New Roman"/>
          <w:b/>
          <w:vertAlign w:val="superscript"/>
        </w:rPr>
        <w:t>1</w:t>
      </w:r>
      <w:r w:rsidRPr="006A7AAF">
        <w:rPr>
          <w:rFonts w:ascii="Times New Roman" w:hAnsi="Times New Roman" w:cs="Times New Roman"/>
          <w:b/>
        </w:rPr>
        <w:t>and Srinivasan K</w:t>
      </w:r>
      <w:r w:rsidRPr="006A7AAF">
        <w:rPr>
          <w:rFonts w:ascii="Times New Roman" w:hAnsi="Times New Roman" w:cs="Times New Roman"/>
          <w:b/>
          <w:vertAlign w:val="superscript"/>
        </w:rPr>
        <w:t>2</w:t>
      </w:r>
    </w:p>
    <w:p w14:paraId="6E9B3947" w14:textId="168D4199" w:rsidR="00FD1A15" w:rsidRPr="00467A2D" w:rsidRDefault="00FD1A15" w:rsidP="00FD1A15">
      <w:pPr>
        <w:spacing w:after="0" w:line="480" w:lineRule="auto"/>
        <w:jc w:val="both"/>
        <w:rPr>
          <w:rFonts w:ascii="Times New Roman" w:hAnsi="Times New Roman" w:cs="Times New Roman"/>
        </w:rPr>
      </w:pPr>
      <w:proofErr w:type="gramStart"/>
      <w:r w:rsidRPr="006A7AAF">
        <w:rPr>
          <w:rFonts w:ascii="Times New Roman" w:hAnsi="Times New Roman" w:cs="Times New Roman"/>
          <w:vertAlign w:val="superscript"/>
        </w:rPr>
        <w:t>1</w:t>
      </w:r>
      <w:r w:rsidR="006A7AAF" w:rsidRPr="006A7AAF">
        <w:rPr>
          <w:rFonts w:ascii="Times New Roman" w:hAnsi="Times New Roman" w:cs="Times New Roman"/>
        </w:rPr>
        <w:t>Former R</w:t>
      </w:r>
      <w:r w:rsidRPr="006A7AAF">
        <w:rPr>
          <w:rFonts w:ascii="Times New Roman" w:hAnsi="Times New Roman" w:cs="Times New Roman"/>
        </w:rPr>
        <w:t>esearch Scholar,</w:t>
      </w:r>
      <w:r w:rsidRPr="00467A2D">
        <w:rPr>
          <w:rFonts w:ascii="Times New Roman" w:hAnsi="Times New Roman" w:cs="Times New Roman"/>
        </w:rPr>
        <w:t xml:space="preserve"> </w:t>
      </w:r>
      <w:r w:rsidRPr="00467A2D">
        <w:rPr>
          <w:rFonts w:ascii="Times New Roman" w:hAnsi="Times New Roman" w:cs="Times New Roman"/>
          <w:vertAlign w:val="superscript"/>
        </w:rPr>
        <w:t>2</w:t>
      </w:r>
      <w:r w:rsidRPr="00467A2D">
        <w:rPr>
          <w:rFonts w:ascii="Times New Roman" w:hAnsi="Times New Roman" w:cs="Times New Roman"/>
        </w:rPr>
        <w:t>Professor (</w:t>
      </w:r>
      <w:proofErr w:type="spellStart"/>
      <w:r w:rsidRPr="00467A2D">
        <w:rPr>
          <w:rFonts w:ascii="Times New Roman" w:hAnsi="Times New Roman" w:cs="Times New Roman"/>
        </w:rPr>
        <w:t>Retd</w:t>
      </w:r>
      <w:proofErr w:type="spellEnd"/>
      <w:r w:rsidRPr="00467A2D">
        <w:rPr>
          <w:rFonts w:ascii="Times New Roman" w:hAnsi="Times New Roman" w:cs="Times New Roman"/>
        </w:rPr>
        <w:t>.), Department of Civil Engineering, Indian Institute of Technology Madras, Chennai – 600036.</w:t>
      </w:r>
      <w:proofErr w:type="gramEnd"/>
    </w:p>
    <w:p w14:paraId="53F1412B" w14:textId="77777777" w:rsidR="00FD1A15" w:rsidRPr="00467A2D" w:rsidRDefault="00FD1A15" w:rsidP="00FD1A15">
      <w:pPr>
        <w:spacing w:after="0" w:line="480" w:lineRule="auto"/>
        <w:rPr>
          <w:rFonts w:ascii="Times New Roman" w:hAnsi="Times New Roman" w:cs="Times New Roman"/>
        </w:rPr>
      </w:pPr>
    </w:p>
    <w:p w14:paraId="695DE982" w14:textId="77777777" w:rsidR="00FD1A15" w:rsidRPr="00467A2D" w:rsidRDefault="00FD1A15" w:rsidP="00FD1A15">
      <w:pPr>
        <w:spacing w:after="0" w:line="480" w:lineRule="auto"/>
        <w:rPr>
          <w:rFonts w:ascii="Times New Roman" w:hAnsi="Times New Roman" w:cs="Times New Roman"/>
        </w:rPr>
      </w:pPr>
      <w:r w:rsidRPr="00467A2D">
        <w:rPr>
          <w:rFonts w:ascii="Times New Roman" w:hAnsi="Times New Roman" w:cs="Times New Roman"/>
        </w:rPr>
        <w:t>Corresponding author: Ruby Jose. J (</w:t>
      </w:r>
      <w:hyperlink r:id="rId6" w:history="1">
        <w:r w:rsidRPr="00467A2D">
          <w:rPr>
            <w:rStyle w:val="Hyperlink"/>
            <w:rFonts w:ascii="Times New Roman" w:hAnsi="Times New Roman" w:cs="Times New Roman"/>
          </w:rPr>
          <w:t>rubyphdwork@gmail.com</w:t>
        </w:r>
      </w:hyperlink>
      <w:r w:rsidRPr="00467A2D">
        <w:rPr>
          <w:rFonts w:ascii="Times New Roman" w:hAnsi="Times New Roman" w:cs="Times New Roman"/>
        </w:rPr>
        <w:t>)</w:t>
      </w:r>
    </w:p>
    <w:p w14:paraId="52D406BA" w14:textId="77777777" w:rsidR="00FD1A15" w:rsidRPr="00467A2D" w:rsidRDefault="00FD1A15" w:rsidP="00FD1A15">
      <w:pPr>
        <w:spacing w:after="0" w:line="480" w:lineRule="auto"/>
        <w:rPr>
          <w:rFonts w:ascii="Times New Roman" w:hAnsi="Times New Roman" w:cs="Times New Roman"/>
        </w:rPr>
      </w:pPr>
      <w:r w:rsidRPr="006A7AAF">
        <w:rPr>
          <w:rFonts w:ascii="Times New Roman" w:hAnsi="Times New Roman" w:cs="Times New Roman"/>
        </w:rPr>
        <w:t>Address: Department of Civil Engineering, IIT Madras, Chennai 600036, India.</w:t>
      </w:r>
    </w:p>
    <w:p w14:paraId="3BE35DC5" w14:textId="77777777" w:rsidR="00AF683E" w:rsidRPr="00467A2D" w:rsidRDefault="00AF683E" w:rsidP="001E5C17">
      <w:pPr>
        <w:pStyle w:val="Heading1"/>
        <w:numPr>
          <w:ilvl w:val="0"/>
          <w:numId w:val="0"/>
        </w:numPr>
        <w:spacing w:after="120" w:line="480" w:lineRule="auto"/>
        <w:ind w:left="432"/>
        <w:rPr>
          <w:rFonts w:ascii="Times New Roman" w:hAnsi="Times New Roman" w:cs="Times New Roman"/>
          <w:b/>
          <w:bCs/>
          <w:color w:val="auto"/>
          <w:sz w:val="22"/>
          <w:szCs w:val="22"/>
          <w:lang w:bidi="ta-IN"/>
        </w:rPr>
      </w:pPr>
    </w:p>
    <w:p w14:paraId="08B0C4FB" w14:textId="77777777" w:rsidR="00AF683E" w:rsidRPr="00467A2D" w:rsidRDefault="00AF683E" w:rsidP="001E5C17">
      <w:pPr>
        <w:spacing w:line="480" w:lineRule="auto"/>
        <w:rPr>
          <w:rFonts w:ascii="Times New Roman" w:eastAsiaTheme="majorEastAsia" w:hAnsi="Times New Roman" w:cs="Times New Roman"/>
          <w:b/>
          <w:bCs/>
          <w:lang w:bidi="ta-IN"/>
        </w:rPr>
      </w:pPr>
      <w:r w:rsidRPr="00467A2D">
        <w:rPr>
          <w:rFonts w:ascii="Times New Roman" w:hAnsi="Times New Roman" w:cs="Times New Roman"/>
          <w:b/>
          <w:bCs/>
          <w:lang w:bidi="ta-IN"/>
        </w:rPr>
        <w:br w:type="page"/>
      </w:r>
    </w:p>
    <w:p w14:paraId="2313CCE0" w14:textId="77777777" w:rsidR="006B2C59" w:rsidRPr="00467A2D" w:rsidRDefault="006B2C59" w:rsidP="001E5C17">
      <w:pPr>
        <w:keepNext/>
        <w:spacing w:line="480" w:lineRule="auto"/>
        <w:jc w:val="center"/>
        <w:rPr>
          <w:rFonts w:ascii="Times New Roman" w:hAnsi="Times New Roman" w:cs="Times New Roman"/>
        </w:rPr>
      </w:pPr>
      <w:r w:rsidRPr="00467A2D">
        <w:rPr>
          <w:rFonts w:ascii="Times New Roman" w:hAnsi="Times New Roman" w:cs="Times New Roman"/>
          <w:noProof/>
          <w:lang w:eastAsia="en-IN"/>
        </w:rPr>
        <w:lastRenderedPageBreak/>
        <w:drawing>
          <wp:inline distT="0" distB="0" distL="0" distR="0" wp14:anchorId="7B176E4A" wp14:editId="30C014E1">
            <wp:extent cx="2855595" cy="40386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7678" cy="4055688"/>
                    </a:xfrm>
                    <a:prstGeom prst="rect">
                      <a:avLst/>
                    </a:prstGeom>
                  </pic:spPr>
                </pic:pic>
              </a:graphicData>
            </a:graphic>
          </wp:inline>
        </w:drawing>
      </w:r>
    </w:p>
    <w:p w14:paraId="49A77289" w14:textId="36E85CA4" w:rsidR="006B2C59" w:rsidRPr="00467A2D" w:rsidRDefault="006B2C59" w:rsidP="00EF183A">
      <w:pPr>
        <w:pStyle w:val="Caption"/>
        <w:spacing w:after="0" w:line="480" w:lineRule="auto"/>
        <w:rPr>
          <w:rFonts w:ascii="Times New Roman" w:hAnsi="Times New Roman" w:cs="Times New Roman"/>
          <w:b w:val="0"/>
          <w:bCs w:val="0"/>
          <w:color w:val="auto"/>
          <w:sz w:val="22"/>
          <w:szCs w:val="22"/>
        </w:rPr>
      </w:pPr>
      <w:proofErr w:type="gramStart"/>
      <w:r w:rsidRPr="00467A2D">
        <w:rPr>
          <w:rFonts w:ascii="Times New Roman" w:hAnsi="Times New Roman" w:cs="Times New Roman"/>
          <w:b w:val="0"/>
          <w:bCs w:val="0"/>
          <w:color w:val="auto"/>
          <w:sz w:val="22"/>
          <w:szCs w:val="22"/>
        </w:rPr>
        <w:t>Fig.</w:t>
      </w:r>
      <w:proofErr w:type="gramEnd"/>
      <w:r w:rsidRPr="00467A2D">
        <w:rPr>
          <w:rFonts w:ascii="Times New Roman" w:hAnsi="Times New Roman" w:cs="Times New Roman"/>
          <w:b w:val="0"/>
          <w:bCs w:val="0"/>
          <w:color w:val="auto"/>
          <w:sz w:val="22"/>
          <w:szCs w:val="22"/>
        </w:rPr>
        <w:t xml:space="preserve"> </w:t>
      </w:r>
      <w:r w:rsidR="00F9114D" w:rsidRPr="00467A2D">
        <w:rPr>
          <w:rFonts w:ascii="Times New Roman" w:hAnsi="Times New Roman" w:cs="Times New Roman"/>
          <w:b w:val="0"/>
          <w:bCs w:val="0"/>
          <w:color w:val="auto"/>
          <w:sz w:val="22"/>
          <w:szCs w:val="22"/>
        </w:rPr>
        <w:t>S</w:t>
      </w:r>
      <w:r w:rsidR="00A23FD5">
        <w:rPr>
          <w:rFonts w:ascii="Times New Roman" w:hAnsi="Times New Roman" w:cs="Times New Roman"/>
          <w:b w:val="0"/>
          <w:bCs w:val="0"/>
          <w:color w:val="auto"/>
          <w:sz w:val="22"/>
          <w:szCs w:val="22"/>
        </w:rPr>
        <w:t>-</w:t>
      </w:r>
      <w:r w:rsidR="00F9114D" w:rsidRPr="00467A2D">
        <w:rPr>
          <w:rFonts w:ascii="Times New Roman" w:hAnsi="Times New Roman" w:cs="Times New Roman"/>
          <w:b w:val="0"/>
          <w:bCs w:val="0"/>
          <w:color w:val="auto"/>
          <w:sz w:val="22"/>
          <w:szCs w:val="22"/>
        </w:rPr>
        <w:t>1</w:t>
      </w:r>
      <w:r w:rsidR="00A23FD5">
        <w:rPr>
          <w:rFonts w:ascii="Times New Roman" w:hAnsi="Times New Roman" w:cs="Times New Roman"/>
          <w:b w:val="0"/>
          <w:bCs w:val="0"/>
          <w:color w:val="auto"/>
          <w:sz w:val="22"/>
          <w:szCs w:val="22"/>
        </w:rPr>
        <w:t>.1</w:t>
      </w:r>
      <w:r w:rsidR="00D33333">
        <w:rPr>
          <w:rFonts w:ascii="Times New Roman" w:hAnsi="Times New Roman" w:cs="Times New Roman"/>
          <w:b w:val="0"/>
          <w:bCs w:val="0"/>
          <w:color w:val="auto"/>
          <w:sz w:val="22"/>
          <w:szCs w:val="22"/>
        </w:rPr>
        <w:t>:</w:t>
      </w:r>
      <w:r w:rsidR="00D33333">
        <w:rPr>
          <w:rFonts w:ascii="Times New Roman" w:hAnsi="Times New Roman" w:cs="Times New Roman"/>
          <w:b w:val="0"/>
          <w:bCs w:val="0"/>
          <w:color w:val="auto"/>
          <w:sz w:val="22"/>
          <w:szCs w:val="22"/>
        </w:rPr>
        <w:tab/>
      </w:r>
      <w:r w:rsidRPr="00467A2D">
        <w:rPr>
          <w:rFonts w:ascii="Times New Roman" w:hAnsi="Times New Roman" w:cs="Times New Roman"/>
          <w:b w:val="0"/>
          <w:bCs w:val="0"/>
          <w:color w:val="auto"/>
          <w:sz w:val="22"/>
          <w:szCs w:val="22"/>
        </w:rPr>
        <w:t xml:space="preserve">Location map of the Bhadra river-reservoir system </w:t>
      </w:r>
    </w:p>
    <w:p w14:paraId="36513528" w14:textId="193DB681" w:rsidR="00E60E7F" w:rsidRPr="00467A2D" w:rsidRDefault="006B2C59" w:rsidP="00EF183A">
      <w:pPr>
        <w:pStyle w:val="Caption"/>
        <w:spacing w:after="0" w:line="480" w:lineRule="auto"/>
        <w:ind w:left="720" w:firstLine="720"/>
        <w:rPr>
          <w:rFonts w:ascii="Times New Roman" w:hAnsi="Times New Roman" w:cs="Times New Roman"/>
          <w:b w:val="0"/>
          <w:bCs w:val="0"/>
          <w:color w:val="auto"/>
          <w:szCs w:val="22"/>
        </w:rPr>
      </w:pPr>
      <w:r w:rsidRPr="00467A2D">
        <w:rPr>
          <w:rFonts w:ascii="Times New Roman" w:hAnsi="Times New Roman" w:cs="Times New Roman"/>
          <w:b w:val="0"/>
          <w:bCs w:val="0"/>
          <w:color w:val="auto"/>
          <w:szCs w:val="22"/>
        </w:rPr>
        <w:t>(Delineated from SRTM DEM using ARC-GIS 10.2.2)</w:t>
      </w:r>
    </w:p>
    <w:p w14:paraId="60BBF4EA" w14:textId="77777777" w:rsidR="00E60E7F" w:rsidRPr="00467A2D" w:rsidRDefault="00E60E7F" w:rsidP="00E60E7F">
      <w:pPr>
        <w:rPr>
          <w:rFonts w:ascii="Times New Roman" w:hAnsi="Times New Roman" w:cs="Times New Roman"/>
        </w:rPr>
      </w:pPr>
    </w:p>
    <w:p w14:paraId="5ECDC10C" w14:textId="77777777" w:rsidR="00E60E7F" w:rsidRPr="00467A2D" w:rsidRDefault="00E60E7F" w:rsidP="00E60E7F">
      <w:pPr>
        <w:rPr>
          <w:rFonts w:ascii="Times New Roman" w:hAnsi="Times New Roman" w:cs="Times New Roman"/>
        </w:rPr>
      </w:pPr>
    </w:p>
    <w:p w14:paraId="3EF1885B" w14:textId="6A897B55" w:rsidR="00CF5AF9" w:rsidRPr="00467A2D" w:rsidRDefault="00E36508" w:rsidP="00CF5AF9">
      <w:pPr>
        <w:pStyle w:val="Caption"/>
        <w:keepNext/>
        <w:spacing w:after="0" w:line="480" w:lineRule="auto"/>
        <w:jc w:val="both"/>
        <w:rPr>
          <w:rFonts w:ascii="Times New Roman" w:hAnsi="Times New Roman" w:cs="Times New Roman"/>
          <w:b w:val="0"/>
          <w:bCs w:val="0"/>
          <w:color w:val="auto"/>
          <w:sz w:val="22"/>
          <w:szCs w:val="22"/>
        </w:rPr>
      </w:pPr>
      <w:r w:rsidRPr="00467A2D">
        <w:rPr>
          <w:rFonts w:ascii="Times New Roman" w:hAnsi="Times New Roman" w:cs="Times New Roman"/>
          <w:b w:val="0"/>
          <w:bCs w:val="0"/>
          <w:color w:val="auto"/>
          <w:sz w:val="22"/>
          <w:szCs w:val="22"/>
        </w:rPr>
        <w:t>Table S</w:t>
      </w:r>
      <w:r w:rsidR="00A23FD5">
        <w:rPr>
          <w:rFonts w:ascii="Times New Roman" w:hAnsi="Times New Roman" w:cs="Times New Roman"/>
          <w:b w:val="0"/>
          <w:bCs w:val="0"/>
          <w:color w:val="auto"/>
          <w:sz w:val="22"/>
          <w:szCs w:val="22"/>
        </w:rPr>
        <w:t>-</w:t>
      </w:r>
      <w:r w:rsidR="008D6F54" w:rsidRPr="00467A2D">
        <w:rPr>
          <w:rFonts w:ascii="Times New Roman" w:hAnsi="Times New Roman" w:cs="Times New Roman"/>
          <w:b w:val="0"/>
          <w:bCs w:val="0"/>
          <w:color w:val="auto"/>
          <w:sz w:val="22"/>
          <w:szCs w:val="22"/>
        </w:rPr>
        <w:fldChar w:fldCharType="begin"/>
      </w:r>
      <w:r w:rsidR="008D6F54" w:rsidRPr="00467A2D">
        <w:rPr>
          <w:rFonts w:ascii="Times New Roman" w:hAnsi="Times New Roman" w:cs="Times New Roman"/>
          <w:b w:val="0"/>
          <w:bCs w:val="0"/>
          <w:color w:val="auto"/>
          <w:sz w:val="22"/>
          <w:szCs w:val="22"/>
        </w:rPr>
        <w:instrText xml:space="preserve"> SEQ Table \* ARABIC \s 1 </w:instrText>
      </w:r>
      <w:r w:rsidR="008D6F54" w:rsidRPr="00467A2D">
        <w:rPr>
          <w:rFonts w:ascii="Times New Roman" w:hAnsi="Times New Roman" w:cs="Times New Roman"/>
          <w:b w:val="0"/>
          <w:bCs w:val="0"/>
          <w:color w:val="auto"/>
          <w:sz w:val="22"/>
          <w:szCs w:val="22"/>
        </w:rPr>
        <w:fldChar w:fldCharType="separate"/>
      </w:r>
      <w:r w:rsidR="00061682">
        <w:rPr>
          <w:rFonts w:ascii="Times New Roman" w:hAnsi="Times New Roman" w:cs="Times New Roman"/>
          <w:b w:val="0"/>
          <w:bCs w:val="0"/>
          <w:noProof/>
          <w:color w:val="auto"/>
          <w:sz w:val="22"/>
          <w:szCs w:val="22"/>
        </w:rPr>
        <w:t>1</w:t>
      </w:r>
      <w:r w:rsidR="008D6F54" w:rsidRPr="00467A2D">
        <w:rPr>
          <w:rFonts w:ascii="Times New Roman" w:hAnsi="Times New Roman" w:cs="Times New Roman"/>
          <w:b w:val="0"/>
          <w:bCs w:val="0"/>
          <w:color w:val="auto"/>
          <w:sz w:val="22"/>
          <w:szCs w:val="22"/>
        </w:rPr>
        <w:fldChar w:fldCharType="end"/>
      </w:r>
      <w:r w:rsidR="00A23FD5">
        <w:rPr>
          <w:rFonts w:ascii="Times New Roman" w:hAnsi="Times New Roman" w:cs="Times New Roman"/>
          <w:b w:val="0"/>
          <w:bCs w:val="0"/>
          <w:color w:val="auto"/>
          <w:sz w:val="22"/>
          <w:szCs w:val="22"/>
        </w:rPr>
        <w:t>.1</w:t>
      </w:r>
      <w:r w:rsidRPr="00467A2D">
        <w:rPr>
          <w:rFonts w:ascii="Times New Roman" w:hAnsi="Times New Roman" w:cs="Times New Roman"/>
          <w:b w:val="0"/>
          <w:bCs w:val="0"/>
          <w:color w:val="auto"/>
          <w:sz w:val="22"/>
          <w:szCs w:val="22"/>
        </w:rPr>
        <w:t xml:space="preserve">: </w:t>
      </w:r>
      <w:r w:rsidR="002A470E" w:rsidRPr="00467A2D">
        <w:rPr>
          <w:rFonts w:ascii="Times New Roman" w:hAnsi="Times New Roman" w:cs="Times New Roman"/>
          <w:b w:val="0"/>
          <w:bCs w:val="0"/>
          <w:color w:val="auto"/>
          <w:sz w:val="22"/>
          <w:szCs w:val="22"/>
        </w:rPr>
        <w:t xml:space="preserve">      </w:t>
      </w:r>
      <w:r w:rsidR="00CF5AF9" w:rsidRPr="00467A2D">
        <w:rPr>
          <w:rFonts w:ascii="Times New Roman" w:hAnsi="Times New Roman" w:cs="Times New Roman"/>
          <w:b w:val="0"/>
          <w:bCs w:val="0"/>
          <w:color w:val="auto"/>
          <w:sz w:val="22"/>
          <w:szCs w:val="22"/>
        </w:rPr>
        <w:t>Mean monthly inflows and monthly Irrigation target demands (</w:t>
      </w:r>
      <w:r w:rsidR="00E629EF">
        <w:rPr>
          <w:rFonts w:ascii="Times New Roman" w:hAnsi="Times New Roman" w:cs="Times New Roman"/>
          <w:b w:val="0"/>
          <w:bCs w:val="0"/>
          <w:color w:val="auto"/>
          <w:sz w:val="22"/>
          <w:szCs w:val="22"/>
        </w:rPr>
        <w:t>×10</w:t>
      </w:r>
      <w:r w:rsidR="00E629EF" w:rsidRPr="00E629EF">
        <w:rPr>
          <w:rFonts w:ascii="Times New Roman" w:hAnsi="Times New Roman" w:cs="Times New Roman"/>
          <w:b w:val="0"/>
          <w:bCs w:val="0"/>
          <w:color w:val="auto"/>
          <w:sz w:val="22"/>
          <w:szCs w:val="22"/>
          <w:vertAlign w:val="superscript"/>
        </w:rPr>
        <w:t>6</w:t>
      </w:r>
      <w:r w:rsidR="00CF5AF9" w:rsidRPr="00467A2D">
        <w:rPr>
          <w:rFonts w:ascii="Times New Roman" w:hAnsi="Times New Roman" w:cs="Times New Roman"/>
          <w:b w:val="0"/>
          <w:bCs w:val="0"/>
          <w:color w:val="auto"/>
          <w:sz w:val="22"/>
          <w:szCs w:val="22"/>
        </w:rPr>
        <w:t>m</w:t>
      </w:r>
      <w:r w:rsidR="00CF5AF9" w:rsidRPr="00467A2D">
        <w:rPr>
          <w:rFonts w:ascii="Times New Roman" w:hAnsi="Times New Roman" w:cs="Times New Roman"/>
          <w:b w:val="0"/>
          <w:bCs w:val="0"/>
          <w:color w:val="auto"/>
          <w:sz w:val="22"/>
          <w:szCs w:val="22"/>
          <w:vertAlign w:val="superscript"/>
        </w:rPr>
        <w:t>3</w:t>
      </w:r>
      <w:r w:rsidR="00CF5AF9" w:rsidRPr="00467A2D">
        <w:rPr>
          <w:rFonts w:ascii="Times New Roman" w:hAnsi="Times New Roman" w:cs="Times New Roman"/>
          <w:b w:val="0"/>
          <w:bCs w:val="0"/>
          <w:color w:val="auto"/>
          <w:sz w:val="22"/>
          <w:szCs w:val="22"/>
        </w:rPr>
        <w:t>).</w:t>
      </w:r>
    </w:p>
    <w:p w14:paraId="5308D370" w14:textId="77777777" w:rsidR="00CF5AF9" w:rsidRPr="00467A2D" w:rsidRDefault="00CF5AF9" w:rsidP="00CF5AF9">
      <w:pPr>
        <w:rPr>
          <w:rFonts w:ascii="Times New Roman" w:hAnsi="Times New Roman" w:cs="Times New Roman"/>
        </w:rPr>
      </w:pPr>
    </w:p>
    <w:tbl>
      <w:tblPr>
        <w:tblW w:w="0" w:type="auto"/>
        <w:jc w:val="center"/>
        <w:tblLook w:val="04A0" w:firstRow="1" w:lastRow="0" w:firstColumn="1" w:lastColumn="0" w:noHBand="0" w:noVBand="1"/>
      </w:tblPr>
      <w:tblGrid>
        <w:gridCol w:w="1661"/>
        <w:gridCol w:w="706"/>
        <w:gridCol w:w="708"/>
        <w:gridCol w:w="571"/>
        <w:gridCol w:w="566"/>
        <w:gridCol w:w="567"/>
        <w:gridCol w:w="571"/>
        <w:gridCol w:w="571"/>
        <w:gridCol w:w="566"/>
        <w:gridCol w:w="567"/>
        <w:gridCol w:w="709"/>
        <w:gridCol w:w="567"/>
        <w:gridCol w:w="912"/>
      </w:tblGrid>
      <w:tr w:rsidR="00CF5AF9" w:rsidRPr="00467A2D" w14:paraId="1D95B7FA" w14:textId="77777777" w:rsidTr="00294200">
        <w:trPr>
          <w:trHeight w:val="312"/>
          <w:jc w:val="center"/>
        </w:trPr>
        <w:tc>
          <w:tcPr>
            <w:tcW w:w="16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198989" w14:textId="77777777" w:rsidR="00CF5AF9" w:rsidRPr="00467A2D" w:rsidRDefault="00CF5AF9" w:rsidP="00294200">
            <w:pPr>
              <w:spacing w:after="0" w:line="480" w:lineRule="auto"/>
              <w:jc w:val="center"/>
              <w:rPr>
                <w:rFonts w:ascii="Times New Roman" w:eastAsia="Times New Roman" w:hAnsi="Times New Roman" w:cs="Times New Roman"/>
                <w:color w:val="000000"/>
                <w:lang w:eastAsia="en-IN"/>
              </w:rPr>
            </w:pPr>
          </w:p>
        </w:tc>
        <w:tc>
          <w:tcPr>
            <w:tcW w:w="706" w:type="dxa"/>
            <w:tcBorders>
              <w:top w:val="single" w:sz="4" w:space="0" w:color="auto"/>
              <w:left w:val="nil"/>
              <w:bottom w:val="single" w:sz="4" w:space="0" w:color="auto"/>
              <w:right w:val="single" w:sz="4" w:space="0" w:color="auto"/>
            </w:tcBorders>
            <w:shd w:val="clear" w:color="auto" w:fill="auto"/>
            <w:noWrap/>
            <w:vAlign w:val="center"/>
            <w:hideMark/>
          </w:tcPr>
          <w:p w14:paraId="16BE2C02" w14:textId="77777777" w:rsidR="00CF5AF9" w:rsidRPr="00467A2D" w:rsidRDefault="00CF5AF9" w:rsidP="00294200">
            <w:pPr>
              <w:spacing w:after="0" w:line="480" w:lineRule="auto"/>
              <w:jc w:val="center"/>
              <w:rPr>
                <w:rFonts w:ascii="Times New Roman" w:eastAsia="Times New Roman" w:hAnsi="Times New Roman" w:cs="Times New Roman"/>
                <w:i/>
                <w:iCs/>
                <w:color w:val="000000"/>
                <w:lang w:eastAsia="en-IN"/>
              </w:rPr>
            </w:pPr>
            <w:r w:rsidRPr="00467A2D">
              <w:rPr>
                <w:rFonts w:ascii="Times New Roman" w:eastAsia="Times New Roman" w:hAnsi="Times New Roman" w:cs="Times New Roman"/>
                <w:i/>
                <w:iCs/>
                <w:color w:val="000000"/>
                <w:lang w:eastAsia="en-IN"/>
              </w:rPr>
              <w:t>Jun</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18AAF709" w14:textId="77777777" w:rsidR="00CF5AF9" w:rsidRPr="00467A2D" w:rsidRDefault="00CF5AF9" w:rsidP="00294200">
            <w:pPr>
              <w:spacing w:after="0" w:line="480" w:lineRule="auto"/>
              <w:jc w:val="center"/>
              <w:rPr>
                <w:rFonts w:ascii="Times New Roman" w:eastAsia="Times New Roman" w:hAnsi="Times New Roman" w:cs="Times New Roman"/>
                <w:i/>
                <w:iCs/>
                <w:color w:val="000000"/>
                <w:lang w:eastAsia="en-IN"/>
              </w:rPr>
            </w:pPr>
            <w:r w:rsidRPr="00467A2D">
              <w:rPr>
                <w:rFonts w:ascii="Times New Roman" w:eastAsia="Times New Roman" w:hAnsi="Times New Roman" w:cs="Times New Roman"/>
                <w:i/>
                <w:iCs/>
                <w:color w:val="000000"/>
                <w:lang w:eastAsia="en-IN"/>
              </w:rPr>
              <w:t>Jul</w:t>
            </w:r>
          </w:p>
        </w:tc>
        <w:tc>
          <w:tcPr>
            <w:tcW w:w="571" w:type="dxa"/>
            <w:tcBorders>
              <w:top w:val="single" w:sz="4" w:space="0" w:color="auto"/>
              <w:left w:val="nil"/>
              <w:bottom w:val="single" w:sz="4" w:space="0" w:color="auto"/>
              <w:right w:val="single" w:sz="4" w:space="0" w:color="auto"/>
            </w:tcBorders>
            <w:shd w:val="clear" w:color="auto" w:fill="auto"/>
            <w:noWrap/>
            <w:vAlign w:val="center"/>
            <w:hideMark/>
          </w:tcPr>
          <w:p w14:paraId="71D3D17C" w14:textId="77777777" w:rsidR="00CF5AF9" w:rsidRPr="00467A2D" w:rsidRDefault="00CF5AF9" w:rsidP="00294200">
            <w:pPr>
              <w:spacing w:after="0" w:line="480" w:lineRule="auto"/>
              <w:jc w:val="center"/>
              <w:rPr>
                <w:rFonts w:ascii="Times New Roman" w:eastAsia="Times New Roman" w:hAnsi="Times New Roman" w:cs="Times New Roman"/>
                <w:i/>
                <w:iCs/>
                <w:color w:val="000000"/>
                <w:lang w:eastAsia="en-IN"/>
              </w:rPr>
            </w:pPr>
            <w:r w:rsidRPr="00467A2D">
              <w:rPr>
                <w:rFonts w:ascii="Times New Roman" w:eastAsia="Times New Roman" w:hAnsi="Times New Roman" w:cs="Times New Roman"/>
                <w:i/>
                <w:iCs/>
                <w:color w:val="000000"/>
                <w:lang w:eastAsia="en-IN"/>
              </w:rPr>
              <w:t>Aug</w:t>
            </w:r>
          </w:p>
        </w:tc>
        <w:tc>
          <w:tcPr>
            <w:tcW w:w="566" w:type="dxa"/>
            <w:tcBorders>
              <w:top w:val="single" w:sz="4" w:space="0" w:color="auto"/>
              <w:left w:val="nil"/>
              <w:bottom w:val="single" w:sz="4" w:space="0" w:color="auto"/>
              <w:right w:val="single" w:sz="4" w:space="0" w:color="auto"/>
            </w:tcBorders>
            <w:shd w:val="clear" w:color="auto" w:fill="auto"/>
            <w:noWrap/>
            <w:vAlign w:val="center"/>
            <w:hideMark/>
          </w:tcPr>
          <w:p w14:paraId="66186B3F" w14:textId="77777777" w:rsidR="00CF5AF9" w:rsidRPr="00467A2D" w:rsidRDefault="00CF5AF9" w:rsidP="00294200">
            <w:pPr>
              <w:spacing w:after="0" w:line="480" w:lineRule="auto"/>
              <w:jc w:val="center"/>
              <w:rPr>
                <w:rFonts w:ascii="Times New Roman" w:eastAsia="Times New Roman" w:hAnsi="Times New Roman" w:cs="Times New Roman"/>
                <w:i/>
                <w:iCs/>
                <w:color w:val="000000"/>
                <w:lang w:eastAsia="en-IN"/>
              </w:rPr>
            </w:pPr>
            <w:r w:rsidRPr="00467A2D">
              <w:rPr>
                <w:rFonts w:ascii="Times New Roman" w:eastAsia="Times New Roman" w:hAnsi="Times New Roman" w:cs="Times New Roman"/>
                <w:i/>
                <w:iCs/>
                <w:color w:val="000000"/>
                <w:lang w:eastAsia="en-IN"/>
              </w:rPr>
              <w:t>Sep</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51D72AA0" w14:textId="77777777" w:rsidR="00CF5AF9" w:rsidRPr="00467A2D" w:rsidRDefault="00CF5AF9" w:rsidP="00294200">
            <w:pPr>
              <w:spacing w:after="0" w:line="480" w:lineRule="auto"/>
              <w:jc w:val="center"/>
              <w:rPr>
                <w:rFonts w:ascii="Times New Roman" w:eastAsia="Times New Roman" w:hAnsi="Times New Roman" w:cs="Times New Roman"/>
                <w:i/>
                <w:iCs/>
                <w:color w:val="000000"/>
                <w:lang w:eastAsia="en-IN"/>
              </w:rPr>
            </w:pPr>
            <w:r w:rsidRPr="00467A2D">
              <w:rPr>
                <w:rFonts w:ascii="Times New Roman" w:eastAsia="Times New Roman" w:hAnsi="Times New Roman" w:cs="Times New Roman"/>
                <w:i/>
                <w:iCs/>
                <w:color w:val="000000"/>
                <w:lang w:eastAsia="en-IN"/>
              </w:rPr>
              <w:t>Oct</w:t>
            </w:r>
          </w:p>
        </w:tc>
        <w:tc>
          <w:tcPr>
            <w:tcW w:w="571" w:type="dxa"/>
            <w:tcBorders>
              <w:top w:val="single" w:sz="4" w:space="0" w:color="auto"/>
              <w:left w:val="nil"/>
              <w:bottom w:val="single" w:sz="4" w:space="0" w:color="auto"/>
              <w:right w:val="single" w:sz="4" w:space="0" w:color="auto"/>
            </w:tcBorders>
            <w:shd w:val="clear" w:color="auto" w:fill="auto"/>
            <w:noWrap/>
            <w:vAlign w:val="center"/>
            <w:hideMark/>
          </w:tcPr>
          <w:p w14:paraId="468B14B1" w14:textId="77777777" w:rsidR="00CF5AF9" w:rsidRPr="00467A2D" w:rsidRDefault="00CF5AF9" w:rsidP="00294200">
            <w:pPr>
              <w:spacing w:after="0" w:line="480" w:lineRule="auto"/>
              <w:jc w:val="center"/>
              <w:rPr>
                <w:rFonts w:ascii="Times New Roman" w:eastAsia="Times New Roman" w:hAnsi="Times New Roman" w:cs="Times New Roman"/>
                <w:i/>
                <w:iCs/>
                <w:color w:val="000000"/>
                <w:lang w:eastAsia="en-IN"/>
              </w:rPr>
            </w:pPr>
            <w:r w:rsidRPr="00467A2D">
              <w:rPr>
                <w:rFonts w:ascii="Times New Roman" w:eastAsia="Times New Roman" w:hAnsi="Times New Roman" w:cs="Times New Roman"/>
                <w:i/>
                <w:iCs/>
                <w:color w:val="000000"/>
                <w:lang w:eastAsia="en-IN"/>
              </w:rPr>
              <w:t>Nov</w:t>
            </w:r>
          </w:p>
        </w:tc>
        <w:tc>
          <w:tcPr>
            <w:tcW w:w="571" w:type="dxa"/>
            <w:tcBorders>
              <w:top w:val="single" w:sz="4" w:space="0" w:color="auto"/>
              <w:left w:val="nil"/>
              <w:bottom w:val="single" w:sz="4" w:space="0" w:color="auto"/>
              <w:right w:val="single" w:sz="4" w:space="0" w:color="auto"/>
            </w:tcBorders>
            <w:shd w:val="clear" w:color="auto" w:fill="auto"/>
            <w:noWrap/>
            <w:vAlign w:val="center"/>
            <w:hideMark/>
          </w:tcPr>
          <w:p w14:paraId="60A59899" w14:textId="77777777" w:rsidR="00CF5AF9" w:rsidRPr="00467A2D" w:rsidRDefault="00CF5AF9" w:rsidP="00294200">
            <w:pPr>
              <w:spacing w:after="0" w:line="480" w:lineRule="auto"/>
              <w:jc w:val="center"/>
              <w:rPr>
                <w:rFonts w:ascii="Times New Roman" w:eastAsia="Times New Roman" w:hAnsi="Times New Roman" w:cs="Times New Roman"/>
                <w:i/>
                <w:iCs/>
                <w:color w:val="000000"/>
                <w:lang w:eastAsia="en-IN"/>
              </w:rPr>
            </w:pPr>
            <w:r w:rsidRPr="00467A2D">
              <w:rPr>
                <w:rFonts w:ascii="Times New Roman" w:eastAsia="Times New Roman" w:hAnsi="Times New Roman" w:cs="Times New Roman"/>
                <w:i/>
                <w:iCs/>
                <w:color w:val="000000"/>
                <w:lang w:eastAsia="en-IN"/>
              </w:rPr>
              <w:t>Dec</w:t>
            </w:r>
          </w:p>
        </w:tc>
        <w:tc>
          <w:tcPr>
            <w:tcW w:w="566" w:type="dxa"/>
            <w:tcBorders>
              <w:top w:val="single" w:sz="4" w:space="0" w:color="auto"/>
              <w:left w:val="nil"/>
              <w:bottom w:val="single" w:sz="4" w:space="0" w:color="auto"/>
              <w:right w:val="single" w:sz="4" w:space="0" w:color="auto"/>
            </w:tcBorders>
            <w:shd w:val="clear" w:color="auto" w:fill="auto"/>
            <w:noWrap/>
            <w:vAlign w:val="center"/>
            <w:hideMark/>
          </w:tcPr>
          <w:p w14:paraId="4BDC1EAA" w14:textId="77777777" w:rsidR="00CF5AF9" w:rsidRPr="00467A2D" w:rsidRDefault="00CF5AF9" w:rsidP="00294200">
            <w:pPr>
              <w:spacing w:after="0" w:line="480" w:lineRule="auto"/>
              <w:jc w:val="center"/>
              <w:rPr>
                <w:rFonts w:ascii="Times New Roman" w:eastAsia="Times New Roman" w:hAnsi="Times New Roman" w:cs="Times New Roman"/>
                <w:i/>
                <w:iCs/>
                <w:color w:val="000000"/>
                <w:lang w:eastAsia="en-IN"/>
              </w:rPr>
            </w:pPr>
            <w:r w:rsidRPr="00467A2D">
              <w:rPr>
                <w:rFonts w:ascii="Times New Roman" w:eastAsia="Times New Roman" w:hAnsi="Times New Roman" w:cs="Times New Roman"/>
                <w:i/>
                <w:iCs/>
                <w:color w:val="000000"/>
                <w:lang w:eastAsia="en-IN"/>
              </w:rPr>
              <w:t>Jan</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56914DFA" w14:textId="77777777" w:rsidR="00CF5AF9" w:rsidRPr="00467A2D" w:rsidRDefault="00CF5AF9" w:rsidP="00294200">
            <w:pPr>
              <w:spacing w:after="0" w:line="480" w:lineRule="auto"/>
              <w:jc w:val="center"/>
              <w:rPr>
                <w:rFonts w:ascii="Times New Roman" w:eastAsia="Times New Roman" w:hAnsi="Times New Roman" w:cs="Times New Roman"/>
                <w:i/>
                <w:iCs/>
                <w:color w:val="000000"/>
                <w:lang w:eastAsia="en-IN"/>
              </w:rPr>
            </w:pPr>
            <w:r w:rsidRPr="00467A2D">
              <w:rPr>
                <w:rFonts w:ascii="Times New Roman" w:eastAsia="Times New Roman" w:hAnsi="Times New Roman" w:cs="Times New Roman"/>
                <w:i/>
                <w:iCs/>
                <w:color w:val="000000"/>
                <w:lang w:eastAsia="en-IN"/>
              </w:rPr>
              <w:t>Feb</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1F695114" w14:textId="77777777" w:rsidR="00CF5AF9" w:rsidRPr="00467A2D" w:rsidRDefault="00CF5AF9" w:rsidP="00294200">
            <w:pPr>
              <w:spacing w:after="0" w:line="480" w:lineRule="auto"/>
              <w:jc w:val="center"/>
              <w:rPr>
                <w:rFonts w:ascii="Times New Roman" w:eastAsia="Times New Roman" w:hAnsi="Times New Roman" w:cs="Times New Roman"/>
                <w:i/>
                <w:iCs/>
                <w:color w:val="000000"/>
                <w:lang w:eastAsia="en-IN"/>
              </w:rPr>
            </w:pPr>
            <w:r w:rsidRPr="00467A2D">
              <w:rPr>
                <w:rFonts w:ascii="Times New Roman" w:eastAsia="Times New Roman" w:hAnsi="Times New Roman" w:cs="Times New Roman"/>
                <w:i/>
                <w:iCs/>
                <w:color w:val="000000"/>
                <w:lang w:eastAsia="en-IN"/>
              </w:rPr>
              <w:t>Mar</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26583D44" w14:textId="77777777" w:rsidR="00CF5AF9" w:rsidRPr="00467A2D" w:rsidRDefault="00CF5AF9" w:rsidP="00294200">
            <w:pPr>
              <w:spacing w:after="0" w:line="480" w:lineRule="auto"/>
              <w:jc w:val="center"/>
              <w:rPr>
                <w:rFonts w:ascii="Times New Roman" w:eastAsia="Times New Roman" w:hAnsi="Times New Roman" w:cs="Times New Roman"/>
                <w:i/>
                <w:iCs/>
                <w:color w:val="000000"/>
                <w:lang w:eastAsia="en-IN"/>
              </w:rPr>
            </w:pPr>
            <w:r w:rsidRPr="00467A2D">
              <w:rPr>
                <w:rFonts w:ascii="Times New Roman" w:eastAsia="Times New Roman" w:hAnsi="Times New Roman" w:cs="Times New Roman"/>
                <w:i/>
                <w:iCs/>
                <w:color w:val="000000"/>
                <w:lang w:eastAsia="en-IN"/>
              </w:rPr>
              <w:t>Apr</w:t>
            </w:r>
          </w:p>
        </w:tc>
        <w:tc>
          <w:tcPr>
            <w:tcW w:w="912" w:type="dxa"/>
            <w:tcBorders>
              <w:top w:val="single" w:sz="4" w:space="0" w:color="auto"/>
              <w:left w:val="nil"/>
              <w:bottom w:val="single" w:sz="4" w:space="0" w:color="auto"/>
              <w:right w:val="single" w:sz="4" w:space="0" w:color="auto"/>
            </w:tcBorders>
            <w:shd w:val="clear" w:color="auto" w:fill="auto"/>
            <w:noWrap/>
            <w:vAlign w:val="center"/>
            <w:hideMark/>
          </w:tcPr>
          <w:p w14:paraId="22331ABE" w14:textId="77777777" w:rsidR="00CF5AF9" w:rsidRPr="00467A2D" w:rsidRDefault="00CF5AF9" w:rsidP="00294200">
            <w:pPr>
              <w:spacing w:after="0" w:line="480" w:lineRule="auto"/>
              <w:jc w:val="center"/>
              <w:rPr>
                <w:rFonts w:ascii="Times New Roman" w:eastAsia="Times New Roman" w:hAnsi="Times New Roman" w:cs="Times New Roman"/>
                <w:i/>
                <w:iCs/>
                <w:color w:val="000000"/>
                <w:lang w:eastAsia="en-IN"/>
              </w:rPr>
            </w:pPr>
            <w:r w:rsidRPr="00467A2D">
              <w:rPr>
                <w:rFonts w:ascii="Times New Roman" w:eastAsia="Times New Roman" w:hAnsi="Times New Roman" w:cs="Times New Roman"/>
                <w:i/>
                <w:iCs/>
                <w:color w:val="000000"/>
                <w:lang w:eastAsia="en-IN"/>
              </w:rPr>
              <w:t>May</w:t>
            </w:r>
          </w:p>
        </w:tc>
      </w:tr>
      <w:tr w:rsidR="00CF5AF9" w:rsidRPr="00467A2D" w14:paraId="2E37925F" w14:textId="77777777" w:rsidTr="00294200">
        <w:trPr>
          <w:trHeight w:val="312"/>
          <w:jc w:val="center"/>
        </w:trPr>
        <w:tc>
          <w:tcPr>
            <w:tcW w:w="1661" w:type="dxa"/>
            <w:tcBorders>
              <w:top w:val="nil"/>
              <w:left w:val="single" w:sz="4" w:space="0" w:color="auto"/>
              <w:bottom w:val="single" w:sz="4" w:space="0" w:color="auto"/>
              <w:right w:val="single" w:sz="4" w:space="0" w:color="auto"/>
            </w:tcBorders>
            <w:shd w:val="clear" w:color="auto" w:fill="auto"/>
            <w:noWrap/>
            <w:vAlign w:val="center"/>
            <w:hideMark/>
          </w:tcPr>
          <w:p w14:paraId="13BFBA34" w14:textId="77777777" w:rsidR="00CF5AF9" w:rsidRPr="00467A2D" w:rsidRDefault="00CF5AF9" w:rsidP="00294200">
            <w:pPr>
              <w:spacing w:after="0" w:line="480" w:lineRule="auto"/>
              <w:jc w:val="center"/>
              <w:rPr>
                <w:rFonts w:ascii="Times New Roman" w:eastAsia="Times New Roman" w:hAnsi="Times New Roman" w:cs="Times New Roman"/>
                <w:i/>
                <w:iCs/>
                <w:color w:val="000000"/>
                <w:lang w:eastAsia="en-IN"/>
              </w:rPr>
            </w:pPr>
            <w:r w:rsidRPr="00467A2D">
              <w:rPr>
                <w:rFonts w:ascii="Times New Roman" w:eastAsia="Times New Roman" w:hAnsi="Times New Roman" w:cs="Times New Roman"/>
                <w:i/>
                <w:iCs/>
                <w:color w:val="000000"/>
                <w:lang w:eastAsia="en-IN"/>
              </w:rPr>
              <w:t>Mean Monthly</w:t>
            </w:r>
          </w:p>
          <w:p w14:paraId="3D572233" w14:textId="77777777" w:rsidR="00CF5AF9" w:rsidRPr="00467A2D" w:rsidRDefault="00CF5AF9" w:rsidP="00294200">
            <w:pPr>
              <w:spacing w:after="0" w:line="480" w:lineRule="auto"/>
              <w:jc w:val="center"/>
              <w:rPr>
                <w:rFonts w:ascii="Times New Roman" w:eastAsia="Times New Roman" w:hAnsi="Times New Roman" w:cs="Times New Roman"/>
                <w:i/>
                <w:iCs/>
                <w:color w:val="000000"/>
                <w:lang w:eastAsia="en-IN"/>
              </w:rPr>
            </w:pPr>
            <w:r w:rsidRPr="00467A2D">
              <w:rPr>
                <w:rFonts w:ascii="Times New Roman" w:eastAsia="Times New Roman" w:hAnsi="Times New Roman" w:cs="Times New Roman"/>
                <w:i/>
                <w:iCs/>
                <w:color w:val="000000"/>
                <w:lang w:eastAsia="en-IN"/>
              </w:rPr>
              <w:t>Inflow</w:t>
            </w:r>
          </w:p>
        </w:tc>
        <w:tc>
          <w:tcPr>
            <w:tcW w:w="706" w:type="dxa"/>
            <w:tcBorders>
              <w:top w:val="nil"/>
              <w:left w:val="nil"/>
              <w:bottom w:val="single" w:sz="4" w:space="0" w:color="auto"/>
              <w:right w:val="single" w:sz="4" w:space="0" w:color="auto"/>
            </w:tcBorders>
            <w:shd w:val="clear" w:color="auto" w:fill="auto"/>
            <w:noWrap/>
            <w:vAlign w:val="center"/>
            <w:hideMark/>
          </w:tcPr>
          <w:p w14:paraId="52C7D90A" w14:textId="77777777" w:rsidR="00CF5AF9" w:rsidRPr="00467A2D" w:rsidRDefault="00CF5AF9" w:rsidP="00294200">
            <w:pPr>
              <w:spacing w:after="0" w:line="480" w:lineRule="auto"/>
              <w:jc w:val="center"/>
              <w:rPr>
                <w:rFonts w:ascii="Times New Roman" w:eastAsia="Times New Roman" w:hAnsi="Times New Roman" w:cs="Times New Roman"/>
                <w:color w:val="000000"/>
                <w:lang w:eastAsia="en-IN"/>
              </w:rPr>
            </w:pPr>
            <w:r w:rsidRPr="00467A2D">
              <w:rPr>
                <w:rFonts w:ascii="Times New Roman" w:hAnsi="Times New Roman" w:cs="Times New Roman"/>
                <w:color w:val="000000"/>
              </w:rPr>
              <w:t>243</w:t>
            </w:r>
          </w:p>
        </w:tc>
        <w:tc>
          <w:tcPr>
            <w:tcW w:w="708" w:type="dxa"/>
            <w:tcBorders>
              <w:top w:val="nil"/>
              <w:left w:val="nil"/>
              <w:bottom w:val="single" w:sz="4" w:space="0" w:color="auto"/>
              <w:right w:val="single" w:sz="4" w:space="0" w:color="auto"/>
            </w:tcBorders>
            <w:shd w:val="clear" w:color="auto" w:fill="auto"/>
            <w:noWrap/>
            <w:vAlign w:val="center"/>
            <w:hideMark/>
          </w:tcPr>
          <w:p w14:paraId="57DE3EA8" w14:textId="77777777" w:rsidR="00CF5AF9" w:rsidRPr="00467A2D" w:rsidRDefault="00CF5AF9" w:rsidP="00294200">
            <w:pPr>
              <w:spacing w:after="0" w:line="480" w:lineRule="auto"/>
              <w:jc w:val="center"/>
              <w:rPr>
                <w:rFonts w:ascii="Times New Roman" w:eastAsia="Times New Roman" w:hAnsi="Times New Roman" w:cs="Times New Roman"/>
                <w:color w:val="000000"/>
                <w:lang w:eastAsia="en-IN"/>
              </w:rPr>
            </w:pPr>
            <w:r w:rsidRPr="00467A2D">
              <w:rPr>
                <w:rFonts w:ascii="Times New Roman" w:hAnsi="Times New Roman" w:cs="Times New Roman"/>
                <w:color w:val="000000"/>
              </w:rPr>
              <w:t>771</w:t>
            </w:r>
          </w:p>
        </w:tc>
        <w:tc>
          <w:tcPr>
            <w:tcW w:w="571" w:type="dxa"/>
            <w:tcBorders>
              <w:top w:val="nil"/>
              <w:left w:val="nil"/>
              <w:bottom w:val="single" w:sz="4" w:space="0" w:color="auto"/>
              <w:right w:val="single" w:sz="4" w:space="0" w:color="auto"/>
            </w:tcBorders>
            <w:shd w:val="clear" w:color="auto" w:fill="auto"/>
            <w:noWrap/>
            <w:vAlign w:val="center"/>
            <w:hideMark/>
          </w:tcPr>
          <w:p w14:paraId="04168DB3" w14:textId="77777777" w:rsidR="00CF5AF9" w:rsidRPr="00467A2D" w:rsidRDefault="00CF5AF9" w:rsidP="00294200">
            <w:pPr>
              <w:spacing w:after="0" w:line="480" w:lineRule="auto"/>
              <w:jc w:val="center"/>
              <w:rPr>
                <w:rFonts w:ascii="Times New Roman" w:eastAsia="Times New Roman" w:hAnsi="Times New Roman" w:cs="Times New Roman"/>
                <w:color w:val="000000"/>
                <w:lang w:eastAsia="en-IN"/>
              </w:rPr>
            </w:pPr>
            <w:r w:rsidRPr="00467A2D">
              <w:rPr>
                <w:rFonts w:ascii="Times New Roman" w:hAnsi="Times New Roman" w:cs="Times New Roman"/>
                <w:color w:val="000000"/>
              </w:rPr>
              <w:t>820</w:t>
            </w:r>
          </w:p>
        </w:tc>
        <w:tc>
          <w:tcPr>
            <w:tcW w:w="566" w:type="dxa"/>
            <w:tcBorders>
              <w:top w:val="nil"/>
              <w:left w:val="nil"/>
              <w:bottom w:val="single" w:sz="4" w:space="0" w:color="auto"/>
              <w:right w:val="single" w:sz="4" w:space="0" w:color="auto"/>
            </w:tcBorders>
            <w:shd w:val="clear" w:color="auto" w:fill="auto"/>
            <w:noWrap/>
            <w:vAlign w:val="center"/>
            <w:hideMark/>
          </w:tcPr>
          <w:p w14:paraId="7046B742" w14:textId="77777777" w:rsidR="00CF5AF9" w:rsidRPr="00467A2D" w:rsidRDefault="00CF5AF9" w:rsidP="00294200">
            <w:pPr>
              <w:spacing w:after="0" w:line="480" w:lineRule="auto"/>
              <w:jc w:val="center"/>
              <w:rPr>
                <w:rFonts w:ascii="Times New Roman" w:eastAsia="Times New Roman" w:hAnsi="Times New Roman" w:cs="Times New Roman"/>
                <w:color w:val="000000"/>
                <w:lang w:eastAsia="en-IN"/>
              </w:rPr>
            </w:pPr>
            <w:r w:rsidRPr="00467A2D">
              <w:rPr>
                <w:rFonts w:ascii="Times New Roman" w:hAnsi="Times New Roman" w:cs="Times New Roman"/>
                <w:color w:val="000000"/>
              </w:rPr>
              <w:t>323</w:t>
            </w:r>
          </w:p>
        </w:tc>
        <w:tc>
          <w:tcPr>
            <w:tcW w:w="567" w:type="dxa"/>
            <w:tcBorders>
              <w:top w:val="nil"/>
              <w:left w:val="nil"/>
              <w:bottom w:val="single" w:sz="4" w:space="0" w:color="auto"/>
              <w:right w:val="single" w:sz="4" w:space="0" w:color="auto"/>
            </w:tcBorders>
            <w:shd w:val="clear" w:color="auto" w:fill="auto"/>
            <w:noWrap/>
            <w:vAlign w:val="center"/>
            <w:hideMark/>
          </w:tcPr>
          <w:p w14:paraId="63F157C2" w14:textId="77777777" w:rsidR="00CF5AF9" w:rsidRPr="00467A2D" w:rsidRDefault="00CF5AF9" w:rsidP="00294200">
            <w:pPr>
              <w:spacing w:after="0" w:line="480" w:lineRule="auto"/>
              <w:jc w:val="center"/>
              <w:rPr>
                <w:rFonts w:ascii="Times New Roman" w:eastAsia="Times New Roman" w:hAnsi="Times New Roman" w:cs="Times New Roman"/>
                <w:color w:val="000000"/>
                <w:lang w:eastAsia="en-IN"/>
              </w:rPr>
            </w:pPr>
            <w:r w:rsidRPr="00467A2D">
              <w:rPr>
                <w:rFonts w:ascii="Times New Roman" w:hAnsi="Times New Roman" w:cs="Times New Roman"/>
                <w:color w:val="000000"/>
              </w:rPr>
              <w:t>209</w:t>
            </w:r>
          </w:p>
        </w:tc>
        <w:tc>
          <w:tcPr>
            <w:tcW w:w="571" w:type="dxa"/>
            <w:tcBorders>
              <w:top w:val="nil"/>
              <w:left w:val="nil"/>
              <w:bottom w:val="single" w:sz="4" w:space="0" w:color="auto"/>
              <w:right w:val="single" w:sz="4" w:space="0" w:color="auto"/>
            </w:tcBorders>
            <w:shd w:val="clear" w:color="auto" w:fill="auto"/>
            <w:noWrap/>
            <w:vAlign w:val="center"/>
            <w:hideMark/>
          </w:tcPr>
          <w:p w14:paraId="3CC0A630" w14:textId="77777777" w:rsidR="00CF5AF9" w:rsidRPr="00467A2D" w:rsidRDefault="00CF5AF9" w:rsidP="00294200">
            <w:pPr>
              <w:spacing w:after="0" w:line="480" w:lineRule="auto"/>
              <w:jc w:val="center"/>
              <w:rPr>
                <w:rFonts w:ascii="Times New Roman" w:eastAsia="Times New Roman" w:hAnsi="Times New Roman" w:cs="Times New Roman"/>
                <w:color w:val="000000"/>
                <w:lang w:eastAsia="en-IN"/>
              </w:rPr>
            </w:pPr>
            <w:r w:rsidRPr="00467A2D">
              <w:rPr>
                <w:rFonts w:ascii="Times New Roman" w:hAnsi="Times New Roman" w:cs="Times New Roman"/>
                <w:color w:val="000000"/>
              </w:rPr>
              <w:t>100</w:t>
            </w:r>
          </w:p>
        </w:tc>
        <w:tc>
          <w:tcPr>
            <w:tcW w:w="571" w:type="dxa"/>
            <w:tcBorders>
              <w:top w:val="nil"/>
              <w:left w:val="nil"/>
              <w:bottom w:val="single" w:sz="4" w:space="0" w:color="auto"/>
              <w:right w:val="single" w:sz="4" w:space="0" w:color="auto"/>
            </w:tcBorders>
            <w:shd w:val="clear" w:color="auto" w:fill="auto"/>
            <w:noWrap/>
            <w:vAlign w:val="center"/>
            <w:hideMark/>
          </w:tcPr>
          <w:p w14:paraId="45B44AD1" w14:textId="77777777" w:rsidR="00CF5AF9" w:rsidRPr="00467A2D" w:rsidRDefault="00CF5AF9" w:rsidP="00294200">
            <w:pPr>
              <w:spacing w:after="0" w:line="480" w:lineRule="auto"/>
              <w:jc w:val="center"/>
              <w:rPr>
                <w:rFonts w:ascii="Times New Roman" w:eastAsia="Times New Roman" w:hAnsi="Times New Roman" w:cs="Times New Roman"/>
                <w:color w:val="000000"/>
                <w:lang w:eastAsia="en-IN"/>
              </w:rPr>
            </w:pPr>
            <w:r w:rsidRPr="00467A2D">
              <w:rPr>
                <w:rFonts w:ascii="Times New Roman" w:hAnsi="Times New Roman" w:cs="Times New Roman"/>
                <w:color w:val="000000"/>
              </w:rPr>
              <w:t>48</w:t>
            </w:r>
          </w:p>
        </w:tc>
        <w:tc>
          <w:tcPr>
            <w:tcW w:w="566" w:type="dxa"/>
            <w:tcBorders>
              <w:top w:val="nil"/>
              <w:left w:val="nil"/>
              <w:bottom w:val="single" w:sz="4" w:space="0" w:color="auto"/>
              <w:right w:val="single" w:sz="4" w:space="0" w:color="auto"/>
            </w:tcBorders>
            <w:shd w:val="clear" w:color="auto" w:fill="auto"/>
            <w:noWrap/>
            <w:vAlign w:val="center"/>
            <w:hideMark/>
          </w:tcPr>
          <w:p w14:paraId="30A7036D" w14:textId="77777777" w:rsidR="00CF5AF9" w:rsidRPr="00467A2D" w:rsidRDefault="00CF5AF9" w:rsidP="00294200">
            <w:pPr>
              <w:spacing w:after="0" w:line="480" w:lineRule="auto"/>
              <w:jc w:val="center"/>
              <w:rPr>
                <w:rFonts w:ascii="Times New Roman" w:eastAsia="Times New Roman" w:hAnsi="Times New Roman" w:cs="Times New Roman"/>
                <w:color w:val="000000"/>
                <w:lang w:eastAsia="en-IN"/>
              </w:rPr>
            </w:pPr>
            <w:r w:rsidRPr="00467A2D">
              <w:rPr>
                <w:rFonts w:ascii="Times New Roman" w:hAnsi="Times New Roman" w:cs="Times New Roman"/>
                <w:color w:val="000000"/>
              </w:rPr>
              <w:t>27</w:t>
            </w:r>
          </w:p>
        </w:tc>
        <w:tc>
          <w:tcPr>
            <w:tcW w:w="567" w:type="dxa"/>
            <w:tcBorders>
              <w:top w:val="nil"/>
              <w:left w:val="nil"/>
              <w:bottom w:val="single" w:sz="4" w:space="0" w:color="auto"/>
              <w:right w:val="single" w:sz="4" w:space="0" w:color="auto"/>
            </w:tcBorders>
            <w:shd w:val="clear" w:color="auto" w:fill="auto"/>
            <w:noWrap/>
            <w:vAlign w:val="center"/>
            <w:hideMark/>
          </w:tcPr>
          <w:p w14:paraId="123B3BBA" w14:textId="77777777" w:rsidR="00CF5AF9" w:rsidRPr="00467A2D" w:rsidRDefault="00CF5AF9" w:rsidP="00294200">
            <w:pPr>
              <w:spacing w:after="0" w:line="480" w:lineRule="auto"/>
              <w:jc w:val="center"/>
              <w:rPr>
                <w:rFonts w:ascii="Times New Roman" w:eastAsia="Times New Roman" w:hAnsi="Times New Roman" w:cs="Times New Roman"/>
                <w:color w:val="000000"/>
                <w:lang w:eastAsia="en-IN"/>
              </w:rPr>
            </w:pPr>
            <w:r w:rsidRPr="00467A2D">
              <w:rPr>
                <w:rFonts w:ascii="Times New Roman" w:hAnsi="Times New Roman" w:cs="Times New Roman"/>
                <w:color w:val="000000"/>
              </w:rPr>
              <w:t>15</w:t>
            </w:r>
          </w:p>
        </w:tc>
        <w:tc>
          <w:tcPr>
            <w:tcW w:w="709" w:type="dxa"/>
            <w:tcBorders>
              <w:top w:val="nil"/>
              <w:left w:val="nil"/>
              <w:bottom w:val="single" w:sz="4" w:space="0" w:color="auto"/>
              <w:right w:val="single" w:sz="4" w:space="0" w:color="auto"/>
            </w:tcBorders>
            <w:shd w:val="clear" w:color="auto" w:fill="auto"/>
            <w:noWrap/>
            <w:vAlign w:val="center"/>
            <w:hideMark/>
          </w:tcPr>
          <w:p w14:paraId="056EFADB" w14:textId="77777777" w:rsidR="00CF5AF9" w:rsidRPr="00467A2D" w:rsidRDefault="00CF5AF9" w:rsidP="00294200">
            <w:pPr>
              <w:spacing w:after="0" w:line="480" w:lineRule="auto"/>
              <w:jc w:val="center"/>
              <w:rPr>
                <w:rFonts w:ascii="Times New Roman" w:eastAsia="Times New Roman" w:hAnsi="Times New Roman" w:cs="Times New Roman"/>
                <w:color w:val="000000"/>
                <w:lang w:eastAsia="en-IN"/>
              </w:rPr>
            </w:pPr>
            <w:r w:rsidRPr="00467A2D">
              <w:rPr>
                <w:rFonts w:ascii="Times New Roman" w:hAnsi="Times New Roman"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14:paraId="0D9A6473" w14:textId="77777777" w:rsidR="00CF5AF9" w:rsidRPr="00467A2D" w:rsidRDefault="00CF5AF9" w:rsidP="00294200">
            <w:pPr>
              <w:spacing w:after="0" w:line="480" w:lineRule="auto"/>
              <w:jc w:val="center"/>
              <w:rPr>
                <w:rFonts w:ascii="Times New Roman" w:eastAsia="Times New Roman" w:hAnsi="Times New Roman" w:cs="Times New Roman"/>
                <w:color w:val="000000"/>
                <w:lang w:eastAsia="en-IN"/>
              </w:rPr>
            </w:pPr>
            <w:r w:rsidRPr="00467A2D">
              <w:rPr>
                <w:rFonts w:ascii="Times New Roman" w:hAnsi="Times New Roman" w:cs="Times New Roman"/>
                <w:color w:val="000000"/>
              </w:rPr>
              <w:t>11</w:t>
            </w:r>
          </w:p>
        </w:tc>
        <w:tc>
          <w:tcPr>
            <w:tcW w:w="912" w:type="dxa"/>
            <w:tcBorders>
              <w:top w:val="nil"/>
              <w:left w:val="nil"/>
              <w:bottom w:val="single" w:sz="4" w:space="0" w:color="auto"/>
              <w:right w:val="single" w:sz="4" w:space="0" w:color="auto"/>
            </w:tcBorders>
            <w:shd w:val="clear" w:color="auto" w:fill="auto"/>
            <w:noWrap/>
            <w:vAlign w:val="center"/>
            <w:hideMark/>
          </w:tcPr>
          <w:p w14:paraId="770C4ECA" w14:textId="77777777" w:rsidR="00CF5AF9" w:rsidRPr="00467A2D" w:rsidRDefault="00CF5AF9" w:rsidP="00294200">
            <w:pPr>
              <w:spacing w:after="0" w:line="480" w:lineRule="auto"/>
              <w:jc w:val="center"/>
              <w:rPr>
                <w:rFonts w:ascii="Times New Roman" w:eastAsia="Times New Roman" w:hAnsi="Times New Roman" w:cs="Times New Roman"/>
                <w:color w:val="000000"/>
                <w:lang w:eastAsia="en-IN"/>
              </w:rPr>
            </w:pPr>
            <w:r w:rsidRPr="00467A2D">
              <w:rPr>
                <w:rFonts w:ascii="Times New Roman" w:hAnsi="Times New Roman" w:cs="Times New Roman"/>
                <w:color w:val="000000"/>
              </w:rPr>
              <w:t>18</w:t>
            </w:r>
          </w:p>
        </w:tc>
      </w:tr>
      <w:tr w:rsidR="00CF5AF9" w:rsidRPr="00467A2D" w14:paraId="4ECEF7F9" w14:textId="77777777" w:rsidTr="00294200">
        <w:trPr>
          <w:trHeight w:val="312"/>
          <w:jc w:val="center"/>
        </w:trPr>
        <w:tc>
          <w:tcPr>
            <w:tcW w:w="1661" w:type="dxa"/>
            <w:tcBorders>
              <w:top w:val="nil"/>
              <w:left w:val="single" w:sz="4" w:space="0" w:color="auto"/>
              <w:bottom w:val="single" w:sz="4" w:space="0" w:color="auto"/>
              <w:right w:val="single" w:sz="4" w:space="0" w:color="auto"/>
            </w:tcBorders>
            <w:shd w:val="clear" w:color="auto" w:fill="auto"/>
            <w:noWrap/>
            <w:vAlign w:val="center"/>
            <w:hideMark/>
          </w:tcPr>
          <w:p w14:paraId="24F70B13" w14:textId="77777777" w:rsidR="00CF5AF9" w:rsidRPr="00467A2D" w:rsidRDefault="00CF5AF9" w:rsidP="00294200">
            <w:pPr>
              <w:spacing w:after="0" w:line="480" w:lineRule="auto"/>
              <w:jc w:val="center"/>
              <w:rPr>
                <w:rFonts w:ascii="Times New Roman" w:eastAsia="Times New Roman" w:hAnsi="Times New Roman" w:cs="Times New Roman"/>
                <w:i/>
                <w:iCs/>
                <w:color w:val="000000"/>
                <w:lang w:eastAsia="en-IN"/>
              </w:rPr>
            </w:pPr>
            <w:r w:rsidRPr="00467A2D">
              <w:rPr>
                <w:rFonts w:ascii="Times New Roman" w:eastAsia="Times New Roman" w:hAnsi="Times New Roman" w:cs="Times New Roman"/>
                <w:i/>
                <w:iCs/>
                <w:color w:val="000000"/>
                <w:lang w:eastAsia="en-IN"/>
              </w:rPr>
              <w:t>Irrigation Target Demand</w:t>
            </w:r>
          </w:p>
        </w:tc>
        <w:tc>
          <w:tcPr>
            <w:tcW w:w="706" w:type="dxa"/>
            <w:tcBorders>
              <w:top w:val="nil"/>
              <w:left w:val="nil"/>
              <w:bottom w:val="single" w:sz="4" w:space="0" w:color="auto"/>
              <w:right w:val="single" w:sz="4" w:space="0" w:color="auto"/>
            </w:tcBorders>
            <w:shd w:val="clear" w:color="auto" w:fill="auto"/>
            <w:noWrap/>
            <w:vAlign w:val="center"/>
            <w:hideMark/>
          </w:tcPr>
          <w:p w14:paraId="34709319" w14:textId="77777777" w:rsidR="00CF5AF9" w:rsidRPr="00467A2D" w:rsidRDefault="00CF5AF9" w:rsidP="00294200">
            <w:pPr>
              <w:spacing w:after="0" w:line="480" w:lineRule="auto"/>
              <w:jc w:val="center"/>
              <w:rPr>
                <w:rFonts w:ascii="Times New Roman" w:eastAsia="Times New Roman" w:hAnsi="Times New Roman" w:cs="Times New Roman"/>
                <w:color w:val="000000"/>
                <w:lang w:eastAsia="en-IN"/>
              </w:rPr>
            </w:pPr>
            <w:r w:rsidRPr="00467A2D">
              <w:rPr>
                <w:rFonts w:ascii="Times New Roman" w:hAnsi="Times New Roman" w:cs="Times New Roman"/>
                <w:color w:val="000000"/>
              </w:rPr>
              <w:t>12</w:t>
            </w:r>
          </w:p>
        </w:tc>
        <w:tc>
          <w:tcPr>
            <w:tcW w:w="708" w:type="dxa"/>
            <w:tcBorders>
              <w:top w:val="nil"/>
              <w:left w:val="nil"/>
              <w:bottom w:val="single" w:sz="4" w:space="0" w:color="auto"/>
              <w:right w:val="single" w:sz="4" w:space="0" w:color="auto"/>
            </w:tcBorders>
            <w:shd w:val="clear" w:color="auto" w:fill="auto"/>
            <w:noWrap/>
            <w:vAlign w:val="center"/>
            <w:hideMark/>
          </w:tcPr>
          <w:p w14:paraId="5DC7EC97" w14:textId="77777777" w:rsidR="00CF5AF9" w:rsidRPr="00467A2D" w:rsidRDefault="00CF5AF9" w:rsidP="00294200">
            <w:pPr>
              <w:spacing w:after="0" w:line="480" w:lineRule="auto"/>
              <w:jc w:val="center"/>
              <w:rPr>
                <w:rFonts w:ascii="Times New Roman" w:eastAsia="Times New Roman" w:hAnsi="Times New Roman" w:cs="Times New Roman"/>
                <w:color w:val="000000"/>
                <w:lang w:eastAsia="en-IN"/>
              </w:rPr>
            </w:pPr>
            <w:r w:rsidRPr="00467A2D">
              <w:rPr>
                <w:rFonts w:ascii="Times New Roman" w:hAnsi="Times New Roman" w:cs="Times New Roman"/>
                <w:color w:val="000000"/>
              </w:rPr>
              <w:t>65</w:t>
            </w:r>
          </w:p>
        </w:tc>
        <w:tc>
          <w:tcPr>
            <w:tcW w:w="571" w:type="dxa"/>
            <w:tcBorders>
              <w:top w:val="nil"/>
              <w:left w:val="nil"/>
              <w:bottom w:val="single" w:sz="4" w:space="0" w:color="auto"/>
              <w:right w:val="single" w:sz="4" w:space="0" w:color="auto"/>
            </w:tcBorders>
            <w:shd w:val="clear" w:color="auto" w:fill="auto"/>
            <w:noWrap/>
            <w:vAlign w:val="center"/>
            <w:hideMark/>
          </w:tcPr>
          <w:p w14:paraId="59CC33C5" w14:textId="77777777" w:rsidR="00CF5AF9" w:rsidRPr="00467A2D" w:rsidRDefault="00CF5AF9" w:rsidP="00294200">
            <w:pPr>
              <w:spacing w:after="0" w:line="480" w:lineRule="auto"/>
              <w:jc w:val="center"/>
              <w:rPr>
                <w:rFonts w:ascii="Times New Roman" w:eastAsia="Times New Roman" w:hAnsi="Times New Roman" w:cs="Times New Roman"/>
                <w:color w:val="000000"/>
                <w:lang w:eastAsia="en-IN"/>
              </w:rPr>
            </w:pPr>
            <w:r w:rsidRPr="00467A2D">
              <w:rPr>
                <w:rFonts w:ascii="Times New Roman" w:hAnsi="Times New Roman" w:cs="Times New Roman"/>
                <w:color w:val="000000"/>
              </w:rPr>
              <w:t>185</w:t>
            </w:r>
          </w:p>
        </w:tc>
        <w:tc>
          <w:tcPr>
            <w:tcW w:w="566" w:type="dxa"/>
            <w:tcBorders>
              <w:top w:val="nil"/>
              <w:left w:val="nil"/>
              <w:bottom w:val="single" w:sz="4" w:space="0" w:color="auto"/>
              <w:right w:val="single" w:sz="4" w:space="0" w:color="auto"/>
            </w:tcBorders>
            <w:shd w:val="clear" w:color="auto" w:fill="auto"/>
            <w:noWrap/>
            <w:vAlign w:val="center"/>
            <w:hideMark/>
          </w:tcPr>
          <w:p w14:paraId="09EB0162" w14:textId="77777777" w:rsidR="00CF5AF9" w:rsidRPr="00467A2D" w:rsidRDefault="00CF5AF9" w:rsidP="00294200">
            <w:pPr>
              <w:spacing w:after="0" w:line="480" w:lineRule="auto"/>
              <w:jc w:val="center"/>
              <w:rPr>
                <w:rFonts w:ascii="Times New Roman" w:eastAsia="Times New Roman" w:hAnsi="Times New Roman" w:cs="Times New Roman"/>
                <w:color w:val="000000"/>
                <w:lang w:eastAsia="en-IN"/>
              </w:rPr>
            </w:pPr>
            <w:r w:rsidRPr="00467A2D">
              <w:rPr>
                <w:rFonts w:ascii="Times New Roman" w:hAnsi="Times New Roman" w:cs="Times New Roman"/>
                <w:color w:val="000000"/>
              </w:rPr>
              <w:t>159</w:t>
            </w:r>
          </w:p>
        </w:tc>
        <w:tc>
          <w:tcPr>
            <w:tcW w:w="567" w:type="dxa"/>
            <w:tcBorders>
              <w:top w:val="nil"/>
              <w:left w:val="nil"/>
              <w:bottom w:val="single" w:sz="4" w:space="0" w:color="auto"/>
              <w:right w:val="single" w:sz="4" w:space="0" w:color="auto"/>
            </w:tcBorders>
            <w:shd w:val="clear" w:color="auto" w:fill="auto"/>
            <w:noWrap/>
            <w:vAlign w:val="center"/>
            <w:hideMark/>
          </w:tcPr>
          <w:p w14:paraId="17A0C6E6" w14:textId="77777777" w:rsidR="00CF5AF9" w:rsidRPr="00467A2D" w:rsidRDefault="00CF5AF9" w:rsidP="00294200">
            <w:pPr>
              <w:spacing w:after="0" w:line="480" w:lineRule="auto"/>
              <w:jc w:val="center"/>
              <w:rPr>
                <w:rFonts w:ascii="Times New Roman" w:eastAsia="Times New Roman" w:hAnsi="Times New Roman" w:cs="Times New Roman"/>
                <w:color w:val="000000"/>
                <w:lang w:eastAsia="en-IN"/>
              </w:rPr>
            </w:pPr>
            <w:r w:rsidRPr="00467A2D">
              <w:rPr>
                <w:rFonts w:ascii="Times New Roman" w:hAnsi="Times New Roman" w:cs="Times New Roman"/>
                <w:color w:val="000000"/>
              </w:rPr>
              <w:t>126</w:t>
            </w:r>
          </w:p>
        </w:tc>
        <w:tc>
          <w:tcPr>
            <w:tcW w:w="571" w:type="dxa"/>
            <w:tcBorders>
              <w:top w:val="nil"/>
              <w:left w:val="nil"/>
              <w:bottom w:val="single" w:sz="4" w:space="0" w:color="auto"/>
              <w:right w:val="single" w:sz="4" w:space="0" w:color="auto"/>
            </w:tcBorders>
            <w:shd w:val="clear" w:color="auto" w:fill="auto"/>
            <w:noWrap/>
            <w:vAlign w:val="center"/>
            <w:hideMark/>
          </w:tcPr>
          <w:p w14:paraId="0DFB252C" w14:textId="77777777" w:rsidR="00CF5AF9" w:rsidRPr="00467A2D" w:rsidRDefault="00CF5AF9" w:rsidP="00294200">
            <w:pPr>
              <w:spacing w:after="0" w:line="480" w:lineRule="auto"/>
              <w:jc w:val="center"/>
              <w:rPr>
                <w:rFonts w:ascii="Times New Roman" w:eastAsia="Times New Roman" w:hAnsi="Times New Roman" w:cs="Times New Roman"/>
                <w:color w:val="000000"/>
                <w:lang w:eastAsia="en-IN"/>
              </w:rPr>
            </w:pPr>
            <w:r w:rsidRPr="00467A2D">
              <w:rPr>
                <w:rFonts w:ascii="Times New Roman" w:hAnsi="Times New Roman" w:cs="Times New Roman"/>
                <w:color w:val="000000"/>
              </w:rPr>
              <w:t>156</w:t>
            </w:r>
          </w:p>
        </w:tc>
        <w:tc>
          <w:tcPr>
            <w:tcW w:w="571" w:type="dxa"/>
            <w:tcBorders>
              <w:top w:val="nil"/>
              <w:left w:val="nil"/>
              <w:bottom w:val="single" w:sz="4" w:space="0" w:color="auto"/>
              <w:right w:val="single" w:sz="4" w:space="0" w:color="auto"/>
            </w:tcBorders>
            <w:shd w:val="clear" w:color="auto" w:fill="auto"/>
            <w:noWrap/>
            <w:vAlign w:val="center"/>
            <w:hideMark/>
          </w:tcPr>
          <w:p w14:paraId="76CDC4A0" w14:textId="77777777" w:rsidR="00CF5AF9" w:rsidRPr="00467A2D" w:rsidRDefault="00CF5AF9" w:rsidP="00294200">
            <w:pPr>
              <w:spacing w:after="0" w:line="480" w:lineRule="auto"/>
              <w:jc w:val="center"/>
              <w:rPr>
                <w:rFonts w:ascii="Times New Roman" w:eastAsia="Times New Roman" w:hAnsi="Times New Roman" w:cs="Times New Roman"/>
                <w:color w:val="000000"/>
                <w:lang w:eastAsia="en-IN"/>
              </w:rPr>
            </w:pPr>
            <w:r w:rsidRPr="00467A2D">
              <w:rPr>
                <w:rFonts w:ascii="Times New Roman" w:hAnsi="Times New Roman" w:cs="Times New Roman"/>
                <w:color w:val="000000"/>
              </w:rPr>
              <w:t>31</w:t>
            </w:r>
          </w:p>
        </w:tc>
        <w:tc>
          <w:tcPr>
            <w:tcW w:w="566" w:type="dxa"/>
            <w:tcBorders>
              <w:top w:val="nil"/>
              <w:left w:val="nil"/>
              <w:bottom w:val="single" w:sz="4" w:space="0" w:color="auto"/>
              <w:right w:val="single" w:sz="4" w:space="0" w:color="auto"/>
            </w:tcBorders>
            <w:shd w:val="clear" w:color="auto" w:fill="auto"/>
            <w:noWrap/>
            <w:vAlign w:val="center"/>
            <w:hideMark/>
          </w:tcPr>
          <w:p w14:paraId="4EFD1E71" w14:textId="77777777" w:rsidR="00CF5AF9" w:rsidRPr="00467A2D" w:rsidRDefault="00CF5AF9" w:rsidP="00294200">
            <w:pPr>
              <w:spacing w:after="0" w:line="480" w:lineRule="auto"/>
              <w:jc w:val="center"/>
              <w:rPr>
                <w:rFonts w:ascii="Times New Roman" w:eastAsia="Times New Roman" w:hAnsi="Times New Roman" w:cs="Times New Roman"/>
                <w:color w:val="000000"/>
                <w:lang w:eastAsia="en-IN"/>
              </w:rPr>
            </w:pPr>
            <w:r w:rsidRPr="00467A2D">
              <w:rPr>
                <w:rFonts w:ascii="Times New Roman" w:hAnsi="Times New Roman" w:cs="Times New Roman"/>
                <w:color w:val="000000"/>
              </w:rPr>
              <w:t>125</w:t>
            </w:r>
          </w:p>
        </w:tc>
        <w:tc>
          <w:tcPr>
            <w:tcW w:w="567" w:type="dxa"/>
            <w:tcBorders>
              <w:top w:val="nil"/>
              <w:left w:val="nil"/>
              <w:bottom w:val="single" w:sz="4" w:space="0" w:color="auto"/>
              <w:right w:val="single" w:sz="4" w:space="0" w:color="auto"/>
            </w:tcBorders>
            <w:shd w:val="clear" w:color="auto" w:fill="auto"/>
            <w:noWrap/>
            <w:vAlign w:val="center"/>
            <w:hideMark/>
          </w:tcPr>
          <w:p w14:paraId="5F85B9AE" w14:textId="77777777" w:rsidR="00CF5AF9" w:rsidRPr="00467A2D" w:rsidRDefault="00CF5AF9" w:rsidP="00294200">
            <w:pPr>
              <w:spacing w:after="0" w:line="480" w:lineRule="auto"/>
              <w:jc w:val="center"/>
              <w:rPr>
                <w:rFonts w:ascii="Times New Roman" w:eastAsia="Times New Roman" w:hAnsi="Times New Roman" w:cs="Times New Roman"/>
                <w:color w:val="000000"/>
                <w:lang w:eastAsia="en-IN"/>
              </w:rPr>
            </w:pPr>
            <w:r w:rsidRPr="00467A2D">
              <w:rPr>
                <w:rFonts w:ascii="Times New Roman" w:hAnsi="Times New Roman" w:cs="Times New Roman"/>
                <w:color w:val="000000"/>
              </w:rPr>
              <w:t>142</w:t>
            </w:r>
          </w:p>
        </w:tc>
        <w:tc>
          <w:tcPr>
            <w:tcW w:w="709" w:type="dxa"/>
            <w:tcBorders>
              <w:top w:val="nil"/>
              <w:left w:val="nil"/>
              <w:bottom w:val="single" w:sz="4" w:space="0" w:color="auto"/>
              <w:right w:val="single" w:sz="4" w:space="0" w:color="auto"/>
            </w:tcBorders>
            <w:shd w:val="clear" w:color="auto" w:fill="auto"/>
            <w:noWrap/>
            <w:vAlign w:val="center"/>
            <w:hideMark/>
          </w:tcPr>
          <w:p w14:paraId="28311FE1" w14:textId="77777777" w:rsidR="00CF5AF9" w:rsidRPr="00467A2D" w:rsidRDefault="00CF5AF9" w:rsidP="00294200">
            <w:pPr>
              <w:spacing w:after="0" w:line="480" w:lineRule="auto"/>
              <w:jc w:val="center"/>
              <w:rPr>
                <w:rFonts w:ascii="Times New Roman" w:eastAsia="Times New Roman" w:hAnsi="Times New Roman" w:cs="Times New Roman"/>
                <w:color w:val="000000"/>
                <w:lang w:eastAsia="en-IN"/>
              </w:rPr>
            </w:pPr>
            <w:r w:rsidRPr="00467A2D">
              <w:rPr>
                <w:rFonts w:ascii="Times New Roman" w:hAnsi="Times New Roman" w:cs="Times New Roman"/>
                <w:color w:val="000000"/>
              </w:rPr>
              <w:t>216</w:t>
            </w:r>
          </w:p>
        </w:tc>
        <w:tc>
          <w:tcPr>
            <w:tcW w:w="567" w:type="dxa"/>
            <w:tcBorders>
              <w:top w:val="nil"/>
              <w:left w:val="nil"/>
              <w:bottom w:val="single" w:sz="4" w:space="0" w:color="auto"/>
              <w:right w:val="single" w:sz="4" w:space="0" w:color="auto"/>
            </w:tcBorders>
            <w:shd w:val="clear" w:color="auto" w:fill="auto"/>
            <w:noWrap/>
            <w:vAlign w:val="center"/>
            <w:hideMark/>
          </w:tcPr>
          <w:p w14:paraId="7FA0C224" w14:textId="77777777" w:rsidR="00CF5AF9" w:rsidRPr="00467A2D" w:rsidRDefault="00CF5AF9" w:rsidP="00294200">
            <w:pPr>
              <w:spacing w:after="0" w:line="480" w:lineRule="auto"/>
              <w:jc w:val="center"/>
              <w:rPr>
                <w:rFonts w:ascii="Times New Roman" w:eastAsia="Times New Roman" w:hAnsi="Times New Roman" w:cs="Times New Roman"/>
                <w:color w:val="000000"/>
                <w:lang w:eastAsia="en-IN"/>
              </w:rPr>
            </w:pPr>
            <w:r w:rsidRPr="00467A2D">
              <w:rPr>
                <w:rFonts w:ascii="Times New Roman" w:hAnsi="Times New Roman" w:cs="Times New Roman"/>
                <w:color w:val="000000"/>
              </w:rPr>
              <w:t>173</w:t>
            </w:r>
          </w:p>
        </w:tc>
        <w:tc>
          <w:tcPr>
            <w:tcW w:w="912" w:type="dxa"/>
            <w:tcBorders>
              <w:top w:val="nil"/>
              <w:left w:val="nil"/>
              <w:bottom w:val="single" w:sz="4" w:space="0" w:color="auto"/>
              <w:right w:val="single" w:sz="4" w:space="0" w:color="auto"/>
            </w:tcBorders>
            <w:shd w:val="clear" w:color="auto" w:fill="auto"/>
            <w:noWrap/>
            <w:vAlign w:val="center"/>
            <w:hideMark/>
          </w:tcPr>
          <w:p w14:paraId="5544E340" w14:textId="77777777" w:rsidR="00CF5AF9" w:rsidRPr="00467A2D" w:rsidRDefault="00CF5AF9" w:rsidP="00294200">
            <w:pPr>
              <w:spacing w:after="0" w:line="480" w:lineRule="auto"/>
              <w:jc w:val="center"/>
              <w:rPr>
                <w:rFonts w:ascii="Times New Roman" w:eastAsia="Times New Roman" w:hAnsi="Times New Roman" w:cs="Times New Roman"/>
                <w:color w:val="000000"/>
                <w:lang w:eastAsia="en-IN"/>
              </w:rPr>
            </w:pPr>
            <w:r w:rsidRPr="00467A2D">
              <w:rPr>
                <w:rFonts w:ascii="Times New Roman" w:hAnsi="Times New Roman" w:cs="Times New Roman"/>
                <w:color w:val="000000"/>
              </w:rPr>
              <w:t>70</w:t>
            </w:r>
          </w:p>
        </w:tc>
      </w:tr>
    </w:tbl>
    <w:p w14:paraId="274C7E9F" w14:textId="77777777" w:rsidR="00E60E7F" w:rsidRPr="00467A2D" w:rsidRDefault="00E60E7F" w:rsidP="00096774">
      <w:pPr>
        <w:autoSpaceDE w:val="0"/>
        <w:autoSpaceDN w:val="0"/>
        <w:adjustRightInd w:val="0"/>
        <w:spacing w:after="0" w:line="480" w:lineRule="auto"/>
        <w:jc w:val="both"/>
        <w:rPr>
          <w:rFonts w:ascii="Times New Roman" w:hAnsi="Times New Roman" w:cs="Times New Roman"/>
          <w:b/>
        </w:rPr>
      </w:pPr>
    </w:p>
    <w:p w14:paraId="0D248AFA" w14:textId="77777777" w:rsidR="00016DB4" w:rsidRDefault="00016DB4" w:rsidP="00016DB4">
      <w:pPr>
        <w:pStyle w:val="Caption"/>
        <w:spacing w:after="0" w:line="480" w:lineRule="auto"/>
        <w:jc w:val="center"/>
        <w:rPr>
          <w:rFonts w:ascii="Times New Roman" w:hAnsi="Times New Roman" w:cs="Times New Roman"/>
          <w:b w:val="0"/>
          <w:bCs w:val="0"/>
          <w:color w:val="auto"/>
          <w:sz w:val="22"/>
          <w:szCs w:val="22"/>
        </w:rPr>
      </w:pPr>
    </w:p>
    <w:p w14:paraId="4DF44F71" w14:textId="77777777" w:rsidR="00016DB4" w:rsidRDefault="00016DB4" w:rsidP="00016DB4">
      <w:pPr>
        <w:pStyle w:val="Caption"/>
        <w:spacing w:after="0" w:line="480" w:lineRule="auto"/>
        <w:jc w:val="center"/>
        <w:rPr>
          <w:rFonts w:ascii="Times New Roman" w:hAnsi="Times New Roman" w:cs="Times New Roman"/>
          <w:b w:val="0"/>
          <w:bCs w:val="0"/>
          <w:color w:val="auto"/>
          <w:sz w:val="22"/>
          <w:szCs w:val="22"/>
        </w:rPr>
      </w:pPr>
    </w:p>
    <w:p w14:paraId="30988BDA" w14:textId="77777777" w:rsidR="00016DB4" w:rsidRDefault="00016DB4" w:rsidP="00016DB4">
      <w:pPr>
        <w:pStyle w:val="Caption"/>
        <w:spacing w:after="0" w:line="480" w:lineRule="auto"/>
        <w:jc w:val="center"/>
        <w:rPr>
          <w:rFonts w:ascii="Times New Roman" w:hAnsi="Times New Roman" w:cs="Times New Roman"/>
          <w:b w:val="0"/>
          <w:bCs w:val="0"/>
          <w:color w:val="auto"/>
          <w:sz w:val="22"/>
          <w:szCs w:val="22"/>
        </w:rPr>
      </w:pPr>
    </w:p>
    <w:p w14:paraId="78FD616E" w14:textId="6F12E468" w:rsidR="00016DB4" w:rsidRDefault="001B3880" w:rsidP="00016DB4">
      <w:pPr>
        <w:pStyle w:val="Caption"/>
        <w:spacing w:after="0" w:line="480" w:lineRule="auto"/>
        <w:jc w:val="center"/>
        <w:rPr>
          <w:rFonts w:ascii="Times New Roman" w:hAnsi="Times New Roman" w:cs="Times New Roman"/>
          <w:b w:val="0"/>
          <w:bCs w:val="0"/>
          <w:color w:val="auto"/>
          <w:sz w:val="22"/>
          <w:szCs w:val="22"/>
        </w:rPr>
      </w:pPr>
      <w:r>
        <w:rPr>
          <w:rFonts w:ascii="Times New Roman" w:hAnsi="Times New Roman" w:cs="Times New Roman"/>
          <w:noProof/>
          <w:sz w:val="24"/>
          <w:szCs w:val="24"/>
          <w:lang w:eastAsia="en-IN"/>
        </w:rPr>
        <w:lastRenderedPageBreak/>
        <w:drawing>
          <wp:inline distT="0" distB="0" distL="0" distR="0" wp14:anchorId="0F6B0684" wp14:editId="3E0141B8">
            <wp:extent cx="455295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950" cy="2971800"/>
                    </a:xfrm>
                    <a:prstGeom prst="rect">
                      <a:avLst/>
                    </a:prstGeom>
                    <a:noFill/>
                    <a:ln>
                      <a:noFill/>
                    </a:ln>
                  </pic:spPr>
                </pic:pic>
              </a:graphicData>
            </a:graphic>
          </wp:inline>
        </w:drawing>
      </w:r>
    </w:p>
    <w:p w14:paraId="6F5DDB86" w14:textId="66ACBB70" w:rsidR="00E60E7F" w:rsidRDefault="00016DB4" w:rsidP="00096774">
      <w:pPr>
        <w:autoSpaceDE w:val="0"/>
        <w:autoSpaceDN w:val="0"/>
        <w:adjustRightInd w:val="0"/>
        <w:spacing w:after="0" w:line="480" w:lineRule="auto"/>
        <w:jc w:val="both"/>
        <w:rPr>
          <w:rFonts w:ascii="Times New Roman" w:hAnsi="Times New Roman" w:cs="Times New Roman"/>
          <w:bCs/>
          <w:kern w:val="0"/>
          <w:sz w:val="24"/>
          <w:szCs w:val="24"/>
        </w:rPr>
      </w:pPr>
      <w:proofErr w:type="gramStart"/>
      <w:r w:rsidRPr="00467A2D">
        <w:rPr>
          <w:rFonts w:ascii="Times New Roman" w:hAnsi="Times New Roman" w:cs="Times New Roman"/>
        </w:rPr>
        <w:t>Fig.</w:t>
      </w:r>
      <w:proofErr w:type="gramEnd"/>
      <w:r w:rsidRPr="00467A2D">
        <w:rPr>
          <w:rFonts w:ascii="Times New Roman" w:hAnsi="Times New Roman" w:cs="Times New Roman"/>
        </w:rPr>
        <w:t xml:space="preserve"> S</w:t>
      </w:r>
      <w:r>
        <w:rPr>
          <w:rFonts w:ascii="Times New Roman" w:hAnsi="Times New Roman" w:cs="Times New Roman"/>
          <w:b/>
          <w:bCs/>
        </w:rPr>
        <w:t>-</w:t>
      </w:r>
      <w:r w:rsidRPr="004F565D">
        <w:rPr>
          <w:rFonts w:ascii="Times New Roman" w:hAnsi="Times New Roman" w:cs="Times New Roman"/>
        </w:rPr>
        <w:t>1</w:t>
      </w:r>
      <w:r w:rsidRPr="004F565D">
        <w:rPr>
          <w:rFonts w:ascii="Times New Roman" w:hAnsi="Times New Roman" w:cs="Times New Roman"/>
          <w:bCs/>
        </w:rPr>
        <w:t>.</w:t>
      </w:r>
      <w:r w:rsidR="00096B8A" w:rsidRPr="004F565D">
        <w:rPr>
          <w:rFonts w:ascii="Times New Roman" w:hAnsi="Times New Roman" w:cs="Times New Roman"/>
          <w:bCs/>
        </w:rPr>
        <w:t>2</w:t>
      </w:r>
      <w:r w:rsidR="00B04CB2">
        <w:rPr>
          <w:rFonts w:ascii="Times New Roman" w:hAnsi="Times New Roman" w:cs="Times New Roman"/>
        </w:rPr>
        <w:t>:</w:t>
      </w:r>
      <w:r w:rsidR="00B04CB2">
        <w:rPr>
          <w:rFonts w:ascii="Times New Roman" w:hAnsi="Times New Roman" w:cs="Times New Roman"/>
        </w:rPr>
        <w:tab/>
      </w:r>
      <w:r w:rsidR="00AE4A2E" w:rsidRPr="005224F4">
        <w:rPr>
          <w:rFonts w:ascii="Times New Roman" w:hAnsi="Times New Roman" w:cs="Times New Roman"/>
          <w:bCs/>
          <w:sz w:val="24"/>
          <w:szCs w:val="24"/>
        </w:rPr>
        <w:t xml:space="preserve">Pareto-front of the multi-objective optimization </w:t>
      </w:r>
      <w:proofErr w:type="gramStart"/>
      <w:r w:rsidR="00AE4A2E" w:rsidRPr="005224F4">
        <w:rPr>
          <w:rFonts w:ascii="Times New Roman" w:hAnsi="Times New Roman" w:cs="Times New Roman"/>
          <w:bCs/>
          <w:sz w:val="24"/>
          <w:szCs w:val="24"/>
        </w:rPr>
        <w:t>run</w:t>
      </w:r>
      <w:proofErr w:type="gramEnd"/>
      <w:r w:rsidR="00AE4A2E" w:rsidRPr="005224F4">
        <w:rPr>
          <w:rFonts w:ascii="Times New Roman" w:hAnsi="Times New Roman" w:cs="Times New Roman"/>
          <w:bCs/>
          <w:sz w:val="24"/>
          <w:szCs w:val="24"/>
        </w:rPr>
        <w:t xml:space="preserve"> </w:t>
      </w:r>
      <w:r w:rsidR="00AE4A2E" w:rsidRPr="005224F4">
        <w:rPr>
          <w:rFonts w:ascii="Times New Roman" w:hAnsi="Times New Roman" w:cs="Times New Roman"/>
          <w:bCs/>
          <w:kern w:val="0"/>
          <w:sz w:val="24"/>
          <w:szCs w:val="24"/>
        </w:rPr>
        <w:t>IMHA-HCA</w:t>
      </w:r>
    </w:p>
    <w:p w14:paraId="207BD3B3" w14:textId="77777777" w:rsidR="00AC1285" w:rsidRDefault="00AC1285" w:rsidP="0091049C">
      <w:pPr>
        <w:spacing w:line="240" w:lineRule="auto"/>
        <w:ind w:left="1644" w:hanging="1644"/>
        <w:jc w:val="both"/>
        <w:rPr>
          <w:rFonts w:ascii="Times New Roman" w:hAnsi="Times New Roman" w:cs="Times New Roman"/>
        </w:rPr>
      </w:pPr>
    </w:p>
    <w:p w14:paraId="497544F5" w14:textId="77777777" w:rsidR="00AC1285" w:rsidRDefault="00AC1285" w:rsidP="0091049C">
      <w:pPr>
        <w:spacing w:line="240" w:lineRule="auto"/>
        <w:ind w:left="1644" w:hanging="1644"/>
        <w:jc w:val="both"/>
        <w:rPr>
          <w:rFonts w:ascii="Times New Roman" w:hAnsi="Times New Roman" w:cs="Times New Roman"/>
        </w:rPr>
      </w:pPr>
    </w:p>
    <w:p w14:paraId="5086976F" w14:textId="77777777" w:rsidR="0091049C" w:rsidRDefault="002A470E" w:rsidP="0091049C">
      <w:pPr>
        <w:spacing w:line="240" w:lineRule="auto"/>
        <w:ind w:left="1644" w:hanging="1644"/>
        <w:jc w:val="both"/>
        <w:rPr>
          <w:rFonts w:ascii="Times New Roman" w:hAnsi="Times New Roman" w:cs="Times New Roman"/>
          <w:bCs/>
          <w:kern w:val="0"/>
          <w:sz w:val="24"/>
          <w:szCs w:val="24"/>
        </w:rPr>
      </w:pPr>
      <w:r w:rsidRPr="00467A2D">
        <w:rPr>
          <w:rFonts w:ascii="Times New Roman" w:hAnsi="Times New Roman" w:cs="Times New Roman"/>
        </w:rPr>
        <w:t>Table S</w:t>
      </w:r>
      <w:r w:rsidR="006944B2">
        <w:rPr>
          <w:rFonts w:ascii="Times New Roman" w:hAnsi="Times New Roman" w:cs="Times New Roman"/>
        </w:rPr>
        <w:t>-1.</w:t>
      </w:r>
      <w:r w:rsidRPr="00467A2D">
        <w:rPr>
          <w:rFonts w:ascii="Times New Roman" w:hAnsi="Times New Roman" w:cs="Times New Roman"/>
        </w:rPr>
        <w:t>2:</w:t>
      </w:r>
      <w:r w:rsidR="00566B37" w:rsidRPr="00467A2D">
        <w:rPr>
          <w:rFonts w:ascii="Times New Roman" w:hAnsi="Times New Roman" w:cs="Times New Roman"/>
        </w:rPr>
        <w:t xml:space="preserve">  </w:t>
      </w:r>
      <w:r w:rsidR="00C52C5C" w:rsidRPr="00C52C5C">
        <w:rPr>
          <w:rFonts w:ascii="Times New Roman" w:hAnsi="Times New Roman" w:cs="Times New Roman"/>
          <w:bCs/>
          <w:kern w:val="0"/>
          <w:sz w:val="24"/>
          <w:szCs w:val="24"/>
        </w:rPr>
        <w:t xml:space="preserve">Optimal monthly E-flow targets for the </w:t>
      </w:r>
      <w:r w:rsidR="00C52C5C">
        <w:rPr>
          <w:rFonts w:ascii="Times New Roman" w:hAnsi="Times New Roman" w:cs="Times New Roman"/>
          <w:bCs/>
          <w:kern w:val="0"/>
          <w:sz w:val="24"/>
          <w:szCs w:val="24"/>
        </w:rPr>
        <w:t>five</w:t>
      </w:r>
      <w:r w:rsidR="0091049C">
        <w:rPr>
          <w:rFonts w:ascii="Times New Roman" w:hAnsi="Times New Roman" w:cs="Times New Roman"/>
          <w:bCs/>
          <w:kern w:val="0"/>
          <w:sz w:val="24"/>
          <w:szCs w:val="24"/>
        </w:rPr>
        <w:t xml:space="preserve"> selected P-O solutions of </w:t>
      </w:r>
    </w:p>
    <w:p w14:paraId="6E309B96" w14:textId="566C6686" w:rsidR="009C7131" w:rsidRPr="00467A2D" w:rsidRDefault="0091049C" w:rsidP="0091049C">
      <w:pPr>
        <w:spacing w:line="240" w:lineRule="auto"/>
        <w:ind w:left="1644" w:hanging="204"/>
        <w:jc w:val="both"/>
        <w:rPr>
          <w:rFonts w:ascii="Times New Roman" w:hAnsi="Times New Roman" w:cs="Times New Roman"/>
          <w:lang w:val="en-US"/>
        </w:rPr>
      </w:pPr>
      <w:r>
        <w:rPr>
          <w:rFonts w:ascii="Times New Roman" w:hAnsi="Times New Roman" w:cs="Times New Roman"/>
          <w:bCs/>
          <w:kern w:val="0"/>
          <w:sz w:val="24"/>
          <w:szCs w:val="24"/>
        </w:rPr>
        <w:t>IMHA-</w:t>
      </w:r>
      <w:r w:rsidR="00C52C5C" w:rsidRPr="00C52C5C">
        <w:rPr>
          <w:rFonts w:ascii="Times New Roman" w:hAnsi="Times New Roman" w:cs="Times New Roman"/>
          <w:bCs/>
          <w:kern w:val="0"/>
          <w:sz w:val="24"/>
          <w:szCs w:val="24"/>
        </w:rPr>
        <w:t>HCA</w:t>
      </w:r>
    </w:p>
    <w:tbl>
      <w:tblPr>
        <w:tblW w:w="5000" w:type="pct"/>
        <w:tblLayout w:type="fixed"/>
        <w:tblLook w:val="04A0" w:firstRow="1" w:lastRow="0" w:firstColumn="1" w:lastColumn="0" w:noHBand="0" w:noVBand="1"/>
      </w:tblPr>
      <w:tblGrid>
        <w:gridCol w:w="822"/>
        <w:gridCol w:w="626"/>
        <w:gridCol w:w="722"/>
        <w:gridCol w:w="723"/>
        <w:gridCol w:w="630"/>
        <w:gridCol w:w="723"/>
        <w:gridCol w:w="658"/>
        <w:gridCol w:w="604"/>
        <w:gridCol w:w="542"/>
        <w:gridCol w:w="455"/>
        <w:gridCol w:w="455"/>
        <w:gridCol w:w="455"/>
        <w:gridCol w:w="455"/>
        <w:gridCol w:w="455"/>
        <w:gridCol w:w="455"/>
        <w:gridCol w:w="462"/>
      </w:tblGrid>
      <w:tr w:rsidR="00675F4B" w:rsidRPr="00E14A16" w14:paraId="48288CBE" w14:textId="77777777" w:rsidTr="00B14BDF">
        <w:trPr>
          <w:trHeight w:val="312"/>
        </w:trPr>
        <w:tc>
          <w:tcPr>
            <w:tcW w:w="44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9D322F" w14:textId="77777777" w:rsidR="00675F4B" w:rsidRPr="00E14A16" w:rsidRDefault="00675F4B" w:rsidP="00B14BDF">
            <w:pPr>
              <w:spacing w:after="0" w:line="240" w:lineRule="auto"/>
              <w:jc w:val="center"/>
              <w:rPr>
                <w:rFonts w:ascii="Times New Roman" w:eastAsia="Times New Roman" w:hAnsi="Times New Roman" w:cs="Times New Roman"/>
                <w:b/>
                <w:bCs/>
                <w:color w:val="000000"/>
                <w:kern w:val="0"/>
                <w:sz w:val="20"/>
                <w:szCs w:val="20"/>
                <w:lang w:eastAsia="en-IN"/>
              </w:rPr>
            </w:pPr>
            <w:r>
              <w:rPr>
                <w:rFonts w:ascii="Times New Roman" w:eastAsia="Times New Roman" w:hAnsi="Times New Roman" w:cs="Times New Roman"/>
                <w:b/>
                <w:bCs/>
                <w:color w:val="000000"/>
                <w:kern w:val="0"/>
                <w:szCs w:val="20"/>
                <w:lang w:eastAsia="en-IN"/>
              </w:rPr>
              <w:t>Sol.</w:t>
            </w:r>
          </w:p>
        </w:tc>
        <w:tc>
          <w:tcPr>
            <w:tcW w:w="339" w:type="pct"/>
            <w:vMerge w:val="restart"/>
            <w:tcBorders>
              <w:top w:val="single" w:sz="4" w:space="0" w:color="auto"/>
              <w:left w:val="single" w:sz="4" w:space="0" w:color="auto"/>
              <w:right w:val="single" w:sz="4" w:space="0" w:color="auto"/>
            </w:tcBorders>
          </w:tcPr>
          <w:p w14:paraId="6D9AEACC" w14:textId="77777777" w:rsidR="00675F4B" w:rsidRPr="00E14A16" w:rsidRDefault="00675F4B" w:rsidP="00B14BDF">
            <w:pPr>
              <w:spacing w:after="0" w:line="240" w:lineRule="auto"/>
              <w:jc w:val="center"/>
              <w:rPr>
                <w:rFonts w:ascii="Times New Roman" w:eastAsia="Times New Roman" w:hAnsi="Times New Roman" w:cs="Times New Roman"/>
                <w:b/>
                <w:bCs/>
                <w:color w:val="000000"/>
                <w:kern w:val="0"/>
                <w:sz w:val="20"/>
                <w:szCs w:val="20"/>
                <w:lang w:eastAsia="en-IN"/>
              </w:rPr>
            </w:pPr>
            <w:proofErr w:type="spellStart"/>
            <w:r w:rsidRPr="00E14A16">
              <w:rPr>
                <w:rFonts w:ascii="Times New Roman" w:eastAsia="Times New Roman" w:hAnsi="Times New Roman" w:cs="Times New Roman"/>
                <w:b/>
                <w:bCs/>
                <w:color w:val="000000"/>
                <w:kern w:val="0"/>
                <w:sz w:val="20"/>
                <w:szCs w:val="20"/>
                <w:lang w:eastAsia="en-IN"/>
              </w:rPr>
              <w:t>Irr</w:t>
            </w:r>
            <w:proofErr w:type="spellEnd"/>
          </w:p>
          <w:p w14:paraId="6B2E7703" w14:textId="77777777" w:rsidR="00675F4B" w:rsidRPr="00E14A16" w:rsidRDefault="00675F4B" w:rsidP="00B14BDF">
            <w:pPr>
              <w:spacing w:after="0" w:line="240" w:lineRule="auto"/>
              <w:jc w:val="center"/>
              <w:rPr>
                <w:rFonts w:ascii="Times New Roman" w:eastAsia="Times New Roman" w:hAnsi="Times New Roman" w:cs="Times New Roman"/>
                <w:b/>
                <w:bCs/>
                <w:color w:val="000000"/>
                <w:kern w:val="0"/>
                <w:sz w:val="20"/>
                <w:szCs w:val="20"/>
                <w:lang w:eastAsia="en-IN"/>
              </w:rPr>
            </w:pPr>
            <w:r w:rsidRPr="00E14A16">
              <w:rPr>
                <w:rFonts w:ascii="Times New Roman" w:eastAsia="Times New Roman" w:hAnsi="Times New Roman" w:cs="Times New Roman"/>
                <w:b/>
                <w:bCs/>
                <w:color w:val="000000"/>
                <w:kern w:val="0"/>
                <w:sz w:val="20"/>
                <w:szCs w:val="20"/>
                <w:lang w:eastAsia="en-IN"/>
              </w:rPr>
              <w:t>MSI</w:t>
            </w:r>
          </w:p>
          <w:p w14:paraId="7098A54C" w14:textId="77777777" w:rsidR="00675F4B" w:rsidRPr="00E14A16" w:rsidRDefault="00675F4B" w:rsidP="00B14BDF">
            <w:pPr>
              <w:spacing w:after="0" w:line="240" w:lineRule="auto"/>
              <w:jc w:val="center"/>
              <w:rPr>
                <w:rFonts w:ascii="Times New Roman" w:eastAsia="Times New Roman" w:hAnsi="Times New Roman" w:cs="Times New Roman"/>
                <w:b/>
                <w:bCs/>
                <w:color w:val="000000"/>
                <w:kern w:val="0"/>
                <w:sz w:val="20"/>
                <w:szCs w:val="20"/>
                <w:lang w:eastAsia="en-IN"/>
              </w:rPr>
            </w:pPr>
            <w:r w:rsidRPr="00E14A16">
              <w:rPr>
                <w:rFonts w:ascii="Times New Roman" w:eastAsia="Times New Roman" w:hAnsi="Times New Roman" w:cs="Times New Roman"/>
                <w:b/>
                <w:bCs/>
                <w:color w:val="000000"/>
                <w:kern w:val="0"/>
                <w:sz w:val="20"/>
                <w:szCs w:val="20"/>
                <w:lang w:eastAsia="en-IN"/>
              </w:rPr>
              <w:t>(%)</w:t>
            </w:r>
          </w:p>
        </w:tc>
        <w:tc>
          <w:tcPr>
            <w:tcW w:w="39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0A5483" w14:textId="77777777" w:rsidR="00675F4B" w:rsidRPr="00E14A16" w:rsidRDefault="00675F4B" w:rsidP="00B14BDF">
            <w:pPr>
              <w:spacing w:after="0" w:line="240" w:lineRule="auto"/>
              <w:jc w:val="center"/>
              <w:rPr>
                <w:rFonts w:ascii="Times New Roman" w:eastAsia="Times New Roman" w:hAnsi="Times New Roman" w:cs="Times New Roman"/>
                <w:b/>
                <w:bCs/>
                <w:color w:val="000000"/>
                <w:kern w:val="0"/>
                <w:sz w:val="20"/>
                <w:szCs w:val="20"/>
                <w:lang w:eastAsia="en-IN"/>
              </w:rPr>
            </w:pPr>
            <w:r w:rsidRPr="00E14A16">
              <w:rPr>
                <w:rFonts w:ascii="Times New Roman" w:eastAsia="Times New Roman" w:hAnsi="Times New Roman" w:cs="Times New Roman"/>
                <w:b/>
                <w:bCs/>
                <w:color w:val="000000"/>
                <w:kern w:val="0"/>
                <w:sz w:val="20"/>
                <w:szCs w:val="20"/>
                <w:lang w:eastAsia="en-IN"/>
              </w:rPr>
              <w:t>HA-HCA (%)</w:t>
            </w:r>
          </w:p>
        </w:tc>
        <w:tc>
          <w:tcPr>
            <w:tcW w:w="39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65901D4" w14:textId="77777777" w:rsidR="00675F4B" w:rsidRPr="00E14A16" w:rsidRDefault="00675F4B" w:rsidP="00B14BDF">
            <w:pPr>
              <w:spacing w:after="0" w:line="240" w:lineRule="auto"/>
              <w:jc w:val="center"/>
              <w:rPr>
                <w:rFonts w:ascii="Times New Roman" w:eastAsia="Times New Roman" w:hAnsi="Times New Roman" w:cs="Times New Roman"/>
                <w:b/>
                <w:bCs/>
                <w:color w:val="000000"/>
                <w:kern w:val="0"/>
                <w:sz w:val="20"/>
                <w:szCs w:val="20"/>
                <w:lang w:eastAsia="en-IN"/>
              </w:rPr>
            </w:pPr>
            <w:r w:rsidRPr="00E14A16">
              <w:rPr>
                <w:rFonts w:ascii="Times New Roman" w:eastAsia="Times New Roman" w:hAnsi="Times New Roman" w:cs="Times New Roman"/>
                <w:b/>
                <w:bCs/>
                <w:color w:val="000000"/>
                <w:kern w:val="0"/>
                <w:sz w:val="20"/>
                <w:szCs w:val="20"/>
                <w:lang w:eastAsia="en-IN"/>
              </w:rPr>
              <w:t>Year type</w:t>
            </w:r>
          </w:p>
        </w:tc>
        <w:tc>
          <w:tcPr>
            <w:tcW w:w="3435" w:type="pct"/>
            <w:gridSpan w:val="12"/>
            <w:tcBorders>
              <w:top w:val="single" w:sz="4" w:space="0" w:color="auto"/>
              <w:left w:val="nil"/>
              <w:bottom w:val="single" w:sz="4" w:space="0" w:color="auto"/>
              <w:right w:val="single" w:sz="4" w:space="0" w:color="auto"/>
            </w:tcBorders>
            <w:shd w:val="clear" w:color="auto" w:fill="auto"/>
            <w:noWrap/>
            <w:vAlign w:val="center"/>
            <w:hideMark/>
          </w:tcPr>
          <w:p w14:paraId="5FA7EC7E" w14:textId="77777777" w:rsidR="00675F4B" w:rsidRPr="00E14A16" w:rsidRDefault="00675F4B" w:rsidP="00B14BDF">
            <w:pPr>
              <w:spacing w:after="0" w:line="240" w:lineRule="auto"/>
              <w:jc w:val="center"/>
              <w:rPr>
                <w:rFonts w:ascii="Times New Roman" w:eastAsia="Times New Roman" w:hAnsi="Times New Roman" w:cs="Times New Roman"/>
                <w:b/>
                <w:bCs/>
                <w:color w:val="000000"/>
                <w:kern w:val="0"/>
                <w:sz w:val="20"/>
                <w:szCs w:val="20"/>
                <w:lang w:eastAsia="en-IN"/>
              </w:rPr>
            </w:pPr>
            <w:r w:rsidRPr="00E14A16">
              <w:rPr>
                <w:rFonts w:ascii="Times New Roman" w:eastAsia="Times New Roman" w:hAnsi="Times New Roman" w:cs="Times New Roman"/>
                <w:b/>
                <w:bCs/>
                <w:color w:val="000000"/>
                <w:kern w:val="0"/>
                <w:sz w:val="20"/>
                <w:szCs w:val="20"/>
                <w:lang w:eastAsia="en-IN"/>
              </w:rPr>
              <w:t>Optimal monthly E-flow targets (×10</w:t>
            </w:r>
            <w:r w:rsidRPr="00E14A16">
              <w:rPr>
                <w:rFonts w:ascii="Times New Roman" w:eastAsia="Times New Roman" w:hAnsi="Times New Roman" w:cs="Times New Roman"/>
                <w:b/>
                <w:bCs/>
                <w:color w:val="000000"/>
                <w:kern w:val="0"/>
                <w:sz w:val="20"/>
                <w:szCs w:val="20"/>
                <w:vertAlign w:val="superscript"/>
                <w:lang w:eastAsia="en-IN"/>
              </w:rPr>
              <w:t>6</w:t>
            </w:r>
            <w:r w:rsidRPr="00E14A16">
              <w:rPr>
                <w:rFonts w:ascii="Times New Roman" w:eastAsia="Times New Roman" w:hAnsi="Times New Roman" w:cs="Times New Roman"/>
                <w:b/>
                <w:bCs/>
                <w:color w:val="000000"/>
                <w:kern w:val="0"/>
                <w:sz w:val="20"/>
                <w:szCs w:val="20"/>
                <w:lang w:eastAsia="en-IN"/>
              </w:rPr>
              <w:t>m</w:t>
            </w:r>
            <w:r w:rsidRPr="00E14A16">
              <w:rPr>
                <w:rFonts w:ascii="Times New Roman" w:eastAsia="Times New Roman" w:hAnsi="Times New Roman" w:cs="Times New Roman"/>
                <w:b/>
                <w:bCs/>
                <w:color w:val="000000"/>
                <w:kern w:val="0"/>
                <w:sz w:val="20"/>
                <w:szCs w:val="20"/>
                <w:vertAlign w:val="superscript"/>
                <w:lang w:eastAsia="en-IN"/>
              </w:rPr>
              <w:t>3</w:t>
            </w:r>
            <w:r w:rsidRPr="00E14A16">
              <w:rPr>
                <w:rFonts w:ascii="Times New Roman" w:eastAsia="Times New Roman" w:hAnsi="Times New Roman" w:cs="Times New Roman"/>
                <w:b/>
                <w:bCs/>
                <w:color w:val="000000"/>
                <w:kern w:val="0"/>
                <w:sz w:val="20"/>
                <w:szCs w:val="20"/>
                <w:lang w:eastAsia="en-IN"/>
              </w:rPr>
              <w:t>)</w:t>
            </w:r>
          </w:p>
        </w:tc>
      </w:tr>
      <w:tr w:rsidR="00675F4B" w:rsidRPr="00E14A16" w14:paraId="01F7E7A7" w14:textId="77777777" w:rsidTr="00B14BDF">
        <w:trPr>
          <w:trHeight w:val="312"/>
        </w:trPr>
        <w:tc>
          <w:tcPr>
            <w:tcW w:w="445" w:type="pct"/>
            <w:vMerge/>
            <w:tcBorders>
              <w:top w:val="single" w:sz="4" w:space="0" w:color="auto"/>
              <w:left w:val="single" w:sz="4" w:space="0" w:color="auto"/>
              <w:bottom w:val="single" w:sz="4" w:space="0" w:color="auto"/>
              <w:right w:val="single" w:sz="4" w:space="0" w:color="auto"/>
            </w:tcBorders>
            <w:vAlign w:val="center"/>
            <w:hideMark/>
          </w:tcPr>
          <w:p w14:paraId="56AC2F3C" w14:textId="77777777" w:rsidR="00675F4B" w:rsidRPr="00E14A16" w:rsidRDefault="00675F4B" w:rsidP="00B14BDF">
            <w:pPr>
              <w:spacing w:after="0" w:line="240" w:lineRule="auto"/>
              <w:rPr>
                <w:rFonts w:ascii="Times New Roman" w:eastAsia="Times New Roman" w:hAnsi="Times New Roman" w:cs="Times New Roman"/>
                <w:b/>
                <w:bCs/>
                <w:color w:val="000000"/>
                <w:kern w:val="0"/>
                <w:sz w:val="20"/>
                <w:szCs w:val="20"/>
                <w:lang w:eastAsia="en-IN"/>
              </w:rPr>
            </w:pPr>
          </w:p>
        </w:tc>
        <w:tc>
          <w:tcPr>
            <w:tcW w:w="339" w:type="pct"/>
            <w:vMerge/>
            <w:tcBorders>
              <w:left w:val="single" w:sz="4" w:space="0" w:color="auto"/>
              <w:bottom w:val="single" w:sz="4" w:space="0" w:color="auto"/>
              <w:right w:val="single" w:sz="4" w:space="0" w:color="auto"/>
            </w:tcBorders>
          </w:tcPr>
          <w:p w14:paraId="269D0550" w14:textId="77777777" w:rsidR="00675F4B" w:rsidRPr="00E14A16" w:rsidRDefault="00675F4B" w:rsidP="00B14BDF">
            <w:pPr>
              <w:spacing w:after="0" w:line="240" w:lineRule="auto"/>
              <w:rPr>
                <w:rFonts w:ascii="Times New Roman" w:eastAsia="Times New Roman" w:hAnsi="Times New Roman" w:cs="Times New Roman"/>
                <w:b/>
                <w:bCs/>
                <w:color w:val="000000"/>
                <w:kern w:val="0"/>
                <w:sz w:val="20"/>
                <w:szCs w:val="20"/>
                <w:lang w:eastAsia="en-IN"/>
              </w:rPr>
            </w:pPr>
          </w:p>
        </w:tc>
        <w:tc>
          <w:tcPr>
            <w:tcW w:w="391" w:type="pct"/>
            <w:vMerge/>
            <w:tcBorders>
              <w:top w:val="single" w:sz="4" w:space="0" w:color="auto"/>
              <w:left w:val="single" w:sz="4" w:space="0" w:color="auto"/>
              <w:bottom w:val="single" w:sz="4" w:space="0" w:color="auto"/>
              <w:right w:val="single" w:sz="4" w:space="0" w:color="auto"/>
            </w:tcBorders>
            <w:vAlign w:val="center"/>
            <w:hideMark/>
          </w:tcPr>
          <w:p w14:paraId="70E192D8" w14:textId="77777777" w:rsidR="00675F4B" w:rsidRPr="00E14A16" w:rsidRDefault="00675F4B" w:rsidP="00B14BDF">
            <w:pPr>
              <w:spacing w:after="0" w:line="240" w:lineRule="auto"/>
              <w:rPr>
                <w:rFonts w:ascii="Times New Roman" w:eastAsia="Times New Roman" w:hAnsi="Times New Roman" w:cs="Times New Roman"/>
                <w:b/>
                <w:bCs/>
                <w:color w:val="000000"/>
                <w:kern w:val="0"/>
                <w:sz w:val="20"/>
                <w:szCs w:val="20"/>
                <w:lang w:eastAsia="en-IN"/>
              </w:rPr>
            </w:pPr>
          </w:p>
        </w:tc>
        <w:tc>
          <w:tcPr>
            <w:tcW w:w="391" w:type="pct"/>
            <w:vMerge/>
            <w:tcBorders>
              <w:top w:val="single" w:sz="4" w:space="0" w:color="auto"/>
              <w:left w:val="single" w:sz="4" w:space="0" w:color="auto"/>
              <w:bottom w:val="single" w:sz="4" w:space="0" w:color="auto"/>
              <w:right w:val="single" w:sz="4" w:space="0" w:color="auto"/>
            </w:tcBorders>
            <w:vAlign w:val="center"/>
            <w:hideMark/>
          </w:tcPr>
          <w:p w14:paraId="18CB5EEF" w14:textId="77777777" w:rsidR="00675F4B" w:rsidRPr="00E14A16" w:rsidRDefault="00675F4B" w:rsidP="00B14BDF">
            <w:pPr>
              <w:spacing w:after="0" w:line="240" w:lineRule="auto"/>
              <w:rPr>
                <w:rFonts w:ascii="Times New Roman" w:eastAsia="Times New Roman" w:hAnsi="Times New Roman" w:cs="Times New Roman"/>
                <w:b/>
                <w:bCs/>
                <w:color w:val="000000"/>
                <w:kern w:val="0"/>
                <w:sz w:val="20"/>
                <w:szCs w:val="20"/>
                <w:lang w:eastAsia="en-IN"/>
              </w:rPr>
            </w:pPr>
          </w:p>
        </w:tc>
        <w:tc>
          <w:tcPr>
            <w:tcW w:w="341" w:type="pct"/>
            <w:tcBorders>
              <w:top w:val="nil"/>
              <w:left w:val="nil"/>
              <w:bottom w:val="single" w:sz="4" w:space="0" w:color="auto"/>
              <w:right w:val="single" w:sz="4" w:space="0" w:color="auto"/>
            </w:tcBorders>
            <w:shd w:val="clear" w:color="auto" w:fill="auto"/>
            <w:noWrap/>
            <w:vAlign w:val="center"/>
            <w:hideMark/>
          </w:tcPr>
          <w:p w14:paraId="4D05B10B" w14:textId="77777777" w:rsidR="00675F4B" w:rsidRPr="00E14A16" w:rsidRDefault="00675F4B" w:rsidP="00B14BDF">
            <w:pPr>
              <w:spacing w:after="0" w:line="240" w:lineRule="auto"/>
              <w:jc w:val="center"/>
              <w:rPr>
                <w:rFonts w:ascii="Times New Roman" w:eastAsia="Times New Roman" w:hAnsi="Times New Roman" w:cs="Times New Roman"/>
                <w:b/>
                <w:bCs/>
                <w:color w:val="000000"/>
                <w:kern w:val="0"/>
                <w:sz w:val="20"/>
                <w:szCs w:val="20"/>
                <w:lang w:eastAsia="en-IN"/>
              </w:rPr>
            </w:pPr>
            <w:r w:rsidRPr="00E14A16">
              <w:rPr>
                <w:rFonts w:ascii="Times New Roman" w:eastAsia="Times New Roman" w:hAnsi="Times New Roman" w:cs="Times New Roman"/>
                <w:b/>
                <w:bCs/>
                <w:color w:val="000000"/>
                <w:kern w:val="0"/>
                <w:sz w:val="20"/>
                <w:szCs w:val="20"/>
                <w:lang w:eastAsia="en-IN"/>
              </w:rPr>
              <w:t>J</w:t>
            </w:r>
          </w:p>
        </w:tc>
        <w:tc>
          <w:tcPr>
            <w:tcW w:w="391" w:type="pct"/>
            <w:tcBorders>
              <w:top w:val="nil"/>
              <w:left w:val="nil"/>
              <w:bottom w:val="single" w:sz="4" w:space="0" w:color="auto"/>
              <w:right w:val="single" w:sz="4" w:space="0" w:color="auto"/>
            </w:tcBorders>
            <w:shd w:val="clear" w:color="auto" w:fill="auto"/>
            <w:noWrap/>
            <w:vAlign w:val="center"/>
            <w:hideMark/>
          </w:tcPr>
          <w:p w14:paraId="6E65D201" w14:textId="77777777" w:rsidR="00675F4B" w:rsidRPr="00E14A16" w:rsidRDefault="00675F4B" w:rsidP="00B14BDF">
            <w:pPr>
              <w:spacing w:after="0" w:line="240" w:lineRule="auto"/>
              <w:jc w:val="center"/>
              <w:rPr>
                <w:rFonts w:ascii="Times New Roman" w:eastAsia="Times New Roman" w:hAnsi="Times New Roman" w:cs="Times New Roman"/>
                <w:b/>
                <w:bCs/>
                <w:color w:val="000000"/>
                <w:kern w:val="0"/>
                <w:sz w:val="20"/>
                <w:szCs w:val="20"/>
                <w:lang w:eastAsia="en-IN"/>
              </w:rPr>
            </w:pPr>
            <w:r w:rsidRPr="00E14A16">
              <w:rPr>
                <w:rFonts w:ascii="Times New Roman" w:eastAsia="Times New Roman" w:hAnsi="Times New Roman" w:cs="Times New Roman"/>
                <w:b/>
                <w:bCs/>
                <w:color w:val="000000"/>
                <w:kern w:val="0"/>
                <w:sz w:val="20"/>
                <w:szCs w:val="20"/>
                <w:lang w:eastAsia="en-IN"/>
              </w:rPr>
              <w:t>J</w:t>
            </w:r>
          </w:p>
        </w:tc>
        <w:tc>
          <w:tcPr>
            <w:tcW w:w="356" w:type="pct"/>
            <w:tcBorders>
              <w:top w:val="nil"/>
              <w:left w:val="nil"/>
              <w:bottom w:val="single" w:sz="4" w:space="0" w:color="auto"/>
              <w:right w:val="single" w:sz="4" w:space="0" w:color="auto"/>
            </w:tcBorders>
            <w:shd w:val="clear" w:color="auto" w:fill="auto"/>
            <w:noWrap/>
            <w:vAlign w:val="center"/>
            <w:hideMark/>
          </w:tcPr>
          <w:p w14:paraId="5336567D" w14:textId="77777777" w:rsidR="00675F4B" w:rsidRPr="00E14A16" w:rsidRDefault="00675F4B" w:rsidP="00B14BDF">
            <w:pPr>
              <w:spacing w:after="0" w:line="240" w:lineRule="auto"/>
              <w:jc w:val="center"/>
              <w:rPr>
                <w:rFonts w:ascii="Times New Roman" w:eastAsia="Times New Roman" w:hAnsi="Times New Roman" w:cs="Times New Roman"/>
                <w:b/>
                <w:bCs/>
                <w:color w:val="000000"/>
                <w:kern w:val="0"/>
                <w:sz w:val="20"/>
                <w:szCs w:val="20"/>
                <w:lang w:eastAsia="en-IN"/>
              </w:rPr>
            </w:pPr>
            <w:r w:rsidRPr="00E14A16">
              <w:rPr>
                <w:rFonts w:ascii="Times New Roman" w:eastAsia="Times New Roman" w:hAnsi="Times New Roman" w:cs="Times New Roman"/>
                <w:b/>
                <w:bCs/>
                <w:color w:val="000000"/>
                <w:kern w:val="0"/>
                <w:sz w:val="20"/>
                <w:szCs w:val="20"/>
                <w:lang w:eastAsia="en-IN"/>
              </w:rPr>
              <w:t>A</w:t>
            </w:r>
          </w:p>
        </w:tc>
        <w:tc>
          <w:tcPr>
            <w:tcW w:w="327" w:type="pct"/>
            <w:tcBorders>
              <w:top w:val="nil"/>
              <w:left w:val="nil"/>
              <w:bottom w:val="single" w:sz="4" w:space="0" w:color="auto"/>
              <w:right w:val="single" w:sz="4" w:space="0" w:color="auto"/>
            </w:tcBorders>
            <w:shd w:val="clear" w:color="auto" w:fill="auto"/>
            <w:noWrap/>
            <w:vAlign w:val="center"/>
            <w:hideMark/>
          </w:tcPr>
          <w:p w14:paraId="66A0E96D" w14:textId="77777777" w:rsidR="00675F4B" w:rsidRPr="00E14A16" w:rsidRDefault="00675F4B" w:rsidP="00B14BDF">
            <w:pPr>
              <w:spacing w:after="0" w:line="240" w:lineRule="auto"/>
              <w:jc w:val="center"/>
              <w:rPr>
                <w:rFonts w:ascii="Times New Roman" w:eastAsia="Times New Roman" w:hAnsi="Times New Roman" w:cs="Times New Roman"/>
                <w:b/>
                <w:bCs/>
                <w:color w:val="000000"/>
                <w:kern w:val="0"/>
                <w:sz w:val="20"/>
                <w:szCs w:val="20"/>
                <w:lang w:eastAsia="en-IN"/>
              </w:rPr>
            </w:pPr>
            <w:r w:rsidRPr="00E14A16">
              <w:rPr>
                <w:rFonts w:ascii="Times New Roman" w:eastAsia="Times New Roman" w:hAnsi="Times New Roman" w:cs="Times New Roman"/>
                <w:b/>
                <w:bCs/>
                <w:color w:val="000000"/>
                <w:kern w:val="0"/>
                <w:sz w:val="20"/>
                <w:szCs w:val="20"/>
                <w:lang w:eastAsia="en-IN"/>
              </w:rPr>
              <w:t>S</w:t>
            </w:r>
          </w:p>
        </w:tc>
        <w:tc>
          <w:tcPr>
            <w:tcW w:w="293" w:type="pct"/>
            <w:tcBorders>
              <w:top w:val="nil"/>
              <w:left w:val="nil"/>
              <w:bottom w:val="single" w:sz="4" w:space="0" w:color="auto"/>
              <w:right w:val="single" w:sz="4" w:space="0" w:color="auto"/>
            </w:tcBorders>
            <w:shd w:val="clear" w:color="auto" w:fill="auto"/>
            <w:noWrap/>
            <w:vAlign w:val="center"/>
            <w:hideMark/>
          </w:tcPr>
          <w:p w14:paraId="4627E9A4" w14:textId="77777777" w:rsidR="00675F4B" w:rsidRPr="00E14A16" w:rsidRDefault="00675F4B" w:rsidP="00B14BDF">
            <w:pPr>
              <w:spacing w:after="0" w:line="240" w:lineRule="auto"/>
              <w:jc w:val="center"/>
              <w:rPr>
                <w:rFonts w:ascii="Times New Roman" w:eastAsia="Times New Roman" w:hAnsi="Times New Roman" w:cs="Times New Roman"/>
                <w:b/>
                <w:bCs/>
                <w:color w:val="000000"/>
                <w:kern w:val="0"/>
                <w:sz w:val="20"/>
                <w:szCs w:val="20"/>
                <w:lang w:eastAsia="en-IN"/>
              </w:rPr>
            </w:pPr>
            <w:r w:rsidRPr="00E14A16">
              <w:rPr>
                <w:rFonts w:ascii="Times New Roman" w:eastAsia="Times New Roman" w:hAnsi="Times New Roman" w:cs="Times New Roman"/>
                <w:b/>
                <w:bCs/>
                <w:color w:val="000000"/>
                <w:kern w:val="0"/>
                <w:sz w:val="20"/>
                <w:szCs w:val="20"/>
                <w:lang w:eastAsia="en-IN"/>
              </w:rPr>
              <w:t>O</w:t>
            </w:r>
          </w:p>
        </w:tc>
        <w:tc>
          <w:tcPr>
            <w:tcW w:w="246" w:type="pct"/>
            <w:tcBorders>
              <w:top w:val="nil"/>
              <w:left w:val="nil"/>
              <w:bottom w:val="single" w:sz="4" w:space="0" w:color="auto"/>
              <w:right w:val="single" w:sz="4" w:space="0" w:color="auto"/>
            </w:tcBorders>
            <w:shd w:val="clear" w:color="auto" w:fill="auto"/>
            <w:noWrap/>
            <w:vAlign w:val="center"/>
            <w:hideMark/>
          </w:tcPr>
          <w:p w14:paraId="043B19C4" w14:textId="77777777" w:rsidR="00675F4B" w:rsidRPr="00E14A16" w:rsidRDefault="00675F4B" w:rsidP="00B14BDF">
            <w:pPr>
              <w:spacing w:after="0" w:line="240" w:lineRule="auto"/>
              <w:jc w:val="center"/>
              <w:rPr>
                <w:rFonts w:ascii="Times New Roman" w:eastAsia="Times New Roman" w:hAnsi="Times New Roman" w:cs="Times New Roman"/>
                <w:b/>
                <w:bCs/>
                <w:color w:val="000000"/>
                <w:kern w:val="0"/>
                <w:sz w:val="20"/>
                <w:szCs w:val="20"/>
                <w:lang w:eastAsia="en-IN"/>
              </w:rPr>
            </w:pPr>
            <w:r w:rsidRPr="00E14A16">
              <w:rPr>
                <w:rFonts w:ascii="Times New Roman" w:eastAsia="Times New Roman" w:hAnsi="Times New Roman" w:cs="Times New Roman"/>
                <w:b/>
                <w:bCs/>
                <w:color w:val="000000"/>
                <w:kern w:val="0"/>
                <w:sz w:val="20"/>
                <w:szCs w:val="20"/>
                <w:lang w:eastAsia="en-IN"/>
              </w:rPr>
              <w:t>N</w:t>
            </w:r>
          </w:p>
        </w:tc>
        <w:tc>
          <w:tcPr>
            <w:tcW w:w="246" w:type="pct"/>
            <w:tcBorders>
              <w:top w:val="nil"/>
              <w:left w:val="nil"/>
              <w:bottom w:val="single" w:sz="4" w:space="0" w:color="auto"/>
              <w:right w:val="single" w:sz="4" w:space="0" w:color="auto"/>
            </w:tcBorders>
            <w:shd w:val="clear" w:color="auto" w:fill="auto"/>
            <w:noWrap/>
            <w:vAlign w:val="center"/>
            <w:hideMark/>
          </w:tcPr>
          <w:p w14:paraId="6A5817DE" w14:textId="77777777" w:rsidR="00675F4B" w:rsidRPr="00E14A16" w:rsidRDefault="00675F4B" w:rsidP="00B14BDF">
            <w:pPr>
              <w:spacing w:after="0" w:line="240" w:lineRule="auto"/>
              <w:jc w:val="center"/>
              <w:rPr>
                <w:rFonts w:ascii="Times New Roman" w:eastAsia="Times New Roman" w:hAnsi="Times New Roman" w:cs="Times New Roman"/>
                <w:b/>
                <w:bCs/>
                <w:color w:val="000000"/>
                <w:kern w:val="0"/>
                <w:sz w:val="20"/>
                <w:szCs w:val="20"/>
                <w:lang w:eastAsia="en-IN"/>
              </w:rPr>
            </w:pPr>
            <w:r w:rsidRPr="00E14A16">
              <w:rPr>
                <w:rFonts w:ascii="Times New Roman" w:eastAsia="Times New Roman" w:hAnsi="Times New Roman" w:cs="Times New Roman"/>
                <w:b/>
                <w:bCs/>
                <w:color w:val="000000"/>
                <w:kern w:val="0"/>
                <w:sz w:val="20"/>
                <w:szCs w:val="20"/>
                <w:lang w:eastAsia="en-IN"/>
              </w:rPr>
              <w:t>D</w:t>
            </w:r>
          </w:p>
        </w:tc>
        <w:tc>
          <w:tcPr>
            <w:tcW w:w="246" w:type="pct"/>
            <w:tcBorders>
              <w:top w:val="nil"/>
              <w:left w:val="nil"/>
              <w:bottom w:val="single" w:sz="4" w:space="0" w:color="auto"/>
              <w:right w:val="single" w:sz="4" w:space="0" w:color="auto"/>
            </w:tcBorders>
            <w:shd w:val="clear" w:color="auto" w:fill="auto"/>
            <w:noWrap/>
            <w:vAlign w:val="center"/>
            <w:hideMark/>
          </w:tcPr>
          <w:p w14:paraId="50988B2B" w14:textId="77777777" w:rsidR="00675F4B" w:rsidRPr="00E14A16" w:rsidRDefault="00675F4B" w:rsidP="00B14BDF">
            <w:pPr>
              <w:spacing w:after="0" w:line="240" w:lineRule="auto"/>
              <w:jc w:val="center"/>
              <w:rPr>
                <w:rFonts w:ascii="Times New Roman" w:eastAsia="Times New Roman" w:hAnsi="Times New Roman" w:cs="Times New Roman"/>
                <w:b/>
                <w:bCs/>
                <w:color w:val="000000"/>
                <w:kern w:val="0"/>
                <w:sz w:val="20"/>
                <w:szCs w:val="20"/>
                <w:lang w:eastAsia="en-IN"/>
              </w:rPr>
            </w:pPr>
            <w:r w:rsidRPr="00E14A16">
              <w:rPr>
                <w:rFonts w:ascii="Times New Roman" w:eastAsia="Times New Roman" w:hAnsi="Times New Roman" w:cs="Times New Roman"/>
                <w:b/>
                <w:bCs/>
                <w:color w:val="000000"/>
                <w:kern w:val="0"/>
                <w:sz w:val="20"/>
                <w:szCs w:val="20"/>
                <w:lang w:eastAsia="en-IN"/>
              </w:rPr>
              <w:t>J</w:t>
            </w:r>
          </w:p>
        </w:tc>
        <w:tc>
          <w:tcPr>
            <w:tcW w:w="246" w:type="pct"/>
            <w:tcBorders>
              <w:top w:val="nil"/>
              <w:left w:val="nil"/>
              <w:bottom w:val="single" w:sz="4" w:space="0" w:color="auto"/>
              <w:right w:val="single" w:sz="4" w:space="0" w:color="auto"/>
            </w:tcBorders>
            <w:shd w:val="clear" w:color="auto" w:fill="auto"/>
            <w:noWrap/>
            <w:vAlign w:val="center"/>
            <w:hideMark/>
          </w:tcPr>
          <w:p w14:paraId="071FE391" w14:textId="77777777" w:rsidR="00675F4B" w:rsidRPr="00E14A16" w:rsidRDefault="00675F4B" w:rsidP="00B14BDF">
            <w:pPr>
              <w:spacing w:after="0" w:line="240" w:lineRule="auto"/>
              <w:jc w:val="center"/>
              <w:rPr>
                <w:rFonts w:ascii="Times New Roman" w:eastAsia="Times New Roman" w:hAnsi="Times New Roman" w:cs="Times New Roman"/>
                <w:b/>
                <w:bCs/>
                <w:color w:val="000000"/>
                <w:kern w:val="0"/>
                <w:sz w:val="20"/>
                <w:szCs w:val="20"/>
                <w:lang w:eastAsia="en-IN"/>
              </w:rPr>
            </w:pPr>
            <w:r w:rsidRPr="00E14A16">
              <w:rPr>
                <w:rFonts w:ascii="Times New Roman" w:eastAsia="Times New Roman" w:hAnsi="Times New Roman" w:cs="Times New Roman"/>
                <w:b/>
                <w:bCs/>
                <w:color w:val="000000"/>
                <w:kern w:val="0"/>
                <w:sz w:val="20"/>
                <w:szCs w:val="20"/>
                <w:lang w:eastAsia="en-IN"/>
              </w:rPr>
              <w:t>F</w:t>
            </w:r>
          </w:p>
        </w:tc>
        <w:tc>
          <w:tcPr>
            <w:tcW w:w="246" w:type="pct"/>
            <w:tcBorders>
              <w:top w:val="nil"/>
              <w:left w:val="nil"/>
              <w:bottom w:val="single" w:sz="4" w:space="0" w:color="auto"/>
              <w:right w:val="single" w:sz="4" w:space="0" w:color="auto"/>
            </w:tcBorders>
            <w:shd w:val="clear" w:color="auto" w:fill="auto"/>
            <w:noWrap/>
            <w:vAlign w:val="center"/>
            <w:hideMark/>
          </w:tcPr>
          <w:p w14:paraId="6D69D736" w14:textId="77777777" w:rsidR="00675F4B" w:rsidRPr="00E14A16" w:rsidRDefault="00675F4B" w:rsidP="00B14BDF">
            <w:pPr>
              <w:spacing w:after="0" w:line="240" w:lineRule="auto"/>
              <w:jc w:val="center"/>
              <w:rPr>
                <w:rFonts w:ascii="Times New Roman" w:eastAsia="Times New Roman" w:hAnsi="Times New Roman" w:cs="Times New Roman"/>
                <w:b/>
                <w:bCs/>
                <w:color w:val="000000"/>
                <w:kern w:val="0"/>
                <w:sz w:val="20"/>
                <w:szCs w:val="20"/>
                <w:lang w:eastAsia="en-IN"/>
              </w:rPr>
            </w:pPr>
            <w:r w:rsidRPr="00E14A16">
              <w:rPr>
                <w:rFonts w:ascii="Times New Roman" w:eastAsia="Times New Roman" w:hAnsi="Times New Roman" w:cs="Times New Roman"/>
                <w:b/>
                <w:bCs/>
                <w:color w:val="000000"/>
                <w:kern w:val="0"/>
                <w:sz w:val="20"/>
                <w:szCs w:val="20"/>
                <w:lang w:eastAsia="en-IN"/>
              </w:rPr>
              <w:t>M</w:t>
            </w:r>
          </w:p>
        </w:tc>
        <w:tc>
          <w:tcPr>
            <w:tcW w:w="246" w:type="pct"/>
            <w:tcBorders>
              <w:top w:val="nil"/>
              <w:left w:val="nil"/>
              <w:bottom w:val="single" w:sz="4" w:space="0" w:color="auto"/>
              <w:right w:val="single" w:sz="4" w:space="0" w:color="auto"/>
            </w:tcBorders>
            <w:shd w:val="clear" w:color="auto" w:fill="auto"/>
            <w:noWrap/>
            <w:vAlign w:val="center"/>
            <w:hideMark/>
          </w:tcPr>
          <w:p w14:paraId="107232E6" w14:textId="77777777" w:rsidR="00675F4B" w:rsidRPr="00E14A16" w:rsidRDefault="00675F4B" w:rsidP="00B14BDF">
            <w:pPr>
              <w:spacing w:after="0" w:line="240" w:lineRule="auto"/>
              <w:jc w:val="center"/>
              <w:rPr>
                <w:rFonts w:ascii="Times New Roman" w:eastAsia="Times New Roman" w:hAnsi="Times New Roman" w:cs="Times New Roman"/>
                <w:b/>
                <w:bCs/>
                <w:color w:val="000000"/>
                <w:kern w:val="0"/>
                <w:sz w:val="20"/>
                <w:szCs w:val="20"/>
                <w:lang w:eastAsia="en-IN"/>
              </w:rPr>
            </w:pPr>
            <w:r w:rsidRPr="00E14A16">
              <w:rPr>
                <w:rFonts w:ascii="Times New Roman" w:eastAsia="Times New Roman" w:hAnsi="Times New Roman" w:cs="Times New Roman"/>
                <w:b/>
                <w:bCs/>
                <w:color w:val="000000"/>
                <w:kern w:val="0"/>
                <w:sz w:val="20"/>
                <w:szCs w:val="20"/>
                <w:lang w:eastAsia="en-IN"/>
              </w:rPr>
              <w:t>A</w:t>
            </w:r>
          </w:p>
        </w:tc>
        <w:tc>
          <w:tcPr>
            <w:tcW w:w="250" w:type="pct"/>
            <w:tcBorders>
              <w:top w:val="nil"/>
              <w:left w:val="nil"/>
              <w:bottom w:val="single" w:sz="4" w:space="0" w:color="auto"/>
              <w:right w:val="single" w:sz="4" w:space="0" w:color="auto"/>
            </w:tcBorders>
            <w:shd w:val="clear" w:color="auto" w:fill="auto"/>
            <w:noWrap/>
            <w:vAlign w:val="center"/>
            <w:hideMark/>
          </w:tcPr>
          <w:p w14:paraId="081753D6" w14:textId="77777777" w:rsidR="00675F4B" w:rsidRPr="00E14A16" w:rsidRDefault="00675F4B" w:rsidP="00B14BDF">
            <w:pPr>
              <w:spacing w:after="0" w:line="240" w:lineRule="auto"/>
              <w:jc w:val="center"/>
              <w:rPr>
                <w:rFonts w:ascii="Times New Roman" w:eastAsia="Times New Roman" w:hAnsi="Times New Roman" w:cs="Times New Roman"/>
                <w:b/>
                <w:bCs/>
                <w:color w:val="000000"/>
                <w:kern w:val="0"/>
                <w:sz w:val="20"/>
                <w:szCs w:val="20"/>
                <w:lang w:eastAsia="en-IN"/>
              </w:rPr>
            </w:pPr>
            <w:r w:rsidRPr="00E14A16">
              <w:rPr>
                <w:rFonts w:ascii="Times New Roman" w:eastAsia="Times New Roman" w:hAnsi="Times New Roman" w:cs="Times New Roman"/>
                <w:b/>
                <w:bCs/>
                <w:color w:val="000000"/>
                <w:kern w:val="0"/>
                <w:sz w:val="20"/>
                <w:szCs w:val="20"/>
                <w:lang w:eastAsia="en-IN"/>
              </w:rPr>
              <w:t>M</w:t>
            </w:r>
          </w:p>
        </w:tc>
      </w:tr>
      <w:tr w:rsidR="00675F4B" w:rsidRPr="00E14A16" w14:paraId="516C2FFD" w14:textId="77777777" w:rsidTr="00B14BDF">
        <w:trPr>
          <w:trHeight w:val="312"/>
        </w:trPr>
        <w:tc>
          <w:tcPr>
            <w:tcW w:w="44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E7E99E8" w14:textId="1F1E7288" w:rsidR="00675F4B" w:rsidRPr="00E14A16" w:rsidRDefault="00D25A17" w:rsidP="00B14BDF">
            <w:pPr>
              <w:spacing w:after="0" w:line="240" w:lineRule="auto"/>
              <w:jc w:val="center"/>
              <w:rPr>
                <w:rFonts w:ascii="Times New Roman" w:eastAsia="Times New Roman" w:hAnsi="Times New Roman" w:cs="Times New Roman"/>
                <w:color w:val="000000"/>
                <w:kern w:val="0"/>
                <w:sz w:val="20"/>
                <w:szCs w:val="20"/>
                <w:lang w:eastAsia="en-IN"/>
              </w:rPr>
            </w:pPr>
            <w:r>
              <w:rPr>
                <w:rFonts w:ascii="Times New Roman" w:eastAsia="Times New Roman" w:hAnsi="Times New Roman" w:cs="Times New Roman"/>
                <w:color w:val="000000"/>
                <w:kern w:val="0"/>
                <w:sz w:val="20"/>
                <w:szCs w:val="20"/>
                <w:lang w:eastAsia="en-IN"/>
              </w:rPr>
              <w:t>IMHA-</w:t>
            </w:r>
            <w:r w:rsidR="00675F4B" w:rsidRPr="00E14A16">
              <w:rPr>
                <w:rFonts w:ascii="Times New Roman" w:eastAsia="Times New Roman" w:hAnsi="Times New Roman" w:cs="Times New Roman"/>
                <w:color w:val="000000"/>
                <w:kern w:val="0"/>
                <w:sz w:val="20"/>
                <w:szCs w:val="20"/>
                <w:lang w:eastAsia="en-IN"/>
              </w:rPr>
              <w:t>HCA-1</w:t>
            </w:r>
          </w:p>
        </w:tc>
        <w:tc>
          <w:tcPr>
            <w:tcW w:w="339" w:type="pct"/>
            <w:vMerge w:val="restart"/>
            <w:tcBorders>
              <w:top w:val="nil"/>
              <w:left w:val="single" w:sz="4" w:space="0" w:color="auto"/>
              <w:right w:val="single" w:sz="4" w:space="0" w:color="auto"/>
            </w:tcBorders>
            <w:vAlign w:val="center"/>
          </w:tcPr>
          <w:p w14:paraId="79E32183"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1.22</w:t>
            </w:r>
          </w:p>
        </w:tc>
        <w:tc>
          <w:tcPr>
            <w:tcW w:w="391" w:type="pct"/>
            <w:vMerge w:val="restart"/>
            <w:tcBorders>
              <w:top w:val="nil"/>
              <w:left w:val="single" w:sz="4" w:space="0" w:color="auto"/>
              <w:bottom w:val="single" w:sz="4" w:space="0" w:color="auto"/>
              <w:right w:val="single" w:sz="4" w:space="0" w:color="auto"/>
            </w:tcBorders>
            <w:shd w:val="clear" w:color="auto" w:fill="auto"/>
            <w:vAlign w:val="center"/>
            <w:hideMark/>
          </w:tcPr>
          <w:p w14:paraId="19899355"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33.28</w:t>
            </w:r>
          </w:p>
        </w:tc>
        <w:tc>
          <w:tcPr>
            <w:tcW w:w="391" w:type="pct"/>
            <w:tcBorders>
              <w:top w:val="nil"/>
              <w:left w:val="nil"/>
              <w:bottom w:val="single" w:sz="4" w:space="0" w:color="auto"/>
              <w:right w:val="single" w:sz="4" w:space="0" w:color="auto"/>
            </w:tcBorders>
            <w:shd w:val="clear" w:color="auto" w:fill="auto"/>
            <w:vAlign w:val="center"/>
            <w:hideMark/>
          </w:tcPr>
          <w:p w14:paraId="4DE5D734"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D</w:t>
            </w:r>
          </w:p>
        </w:tc>
        <w:tc>
          <w:tcPr>
            <w:tcW w:w="341" w:type="pct"/>
            <w:tcBorders>
              <w:top w:val="nil"/>
              <w:left w:val="nil"/>
              <w:bottom w:val="single" w:sz="4" w:space="0" w:color="auto"/>
              <w:right w:val="single" w:sz="4" w:space="0" w:color="auto"/>
            </w:tcBorders>
            <w:shd w:val="clear" w:color="auto" w:fill="auto"/>
            <w:noWrap/>
            <w:vAlign w:val="center"/>
            <w:hideMark/>
          </w:tcPr>
          <w:p w14:paraId="057DCFFE"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78</w:t>
            </w:r>
          </w:p>
        </w:tc>
        <w:tc>
          <w:tcPr>
            <w:tcW w:w="391" w:type="pct"/>
            <w:tcBorders>
              <w:top w:val="nil"/>
              <w:left w:val="nil"/>
              <w:bottom w:val="single" w:sz="4" w:space="0" w:color="auto"/>
              <w:right w:val="single" w:sz="4" w:space="0" w:color="auto"/>
            </w:tcBorders>
            <w:shd w:val="clear" w:color="auto" w:fill="auto"/>
            <w:noWrap/>
            <w:vAlign w:val="center"/>
            <w:hideMark/>
          </w:tcPr>
          <w:p w14:paraId="46A0FE8B"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254</w:t>
            </w:r>
          </w:p>
        </w:tc>
        <w:tc>
          <w:tcPr>
            <w:tcW w:w="356" w:type="pct"/>
            <w:tcBorders>
              <w:top w:val="nil"/>
              <w:left w:val="nil"/>
              <w:bottom w:val="single" w:sz="4" w:space="0" w:color="auto"/>
              <w:right w:val="single" w:sz="4" w:space="0" w:color="auto"/>
            </w:tcBorders>
            <w:shd w:val="clear" w:color="auto" w:fill="auto"/>
            <w:noWrap/>
            <w:vAlign w:val="center"/>
            <w:hideMark/>
          </w:tcPr>
          <w:p w14:paraId="2951E7F9"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246</w:t>
            </w:r>
          </w:p>
        </w:tc>
        <w:tc>
          <w:tcPr>
            <w:tcW w:w="327" w:type="pct"/>
            <w:tcBorders>
              <w:top w:val="nil"/>
              <w:left w:val="nil"/>
              <w:bottom w:val="single" w:sz="4" w:space="0" w:color="auto"/>
              <w:right w:val="single" w:sz="4" w:space="0" w:color="auto"/>
            </w:tcBorders>
            <w:shd w:val="clear" w:color="auto" w:fill="auto"/>
            <w:noWrap/>
            <w:vAlign w:val="center"/>
            <w:hideMark/>
          </w:tcPr>
          <w:p w14:paraId="463D0E41"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132</w:t>
            </w:r>
          </w:p>
        </w:tc>
        <w:tc>
          <w:tcPr>
            <w:tcW w:w="293" w:type="pct"/>
            <w:tcBorders>
              <w:top w:val="nil"/>
              <w:left w:val="nil"/>
              <w:bottom w:val="single" w:sz="4" w:space="0" w:color="auto"/>
              <w:right w:val="single" w:sz="4" w:space="0" w:color="auto"/>
            </w:tcBorders>
            <w:shd w:val="clear" w:color="auto" w:fill="auto"/>
            <w:noWrap/>
            <w:vAlign w:val="center"/>
            <w:hideMark/>
          </w:tcPr>
          <w:p w14:paraId="2F58A270"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63</w:t>
            </w:r>
          </w:p>
        </w:tc>
        <w:tc>
          <w:tcPr>
            <w:tcW w:w="246" w:type="pct"/>
            <w:tcBorders>
              <w:top w:val="nil"/>
              <w:left w:val="nil"/>
              <w:bottom w:val="single" w:sz="4" w:space="0" w:color="auto"/>
              <w:right w:val="single" w:sz="4" w:space="0" w:color="auto"/>
            </w:tcBorders>
            <w:shd w:val="clear" w:color="auto" w:fill="auto"/>
            <w:noWrap/>
            <w:vAlign w:val="center"/>
            <w:hideMark/>
          </w:tcPr>
          <w:p w14:paraId="765C7FD2"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30</w:t>
            </w:r>
          </w:p>
        </w:tc>
        <w:tc>
          <w:tcPr>
            <w:tcW w:w="246" w:type="pct"/>
            <w:tcBorders>
              <w:top w:val="nil"/>
              <w:left w:val="nil"/>
              <w:bottom w:val="single" w:sz="4" w:space="0" w:color="auto"/>
              <w:right w:val="single" w:sz="4" w:space="0" w:color="auto"/>
            </w:tcBorders>
            <w:shd w:val="clear" w:color="auto" w:fill="auto"/>
            <w:noWrap/>
            <w:vAlign w:val="center"/>
            <w:hideMark/>
          </w:tcPr>
          <w:p w14:paraId="55A09306"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14</w:t>
            </w:r>
          </w:p>
        </w:tc>
        <w:tc>
          <w:tcPr>
            <w:tcW w:w="246" w:type="pct"/>
            <w:tcBorders>
              <w:top w:val="nil"/>
              <w:left w:val="nil"/>
              <w:bottom w:val="single" w:sz="4" w:space="0" w:color="auto"/>
              <w:right w:val="single" w:sz="4" w:space="0" w:color="auto"/>
            </w:tcBorders>
            <w:shd w:val="clear" w:color="auto" w:fill="auto"/>
            <w:noWrap/>
            <w:vAlign w:val="center"/>
            <w:hideMark/>
          </w:tcPr>
          <w:p w14:paraId="0C353110"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27</w:t>
            </w:r>
          </w:p>
        </w:tc>
        <w:tc>
          <w:tcPr>
            <w:tcW w:w="246" w:type="pct"/>
            <w:tcBorders>
              <w:top w:val="nil"/>
              <w:left w:val="nil"/>
              <w:bottom w:val="single" w:sz="4" w:space="0" w:color="auto"/>
              <w:right w:val="single" w:sz="4" w:space="0" w:color="auto"/>
            </w:tcBorders>
            <w:shd w:val="clear" w:color="auto" w:fill="auto"/>
            <w:noWrap/>
            <w:vAlign w:val="center"/>
            <w:hideMark/>
          </w:tcPr>
          <w:p w14:paraId="6FA7EB28"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15</w:t>
            </w:r>
          </w:p>
        </w:tc>
        <w:tc>
          <w:tcPr>
            <w:tcW w:w="246" w:type="pct"/>
            <w:tcBorders>
              <w:top w:val="nil"/>
              <w:left w:val="nil"/>
              <w:bottom w:val="single" w:sz="4" w:space="0" w:color="auto"/>
              <w:right w:val="single" w:sz="4" w:space="0" w:color="auto"/>
            </w:tcBorders>
            <w:shd w:val="clear" w:color="auto" w:fill="auto"/>
            <w:noWrap/>
            <w:vAlign w:val="center"/>
            <w:hideMark/>
          </w:tcPr>
          <w:p w14:paraId="17F54E27"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10</w:t>
            </w:r>
          </w:p>
        </w:tc>
        <w:tc>
          <w:tcPr>
            <w:tcW w:w="246" w:type="pct"/>
            <w:tcBorders>
              <w:top w:val="nil"/>
              <w:left w:val="nil"/>
              <w:bottom w:val="single" w:sz="4" w:space="0" w:color="auto"/>
              <w:right w:val="single" w:sz="4" w:space="0" w:color="auto"/>
            </w:tcBorders>
            <w:shd w:val="clear" w:color="auto" w:fill="auto"/>
            <w:noWrap/>
            <w:vAlign w:val="center"/>
            <w:hideMark/>
          </w:tcPr>
          <w:p w14:paraId="38C3E1F2"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11</w:t>
            </w:r>
          </w:p>
        </w:tc>
        <w:tc>
          <w:tcPr>
            <w:tcW w:w="250" w:type="pct"/>
            <w:tcBorders>
              <w:top w:val="nil"/>
              <w:left w:val="nil"/>
              <w:bottom w:val="single" w:sz="4" w:space="0" w:color="auto"/>
              <w:right w:val="single" w:sz="4" w:space="0" w:color="auto"/>
            </w:tcBorders>
            <w:shd w:val="clear" w:color="auto" w:fill="auto"/>
            <w:noWrap/>
            <w:vAlign w:val="center"/>
            <w:hideMark/>
          </w:tcPr>
          <w:p w14:paraId="4DBFC818"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18</w:t>
            </w:r>
          </w:p>
        </w:tc>
      </w:tr>
      <w:tr w:rsidR="00675F4B" w:rsidRPr="00E14A16" w14:paraId="38846F7D" w14:textId="77777777" w:rsidTr="00B14BDF">
        <w:trPr>
          <w:trHeight w:val="312"/>
        </w:trPr>
        <w:tc>
          <w:tcPr>
            <w:tcW w:w="445" w:type="pct"/>
            <w:vMerge/>
            <w:tcBorders>
              <w:top w:val="nil"/>
              <w:left w:val="single" w:sz="4" w:space="0" w:color="auto"/>
              <w:bottom w:val="single" w:sz="4" w:space="0" w:color="auto"/>
              <w:right w:val="single" w:sz="4" w:space="0" w:color="auto"/>
            </w:tcBorders>
            <w:vAlign w:val="center"/>
            <w:hideMark/>
          </w:tcPr>
          <w:p w14:paraId="3E79CCA2" w14:textId="77777777" w:rsidR="00675F4B" w:rsidRPr="00E14A16" w:rsidRDefault="00675F4B" w:rsidP="00B14BDF">
            <w:pPr>
              <w:spacing w:after="0" w:line="240" w:lineRule="auto"/>
              <w:rPr>
                <w:rFonts w:ascii="Times New Roman" w:eastAsia="Times New Roman" w:hAnsi="Times New Roman" w:cs="Times New Roman"/>
                <w:color w:val="000000"/>
                <w:kern w:val="0"/>
                <w:sz w:val="20"/>
                <w:szCs w:val="20"/>
                <w:lang w:eastAsia="en-IN"/>
              </w:rPr>
            </w:pPr>
          </w:p>
        </w:tc>
        <w:tc>
          <w:tcPr>
            <w:tcW w:w="339" w:type="pct"/>
            <w:vMerge/>
            <w:tcBorders>
              <w:left w:val="single" w:sz="4" w:space="0" w:color="auto"/>
              <w:right w:val="single" w:sz="4" w:space="0" w:color="auto"/>
            </w:tcBorders>
            <w:vAlign w:val="center"/>
          </w:tcPr>
          <w:p w14:paraId="61AC46E1"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p>
        </w:tc>
        <w:tc>
          <w:tcPr>
            <w:tcW w:w="391" w:type="pct"/>
            <w:vMerge/>
            <w:tcBorders>
              <w:top w:val="nil"/>
              <w:left w:val="single" w:sz="4" w:space="0" w:color="auto"/>
              <w:bottom w:val="single" w:sz="4" w:space="0" w:color="auto"/>
              <w:right w:val="single" w:sz="4" w:space="0" w:color="auto"/>
            </w:tcBorders>
            <w:vAlign w:val="center"/>
            <w:hideMark/>
          </w:tcPr>
          <w:p w14:paraId="29281263" w14:textId="77777777" w:rsidR="00675F4B" w:rsidRPr="00E14A16" w:rsidRDefault="00675F4B" w:rsidP="00B14BDF">
            <w:pPr>
              <w:spacing w:after="0" w:line="240" w:lineRule="auto"/>
              <w:rPr>
                <w:rFonts w:ascii="Times New Roman" w:eastAsia="Times New Roman" w:hAnsi="Times New Roman" w:cs="Times New Roman"/>
                <w:color w:val="000000"/>
                <w:kern w:val="0"/>
                <w:sz w:val="20"/>
                <w:szCs w:val="20"/>
                <w:lang w:eastAsia="en-IN"/>
              </w:rPr>
            </w:pPr>
          </w:p>
        </w:tc>
        <w:tc>
          <w:tcPr>
            <w:tcW w:w="391" w:type="pct"/>
            <w:tcBorders>
              <w:top w:val="nil"/>
              <w:left w:val="nil"/>
              <w:bottom w:val="single" w:sz="4" w:space="0" w:color="auto"/>
              <w:right w:val="single" w:sz="4" w:space="0" w:color="auto"/>
            </w:tcBorders>
            <w:shd w:val="clear" w:color="auto" w:fill="auto"/>
            <w:vAlign w:val="center"/>
            <w:hideMark/>
          </w:tcPr>
          <w:p w14:paraId="015621FB"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N</w:t>
            </w:r>
          </w:p>
        </w:tc>
        <w:tc>
          <w:tcPr>
            <w:tcW w:w="341" w:type="pct"/>
            <w:tcBorders>
              <w:top w:val="nil"/>
              <w:left w:val="nil"/>
              <w:bottom w:val="single" w:sz="4" w:space="0" w:color="auto"/>
              <w:right w:val="single" w:sz="4" w:space="0" w:color="auto"/>
            </w:tcBorders>
            <w:shd w:val="clear" w:color="auto" w:fill="auto"/>
            <w:noWrap/>
            <w:vAlign w:val="center"/>
            <w:hideMark/>
          </w:tcPr>
          <w:p w14:paraId="60624EA2"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73</w:t>
            </w:r>
          </w:p>
        </w:tc>
        <w:tc>
          <w:tcPr>
            <w:tcW w:w="391" w:type="pct"/>
            <w:tcBorders>
              <w:top w:val="nil"/>
              <w:left w:val="nil"/>
              <w:bottom w:val="single" w:sz="4" w:space="0" w:color="auto"/>
              <w:right w:val="single" w:sz="4" w:space="0" w:color="auto"/>
            </w:tcBorders>
            <w:shd w:val="clear" w:color="auto" w:fill="auto"/>
            <w:noWrap/>
            <w:vAlign w:val="center"/>
            <w:hideMark/>
          </w:tcPr>
          <w:p w14:paraId="366F7C63"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231</w:t>
            </w:r>
          </w:p>
        </w:tc>
        <w:tc>
          <w:tcPr>
            <w:tcW w:w="356" w:type="pct"/>
            <w:tcBorders>
              <w:top w:val="nil"/>
              <w:left w:val="nil"/>
              <w:bottom w:val="single" w:sz="4" w:space="0" w:color="auto"/>
              <w:right w:val="single" w:sz="4" w:space="0" w:color="auto"/>
            </w:tcBorders>
            <w:shd w:val="clear" w:color="auto" w:fill="auto"/>
            <w:noWrap/>
            <w:vAlign w:val="center"/>
            <w:hideMark/>
          </w:tcPr>
          <w:p w14:paraId="6E03B79B"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246</w:t>
            </w:r>
          </w:p>
        </w:tc>
        <w:tc>
          <w:tcPr>
            <w:tcW w:w="327" w:type="pct"/>
            <w:tcBorders>
              <w:top w:val="nil"/>
              <w:left w:val="nil"/>
              <w:bottom w:val="single" w:sz="4" w:space="0" w:color="auto"/>
              <w:right w:val="single" w:sz="4" w:space="0" w:color="auto"/>
            </w:tcBorders>
            <w:shd w:val="clear" w:color="auto" w:fill="auto"/>
            <w:noWrap/>
            <w:vAlign w:val="center"/>
            <w:hideMark/>
          </w:tcPr>
          <w:p w14:paraId="1FA7A6C1"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97</w:t>
            </w:r>
          </w:p>
        </w:tc>
        <w:tc>
          <w:tcPr>
            <w:tcW w:w="293" w:type="pct"/>
            <w:tcBorders>
              <w:top w:val="nil"/>
              <w:left w:val="nil"/>
              <w:bottom w:val="single" w:sz="4" w:space="0" w:color="auto"/>
              <w:right w:val="single" w:sz="4" w:space="0" w:color="auto"/>
            </w:tcBorders>
            <w:shd w:val="clear" w:color="auto" w:fill="auto"/>
            <w:noWrap/>
            <w:vAlign w:val="center"/>
            <w:hideMark/>
          </w:tcPr>
          <w:p w14:paraId="7DB4EDBC"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63</w:t>
            </w:r>
          </w:p>
        </w:tc>
        <w:tc>
          <w:tcPr>
            <w:tcW w:w="246" w:type="pct"/>
            <w:tcBorders>
              <w:top w:val="nil"/>
              <w:left w:val="nil"/>
              <w:bottom w:val="single" w:sz="4" w:space="0" w:color="auto"/>
              <w:right w:val="single" w:sz="4" w:space="0" w:color="auto"/>
            </w:tcBorders>
            <w:shd w:val="clear" w:color="auto" w:fill="auto"/>
            <w:noWrap/>
            <w:vAlign w:val="center"/>
            <w:hideMark/>
          </w:tcPr>
          <w:p w14:paraId="21114B45"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30</w:t>
            </w:r>
          </w:p>
        </w:tc>
        <w:tc>
          <w:tcPr>
            <w:tcW w:w="246" w:type="pct"/>
            <w:tcBorders>
              <w:top w:val="nil"/>
              <w:left w:val="nil"/>
              <w:bottom w:val="single" w:sz="4" w:space="0" w:color="auto"/>
              <w:right w:val="single" w:sz="4" w:space="0" w:color="auto"/>
            </w:tcBorders>
            <w:shd w:val="clear" w:color="auto" w:fill="auto"/>
            <w:noWrap/>
            <w:vAlign w:val="center"/>
            <w:hideMark/>
          </w:tcPr>
          <w:p w14:paraId="2F816737" w14:textId="77777777" w:rsidR="00675F4B" w:rsidRPr="00E14A16" w:rsidRDefault="00675F4B" w:rsidP="00B14BDF">
            <w:pPr>
              <w:spacing w:after="0" w:line="240" w:lineRule="auto"/>
              <w:jc w:val="center"/>
              <w:rPr>
                <w:rFonts w:ascii="Times New Roman" w:eastAsia="Times New Roman" w:hAnsi="Times New Roman" w:cs="Times New Roman"/>
                <w:b/>
                <w:bCs/>
                <w:color w:val="000000"/>
                <w:kern w:val="0"/>
                <w:sz w:val="20"/>
                <w:szCs w:val="20"/>
                <w:lang w:eastAsia="en-IN"/>
              </w:rPr>
            </w:pPr>
            <w:r w:rsidRPr="00E14A16">
              <w:rPr>
                <w:rFonts w:ascii="Times New Roman" w:eastAsia="Times New Roman" w:hAnsi="Times New Roman" w:cs="Times New Roman"/>
                <w:b/>
                <w:bCs/>
                <w:color w:val="000000"/>
                <w:kern w:val="0"/>
                <w:sz w:val="20"/>
                <w:szCs w:val="20"/>
                <w:lang w:eastAsia="en-IN"/>
              </w:rPr>
              <w:t>24</w:t>
            </w:r>
          </w:p>
        </w:tc>
        <w:tc>
          <w:tcPr>
            <w:tcW w:w="246" w:type="pct"/>
            <w:tcBorders>
              <w:top w:val="nil"/>
              <w:left w:val="nil"/>
              <w:bottom w:val="single" w:sz="4" w:space="0" w:color="auto"/>
              <w:right w:val="single" w:sz="4" w:space="0" w:color="auto"/>
            </w:tcBorders>
            <w:shd w:val="clear" w:color="auto" w:fill="auto"/>
            <w:noWrap/>
            <w:vAlign w:val="center"/>
            <w:hideMark/>
          </w:tcPr>
          <w:p w14:paraId="126177F5"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27</w:t>
            </w:r>
          </w:p>
        </w:tc>
        <w:tc>
          <w:tcPr>
            <w:tcW w:w="246" w:type="pct"/>
            <w:tcBorders>
              <w:top w:val="nil"/>
              <w:left w:val="nil"/>
              <w:bottom w:val="single" w:sz="4" w:space="0" w:color="auto"/>
              <w:right w:val="single" w:sz="4" w:space="0" w:color="auto"/>
            </w:tcBorders>
            <w:shd w:val="clear" w:color="auto" w:fill="auto"/>
            <w:noWrap/>
            <w:vAlign w:val="center"/>
            <w:hideMark/>
          </w:tcPr>
          <w:p w14:paraId="4043B6B7"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15</w:t>
            </w:r>
          </w:p>
        </w:tc>
        <w:tc>
          <w:tcPr>
            <w:tcW w:w="246" w:type="pct"/>
            <w:tcBorders>
              <w:top w:val="nil"/>
              <w:left w:val="nil"/>
              <w:bottom w:val="single" w:sz="4" w:space="0" w:color="auto"/>
              <w:right w:val="single" w:sz="4" w:space="0" w:color="auto"/>
            </w:tcBorders>
            <w:shd w:val="clear" w:color="auto" w:fill="auto"/>
            <w:noWrap/>
            <w:vAlign w:val="center"/>
            <w:hideMark/>
          </w:tcPr>
          <w:p w14:paraId="00C5539D"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10</w:t>
            </w:r>
          </w:p>
        </w:tc>
        <w:tc>
          <w:tcPr>
            <w:tcW w:w="246" w:type="pct"/>
            <w:tcBorders>
              <w:top w:val="nil"/>
              <w:left w:val="nil"/>
              <w:bottom w:val="single" w:sz="4" w:space="0" w:color="auto"/>
              <w:right w:val="single" w:sz="4" w:space="0" w:color="auto"/>
            </w:tcBorders>
            <w:shd w:val="clear" w:color="auto" w:fill="auto"/>
            <w:noWrap/>
            <w:vAlign w:val="center"/>
            <w:hideMark/>
          </w:tcPr>
          <w:p w14:paraId="2D256C4D"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11</w:t>
            </w:r>
          </w:p>
        </w:tc>
        <w:tc>
          <w:tcPr>
            <w:tcW w:w="250" w:type="pct"/>
            <w:tcBorders>
              <w:top w:val="nil"/>
              <w:left w:val="nil"/>
              <w:bottom w:val="single" w:sz="4" w:space="0" w:color="auto"/>
              <w:right w:val="single" w:sz="4" w:space="0" w:color="auto"/>
            </w:tcBorders>
            <w:shd w:val="clear" w:color="auto" w:fill="auto"/>
            <w:noWrap/>
            <w:vAlign w:val="center"/>
            <w:hideMark/>
          </w:tcPr>
          <w:p w14:paraId="0FB89DA5"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18</w:t>
            </w:r>
          </w:p>
        </w:tc>
      </w:tr>
      <w:tr w:rsidR="00675F4B" w:rsidRPr="00E14A16" w14:paraId="77A03AC5" w14:textId="77777777" w:rsidTr="00B14BDF">
        <w:trPr>
          <w:trHeight w:val="312"/>
        </w:trPr>
        <w:tc>
          <w:tcPr>
            <w:tcW w:w="445" w:type="pct"/>
            <w:vMerge/>
            <w:tcBorders>
              <w:top w:val="nil"/>
              <w:left w:val="single" w:sz="4" w:space="0" w:color="auto"/>
              <w:bottom w:val="single" w:sz="4" w:space="0" w:color="auto"/>
              <w:right w:val="single" w:sz="4" w:space="0" w:color="auto"/>
            </w:tcBorders>
            <w:vAlign w:val="center"/>
            <w:hideMark/>
          </w:tcPr>
          <w:p w14:paraId="4BB5D481" w14:textId="77777777" w:rsidR="00675F4B" w:rsidRPr="00E14A16" w:rsidRDefault="00675F4B" w:rsidP="00B14BDF">
            <w:pPr>
              <w:spacing w:after="0" w:line="240" w:lineRule="auto"/>
              <w:rPr>
                <w:rFonts w:ascii="Times New Roman" w:eastAsia="Times New Roman" w:hAnsi="Times New Roman" w:cs="Times New Roman"/>
                <w:color w:val="000000"/>
                <w:kern w:val="0"/>
                <w:sz w:val="20"/>
                <w:szCs w:val="20"/>
                <w:lang w:eastAsia="en-IN"/>
              </w:rPr>
            </w:pPr>
          </w:p>
        </w:tc>
        <w:tc>
          <w:tcPr>
            <w:tcW w:w="339" w:type="pct"/>
            <w:vMerge/>
            <w:tcBorders>
              <w:left w:val="single" w:sz="4" w:space="0" w:color="auto"/>
              <w:bottom w:val="single" w:sz="4" w:space="0" w:color="auto"/>
              <w:right w:val="single" w:sz="4" w:space="0" w:color="auto"/>
            </w:tcBorders>
            <w:vAlign w:val="center"/>
          </w:tcPr>
          <w:p w14:paraId="19A6430A"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p>
        </w:tc>
        <w:tc>
          <w:tcPr>
            <w:tcW w:w="391" w:type="pct"/>
            <w:vMerge/>
            <w:tcBorders>
              <w:top w:val="nil"/>
              <w:left w:val="single" w:sz="4" w:space="0" w:color="auto"/>
              <w:bottom w:val="single" w:sz="4" w:space="0" w:color="auto"/>
              <w:right w:val="single" w:sz="4" w:space="0" w:color="auto"/>
            </w:tcBorders>
            <w:vAlign w:val="center"/>
            <w:hideMark/>
          </w:tcPr>
          <w:p w14:paraId="1A6698DF" w14:textId="77777777" w:rsidR="00675F4B" w:rsidRPr="00E14A16" w:rsidRDefault="00675F4B" w:rsidP="00B14BDF">
            <w:pPr>
              <w:spacing w:after="0" w:line="240" w:lineRule="auto"/>
              <w:rPr>
                <w:rFonts w:ascii="Times New Roman" w:eastAsia="Times New Roman" w:hAnsi="Times New Roman" w:cs="Times New Roman"/>
                <w:color w:val="000000"/>
                <w:kern w:val="0"/>
                <w:sz w:val="20"/>
                <w:szCs w:val="20"/>
                <w:lang w:eastAsia="en-IN"/>
              </w:rPr>
            </w:pPr>
          </w:p>
        </w:tc>
        <w:tc>
          <w:tcPr>
            <w:tcW w:w="391" w:type="pct"/>
            <w:tcBorders>
              <w:top w:val="nil"/>
              <w:left w:val="nil"/>
              <w:bottom w:val="single" w:sz="4" w:space="0" w:color="auto"/>
              <w:right w:val="single" w:sz="4" w:space="0" w:color="auto"/>
            </w:tcBorders>
            <w:shd w:val="clear" w:color="auto" w:fill="auto"/>
            <w:vAlign w:val="center"/>
            <w:hideMark/>
          </w:tcPr>
          <w:p w14:paraId="6D036C5D"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W</w:t>
            </w:r>
          </w:p>
        </w:tc>
        <w:tc>
          <w:tcPr>
            <w:tcW w:w="341" w:type="pct"/>
            <w:tcBorders>
              <w:top w:val="nil"/>
              <w:left w:val="nil"/>
              <w:bottom w:val="single" w:sz="4" w:space="0" w:color="auto"/>
              <w:right w:val="single" w:sz="4" w:space="0" w:color="auto"/>
            </w:tcBorders>
            <w:shd w:val="clear" w:color="auto" w:fill="auto"/>
            <w:noWrap/>
            <w:vAlign w:val="center"/>
            <w:hideMark/>
          </w:tcPr>
          <w:p w14:paraId="37612552" w14:textId="77777777" w:rsidR="00675F4B" w:rsidRPr="00E14A16" w:rsidRDefault="00675F4B" w:rsidP="00B14BDF">
            <w:pPr>
              <w:spacing w:after="0" w:line="240" w:lineRule="auto"/>
              <w:jc w:val="center"/>
              <w:rPr>
                <w:rFonts w:ascii="Times New Roman" w:eastAsia="Times New Roman" w:hAnsi="Times New Roman" w:cs="Times New Roman"/>
                <w:b/>
                <w:bCs/>
                <w:color w:val="000000"/>
                <w:kern w:val="0"/>
                <w:sz w:val="20"/>
                <w:szCs w:val="20"/>
                <w:lang w:eastAsia="en-IN"/>
              </w:rPr>
            </w:pPr>
            <w:r w:rsidRPr="00E14A16">
              <w:rPr>
                <w:rFonts w:ascii="Times New Roman" w:eastAsia="Times New Roman" w:hAnsi="Times New Roman" w:cs="Times New Roman"/>
                <w:b/>
                <w:bCs/>
                <w:color w:val="000000"/>
                <w:kern w:val="0"/>
                <w:sz w:val="20"/>
                <w:szCs w:val="20"/>
                <w:lang w:eastAsia="en-IN"/>
              </w:rPr>
              <w:t>114</w:t>
            </w:r>
          </w:p>
        </w:tc>
        <w:tc>
          <w:tcPr>
            <w:tcW w:w="391" w:type="pct"/>
            <w:tcBorders>
              <w:top w:val="nil"/>
              <w:left w:val="nil"/>
              <w:bottom w:val="single" w:sz="4" w:space="0" w:color="auto"/>
              <w:right w:val="single" w:sz="4" w:space="0" w:color="auto"/>
            </w:tcBorders>
            <w:shd w:val="clear" w:color="auto" w:fill="auto"/>
            <w:noWrap/>
            <w:vAlign w:val="center"/>
            <w:hideMark/>
          </w:tcPr>
          <w:p w14:paraId="24E18618"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231</w:t>
            </w:r>
          </w:p>
        </w:tc>
        <w:tc>
          <w:tcPr>
            <w:tcW w:w="356" w:type="pct"/>
            <w:tcBorders>
              <w:top w:val="nil"/>
              <w:left w:val="nil"/>
              <w:bottom w:val="single" w:sz="4" w:space="0" w:color="auto"/>
              <w:right w:val="single" w:sz="4" w:space="0" w:color="auto"/>
            </w:tcBorders>
            <w:shd w:val="clear" w:color="auto" w:fill="auto"/>
            <w:noWrap/>
            <w:vAlign w:val="center"/>
            <w:hideMark/>
          </w:tcPr>
          <w:p w14:paraId="7AE20F3F" w14:textId="77777777" w:rsidR="00675F4B" w:rsidRPr="00E14A16" w:rsidRDefault="00675F4B" w:rsidP="00B14BDF">
            <w:pPr>
              <w:spacing w:after="0" w:line="240" w:lineRule="auto"/>
              <w:jc w:val="center"/>
              <w:rPr>
                <w:rFonts w:ascii="Times New Roman" w:eastAsia="Times New Roman" w:hAnsi="Times New Roman" w:cs="Times New Roman"/>
                <w:b/>
                <w:bCs/>
                <w:color w:val="000000"/>
                <w:kern w:val="0"/>
                <w:sz w:val="20"/>
                <w:szCs w:val="20"/>
                <w:lang w:eastAsia="en-IN"/>
              </w:rPr>
            </w:pPr>
            <w:r w:rsidRPr="00E14A16">
              <w:rPr>
                <w:rFonts w:ascii="Times New Roman" w:eastAsia="Times New Roman" w:hAnsi="Times New Roman" w:cs="Times New Roman"/>
                <w:b/>
                <w:bCs/>
                <w:color w:val="000000"/>
                <w:kern w:val="0"/>
                <w:sz w:val="20"/>
                <w:szCs w:val="20"/>
                <w:lang w:eastAsia="en-IN"/>
              </w:rPr>
              <w:t>631</w:t>
            </w:r>
          </w:p>
        </w:tc>
        <w:tc>
          <w:tcPr>
            <w:tcW w:w="327" w:type="pct"/>
            <w:tcBorders>
              <w:top w:val="nil"/>
              <w:left w:val="nil"/>
              <w:bottom w:val="single" w:sz="4" w:space="0" w:color="auto"/>
              <w:right w:val="single" w:sz="4" w:space="0" w:color="auto"/>
            </w:tcBorders>
            <w:shd w:val="clear" w:color="auto" w:fill="auto"/>
            <w:noWrap/>
            <w:vAlign w:val="center"/>
            <w:hideMark/>
          </w:tcPr>
          <w:p w14:paraId="4D6FDD7F"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97</w:t>
            </w:r>
          </w:p>
        </w:tc>
        <w:tc>
          <w:tcPr>
            <w:tcW w:w="293" w:type="pct"/>
            <w:tcBorders>
              <w:top w:val="nil"/>
              <w:left w:val="nil"/>
              <w:bottom w:val="single" w:sz="4" w:space="0" w:color="auto"/>
              <w:right w:val="single" w:sz="4" w:space="0" w:color="auto"/>
            </w:tcBorders>
            <w:shd w:val="clear" w:color="auto" w:fill="auto"/>
            <w:noWrap/>
            <w:vAlign w:val="center"/>
            <w:hideMark/>
          </w:tcPr>
          <w:p w14:paraId="5791237B"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63</w:t>
            </w:r>
          </w:p>
        </w:tc>
        <w:tc>
          <w:tcPr>
            <w:tcW w:w="246" w:type="pct"/>
            <w:tcBorders>
              <w:top w:val="nil"/>
              <w:left w:val="nil"/>
              <w:bottom w:val="single" w:sz="4" w:space="0" w:color="auto"/>
              <w:right w:val="single" w:sz="4" w:space="0" w:color="auto"/>
            </w:tcBorders>
            <w:shd w:val="clear" w:color="auto" w:fill="auto"/>
            <w:noWrap/>
            <w:vAlign w:val="center"/>
            <w:hideMark/>
          </w:tcPr>
          <w:p w14:paraId="760B176C"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30</w:t>
            </w:r>
          </w:p>
        </w:tc>
        <w:tc>
          <w:tcPr>
            <w:tcW w:w="246" w:type="pct"/>
            <w:tcBorders>
              <w:top w:val="nil"/>
              <w:left w:val="nil"/>
              <w:bottom w:val="single" w:sz="4" w:space="0" w:color="auto"/>
              <w:right w:val="single" w:sz="4" w:space="0" w:color="auto"/>
            </w:tcBorders>
            <w:shd w:val="clear" w:color="auto" w:fill="auto"/>
            <w:noWrap/>
            <w:vAlign w:val="center"/>
            <w:hideMark/>
          </w:tcPr>
          <w:p w14:paraId="228E8019"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14</w:t>
            </w:r>
          </w:p>
        </w:tc>
        <w:tc>
          <w:tcPr>
            <w:tcW w:w="246" w:type="pct"/>
            <w:tcBorders>
              <w:top w:val="nil"/>
              <w:left w:val="nil"/>
              <w:bottom w:val="single" w:sz="4" w:space="0" w:color="auto"/>
              <w:right w:val="single" w:sz="4" w:space="0" w:color="auto"/>
            </w:tcBorders>
            <w:shd w:val="clear" w:color="auto" w:fill="auto"/>
            <w:noWrap/>
            <w:vAlign w:val="center"/>
            <w:hideMark/>
          </w:tcPr>
          <w:p w14:paraId="4FD50E48"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27</w:t>
            </w:r>
          </w:p>
        </w:tc>
        <w:tc>
          <w:tcPr>
            <w:tcW w:w="246" w:type="pct"/>
            <w:tcBorders>
              <w:top w:val="nil"/>
              <w:left w:val="nil"/>
              <w:bottom w:val="single" w:sz="4" w:space="0" w:color="auto"/>
              <w:right w:val="single" w:sz="4" w:space="0" w:color="auto"/>
            </w:tcBorders>
            <w:shd w:val="clear" w:color="auto" w:fill="auto"/>
            <w:noWrap/>
            <w:vAlign w:val="center"/>
            <w:hideMark/>
          </w:tcPr>
          <w:p w14:paraId="3B91B9C5"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15</w:t>
            </w:r>
          </w:p>
        </w:tc>
        <w:tc>
          <w:tcPr>
            <w:tcW w:w="246" w:type="pct"/>
            <w:tcBorders>
              <w:top w:val="nil"/>
              <w:left w:val="nil"/>
              <w:bottom w:val="single" w:sz="4" w:space="0" w:color="auto"/>
              <w:right w:val="single" w:sz="4" w:space="0" w:color="auto"/>
            </w:tcBorders>
            <w:shd w:val="clear" w:color="auto" w:fill="auto"/>
            <w:noWrap/>
            <w:vAlign w:val="center"/>
            <w:hideMark/>
          </w:tcPr>
          <w:p w14:paraId="60909DB2"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10</w:t>
            </w:r>
          </w:p>
        </w:tc>
        <w:tc>
          <w:tcPr>
            <w:tcW w:w="246" w:type="pct"/>
            <w:tcBorders>
              <w:top w:val="nil"/>
              <w:left w:val="nil"/>
              <w:bottom w:val="single" w:sz="4" w:space="0" w:color="auto"/>
              <w:right w:val="single" w:sz="4" w:space="0" w:color="auto"/>
            </w:tcBorders>
            <w:shd w:val="clear" w:color="auto" w:fill="auto"/>
            <w:noWrap/>
            <w:vAlign w:val="center"/>
            <w:hideMark/>
          </w:tcPr>
          <w:p w14:paraId="26FE9B6B"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11</w:t>
            </w:r>
          </w:p>
        </w:tc>
        <w:tc>
          <w:tcPr>
            <w:tcW w:w="250" w:type="pct"/>
            <w:tcBorders>
              <w:top w:val="nil"/>
              <w:left w:val="nil"/>
              <w:bottom w:val="single" w:sz="4" w:space="0" w:color="auto"/>
              <w:right w:val="single" w:sz="4" w:space="0" w:color="auto"/>
            </w:tcBorders>
            <w:shd w:val="clear" w:color="auto" w:fill="auto"/>
            <w:noWrap/>
            <w:vAlign w:val="center"/>
            <w:hideMark/>
          </w:tcPr>
          <w:p w14:paraId="109D24FA"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18</w:t>
            </w:r>
          </w:p>
        </w:tc>
      </w:tr>
      <w:tr w:rsidR="00675F4B" w:rsidRPr="00E14A16" w14:paraId="108AB489" w14:textId="77777777" w:rsidTr="00B14BDF">
        <w:trPr>
          <w:trHeight w:val="312"/>
        </w:trPr>
        <w:tc>
          <w:tcPr>
            <w:tcW w:w="445" w:type="pct"/>
            <w:vMerge w:val="restart"/>
            <w:tcBorders>
              <w:top w:val="nil"/>
              <w:left w:val="single" w:sz="4" w:space="0" w:color="auto"/>
              <w:bottom w:val="single" w:sz="4" w:space="0" w:color="auto"/>
              <w:right w:val="single" w:sz="4" w:space="0" w:color="auto"/>
            </w:tcBorders>
            <w:shd w:val="clear" w:color="auto" w:fill="auto"/>
            <w:vAlign w:val="center"/>
            <w:hideMark/>
          </w:tcPr>
          <w:p w14:paraId="58FBA15C"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HCA-2</w:t>
            </w:r>
          </w:p>
        </w:tc>
        <w:tc>
          <w:tcPr>
            <w:tcW w:w="339" w:type="pct"/>
            <w:vMerge w:val="restart"/>
            <w:tcBorders>
              <w:top w:val="nil"/>
              <w:left w:val="single" w:sz="4" w:space="0" w:color="auto"/>
              <w:right w:val="single" w:sz="4" w:space="0" w:color="auto"/>
            </w:tcBorders>
            <w:vAlign w:val="center"/>
          </w:tcPr>
          <w:p w14:paraId="486A21C2"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2.50</w:t>
            </w:r>
          </w:p>
        </w:tc>
        <w:tc>
          <w:tcPr>
            <w:tcW w:w="391" w:type="pct"/>
            <w:vMerge w:val="restart"/>
            <w:tcBorders>
              <w:top w:val="nil"/>
              <w:left w:val="single" w:sz="4" w:space="0" w:color="auto"/>
              <w:bottom w:val="single" w:sz="4" w:space="0" w:color="auto"/>
              <w:right w:val="single" w:sz="4" w:space="0" w:color="auto"/>
            </w:tcBorders>
            <w:shd w:val="clear" w:color="auto" w:fill="auto"/>
            <w:vAlign w:val="center"/>
            <w:hideMark/>
          </w:tcPr>
          <w:p w14:paraId="2A9DF96D"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32.67</w:t>
            </w:r>
          </w:p>
        </w:tc>
        <w:tc>
          <w:tcPr>
            <w:tcW w:w="391" w:type="pct"/>
            <w:tcBorders>
              <w:top w:val="nil"/>
              <w:left w:val="nil"/>
              <w:bottom w:val="single" w:sz="4" w:space="0" w:color="auto"/>
              <w:right w:val="single" w:sz="4" w:space="0" w:color="auto"/>
            </w:tcBorders>
            <w:shd w:val="clear" w:color="auto" w:fill="auto"/>
            <w:vAlign w:val="center"/>
            <w:hideMark/>
          </w:tcPr>
          <w:p w14:paraId="09769E4C"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D</w:t>
            </w:r>
          </w:p>
        </w:tc>
        <w:tc>
          <w:tcPr>
            <w:tcW w:w="341" w:type="pct"/>
            <w:tcBorders>
              <w:top w:val="nil"/>
              <w:left w:val="nil"/>
              <w:bottom w:val="single" w:sz="4" w:space="0" w:color="auto"/>
              <w:right w:val="single" w:sz="4" w:space="0" w:color="auto"/>
            </w:tcBorders>
            <w:shd w:val="clear" w:color="auto" w:fill="auto"/>
            <w:noWrap/>
            <w:vAlign w:val="center"/>
            <w:hideMark/>
          </w:tcPr>
          <w:p w14:paraId="26A378F7"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73</w:t>
            </w:r>
          </w:p>
        </w:tc>
        <w:tc>
          <w:tcPr>
            <w:tcW w:w="391" w:type="pct"/>
            <w:tcBorders>
              <w:top w:val="nil"/>
              <w:left w:val="nil"/>
              <w:bottom w:val="single" w:sz="4" w:space="0" w:color="auto"/>
              <w:right w:val="single" w:sz="4" w:space="0" w:color="auto"/>
            </w:tcBorders>
            <w:shd w:val="clear" w:color="auto" w:fill="auto"/>
            <w:noWrap/>
            <w:vAlign w:val="center"/>
            <w:hideMark/>
          </w:tcPr>
          <w:p w14:paraId="68646DC6"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231</w:t>
            </w:r>
          </w:p>
        </w:tc>
        <w:tc>
          <w:tcPr>
            <w:tcW w:w="356" w:type="pct"/>
            <w:tcBorders>
              <w:top w:val="nil"/>
              <w:left w:val="nil"/>
              <w:bottom w:val="single" w:sz="4" w:space="0" w:color="auto"/>
              <w:right w:val="single" w:sz="4" w:space="0" w:color="auto"/>
            </w:tcBorders>
            <w:shd w:val="clear" w:color="auto" w:fill="auto"/>
            <w:noWrap/>
            <w:vAlign w:val="center"/>
            <w:hideMark/>
          </w:tcPr>
          <w:p w14:paraId="6FD44128" w14:textId="77777777" w:rsidR="00675F4B" w:rsidRPr="00E14A16" w:rsidRDefault="00675F4B" w:rsidP="00B14BDF">
            <w:pPr>
              <w:spacing w:after="0" w:line="240" w:lineRule="auto"/>
              <w:jc w:val="center"/>
              <w:rPr>
                <w:rFonts w:ascii="Times New Roman" w:eastAsia="Times New Roman" w:hAnsi="Times New Roman" w:cs="Times New Roman"/>
                <w:b/>
                <w:bCs/>
                <w:color w:val="000000"/>
                <w:kern w:val="0"/>
                <w:sz w:val="20"/>
                <w:szCs w:val="20"/>
                <w:lang w:eastAsia="en-IN"/>
              </w:rPr>
            </w:pPr>
            <w:r w:rsidRPr="00E14A16">
              <w:rPr>
                <w:rFonts w:ascii="Times New Roman" w:eastAsia="Times New Roman" w:hAnsi="Times New Roman" w:cs="Times New Roman"/>
                <w:b/>
                <w:bCs/>
                <w:color w:val="000000"/>
                <w:kern w:val="0"/>
                <w:sz w:val="20"/>
                <w:szCs w:val="20"/>
                <w:lang w:eastAsia="en-IN"/>
              </w:rPr>
              <w:t>451</w:t>
            </w:r>
          </w:p>
        </w:tc>
        <w:tc>
          <w:tcPr>
            <w:tcW w:w="327" w:type="pct"/>
            <w:tcBorders>
              <w:top w:val="nil"/>
              <w:left w:val="nil"/>
              <w:bottom w:val="single" w:sz="4" w:space="0" w:color="auto"/>
              <w:right w:val="single" w:sz="4" w:space="0" w:color="auto"/>
            </w:tcBorders>
            <w:shd w:val="clear" w:color="auto" w:fill="auto"/>
            <w:noWrap/>
            <w:vAlign w:val="center"/>
            <w:hideMark/>
          </w:tcPr>
          <w:p w14:paraId="3CD4A1E1"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97</w:t>
            </w:r>
          </w:p>
        </w:tc>
        <w:tc>
          <w:tcPr>
            <w:tcW w:w="293" w:type="pct"/>
            <w:tcBorders>
              <w:top w:val="nil"/>
              <w:left w:val="nil"/>
              <w:bottom w:val="single" w:sz="4" w:space="0" w:color="auto"/>
              <w:right w:val="single" w:sz="4" w:space="0" w:color="auto"/>
            </w:tcBorders>
            <w:shd w:val="clear" w:color="auto" w:fill="auto"/>
            <w:noWrap/>
            <w:vAlign w:val="center"/>
            <w:hideMark/>
          </w:tcPr>
          <w:p w14:paraId="44530270"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63</w:t>
            </w:r>
          </w:p>
        </w:tc>
        <w:tc>
          <w:tcPr>
            <w:tcW w:w="246" w:type="pct"/>
            <w:tcBorders>
              <w:top w:val="nil"/>
              <w:left w:val="nil"/>
              <w:bottom w:val="single" w:sz="4" w:space="0" w:color="auto"/>
              <w:right w:val="single" w:sz="4" w:space="0" w:color="auto"/>
            </w:tcBorders>
            <w:shd w:val="clear" w:color="auto" w:fill="auto"/>
            <w:noWrap/>
            <w:vAlign w:val="center"/>
            <w:hideMark/>
          </w:tcPr>
          <w:p w14:paraId="3F916A63"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30</w:t>
            </w:r>
          </w:p>
        </w:tc>
        <w:tc>
          <w:tcPr>
            <w:tcW w:w="246" w:type="pct"/>
            <w:tcBorders>
              <w:top w:val="nil"/>
              <w:left w:val="nil"/>
              <w:bottom w:val="single" w:sz="4" w:space="0" w:color="auto"/>
              <w:right w:val="single" w:sz="4" w:space="0" w:color="auto"/>
            </w:tcBorders>
            <w:shd w:val="clear" w:color="auto" w:fill="auto"/>
            <w:noWrap/>
            <w:vAlign w:val="center"/>
            <w:hideMark/>
          </w:tcPr>
          <w:p w14:paraId="48AB40CA"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14</w:t>
            </w:r>
          </w:p>
        </w:tc>
        <w:tc>
          <w:tcPr>
            <w:tcW w:w="246" w:type="pct"/>
            <w:tcBorders>
              <w:top w:val="nil"/>
              <w:left w:val="nil"/>
              <w:bottom w:val="single" w:sz="4" w:space="0" w:color="auto"/>
              <w:right w:val="single" w:sz="4" w:space="0" w:color="auto"/>
            </w:tcBorders>
            <w:shd w:val="clear" w:color="auto" w:fill="auto"/>
            <w:noWrap/>
            <w:vAlign w:val="center"/>
            <w:hideMark/>
          </w:tcPr>
          <w:p w14:paraId="6CE163A4"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27</w:t>
            </w:r>
          </w:p>
        </w:tc>
        <w:tc>
          <w:tcPr>
            <w:tcW w:w="246" w:type="pct"/>
            <w:tcBorders>
              <w:top w:val="nil"/>
              <w:left w:val="nil"/>
              <w:bottom w:val="single" w:sz="4" w:space="0" w:color="auto"/>
              <w:right w:val="single" w:sz="4" w:space="0" w:color="auto"/>
            </w:tcBorders>
            <w:shd w:val="clear" w:color="auto" w:fill="auto"/>
            <w:noWrap/>
            <w:vAlign w:val="center"/>
            <w:hideMark/>
          </w:tcPr>
          <w:p w14:paraId="1DB877C0"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15</w:t>
            </w:r>
          </w:p>
        </w:tc>
        <w:tc>
          <w:tcPr>
            <w:tcW w:w="246" w:type="pct"/>
            <w:tcBorders>
              <w:top w:val="nil"/>
              <w:left w:val="nil"/>
              <w:bottom w:val="single" w:sz="4" w:space="0" w:color="auto"/>
              <w:right w:val="single" w:sz="4" w:space="0" w:color="auto"/>
            </w:tcBorders>
            <w:shd w:val="clear" w:color="auto" w:fill="auto"/>
            <w:noWrap/>
            <w:vAlign w:val="center"/>
            <w:hideMark/>
          </w:tcPr>
          <w:p w14:paraId="48D6CD40"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10</w:t>
            </w:r>
          </w:p>
        </w:tc>
        <w:tc>
          <w:tcPr>
            <w:tcW w:w="246" w:type="pct"/>
            <w:tcBorders>
              <w:top w:val="nil"/>
              <w:left w:val="nil"/>
              <w:bottom w:val="single" w:sz="4" w:space="0" w:color="auto"/>
              <w:right w:val="single" w:sz="4" w:space="0" w:color="auto"/>
            </w:tcBorders>
            <w:shd w:val="clear" w:color="auto" w:fill="auto"/>
            <w:noWrap/>
            <w:vAlign w:val="center"/>
            <w:hideMark/>
          </w:tcPr>
          <w:p w14:paraId="738CFB8B"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11</w:t>
            </w:r>
          </w:p>
        </w:tc>
        <w:tc>
          <w:tcPr>
            <w:tcW w:w="250" w:type="pct"/>
            <w:tcBorders>
              <w:top w:val="nil"/>
              <w:left w:val="nil"/>
              <w:bottom w:val="single" w:sz="4" w:space="0" w:color="auto"/>
              <w:right w:val="single" w:sz="4" w:space="0" w:color="auto"/>
            </w:tcBorders>
            <w:shd w:val="clear" w:color="auto" w:fill="auto"/>
            <w:noWrap/>
            <w:vAlign w:val="center"/>
            <w:hideMark/>
          </w:tcPr>
          <w:p w14:paraId="029B07E6"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18</w:t>
            </w:r>
          </w:p>
        </w:tc>
      </w:tr>
      <w:tr w:rsidR="00675F4B" w:rsidRPr="00E14A16" w14:paraId="4DC4CF73" w14:textId="77777777" w:rsidTr="00B14BDF">
        <w:trPr>
          <w:trHeight w:val="312"/>
        </w:trPr>
        <w:tc>
          <w:tcPr>
            <w:tcW w:w="445" w:type="pct"/>
            <w:vMerge/>
            <w:tcBorders>
              <w:top w:val="nil"/>
              <w:left w:val="single" w:sz="4" w:space="0" w:color="auto"/>
              <w:bottom w:val="single" w:sz="4" w:space="0" w:color="auto"/>
              <w:right w:val="single" w:sz="4" w:space="0" w:color="auto"/>
            </w:tcBorders>
            <w:vAlign w:val="center"/>
            <w:hideMark/>
          </w:tcPr>
          <w:p w14:paraId="343CA52B" w14:textId="77777777" w:rsidR="00675F4B" w:rsidRPr="00E14A16" w:rsidRDefault="00675F4B" w:rsidP="00B14BDF">
            <w:pPr>
              <w:spacing w:after="0" w:line="240" w:lineRule="auto"/>
              <w:rPr>
                <w:rFonts w:ascii="Times New Roman" w:eastAsia="Times New Roman" w:hAnsi="Times New Roman" w:cs="Times New Roman"/>
                <w:color w:val="000000"/>
                <w:kern w:val="0"/>
                <w:sz w:val="20"/>
                <w:szCs w:val="20"/>
                <w:lang w:eastAsia="en-IN"/>
              </w:rPr>
            </w:pPr>
          </w:p>
        </w:tc>
        <w:tc>
          <w:tcPr>
            <w:tcW w:w="339" w:type="pct"/>
            <w:vMerge/>
            <w:tcBorders>
              <w:left w:val="single" w:sz="4" w:space="0" w:color="auto"/>
              <w:right w:val="single" w:sz="4" w:space="0" w:color="auto"/>
            </w:tcBorders>
            <w:vAlign w:val="center"/>
          </w:tcPr>
          <w:p w14:paraId="15993259"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p>
        </w:tc>
        <w:tc>
          <w:tcPr>
            <w:tcW w:w="391" w:type="pct"/>
            <w:vMerge/>
            <w:tcBorders>
              <w:top w:val="nil"/>
              <w:left w:val="single" w:sz="4" w:space="0" w:color="auto"/>
              <w:bottom w:val="single" w:sz="4" w:space="0" w:color="auto"/>
              <w:right w:val="single" w:sz="4" w:space="0" w:color="auto"/>
            </w:tcBorders>
            <w:vAlign w:val="center"/>
            <w:hideMark/>
          </w:tcPr>
          <w:p w14:paraId="312D3E00" w14:textId="77777777" w:rsidR="00675F4B" w:rsidRPr="00E14A16" w:rsidRDefault="00675F4B" w:rsidP="00B14BDF">
            <w:pPr>
              <w:spacing w:after="0" w:line="240" w:lineRule="auto"/>
              <w:rPr>
                <w:rFonts w:ascii="Times New Roman" w:eastAsia="Times New Roman" w:hAnsi="Times New Roman" w:cs="Times New Roman"/>
                <w:color w:val="000000"/>
                <w:kern w:val="0"/>
                <w:sz w:val="20"/>
                <w:szCs w:val="20"/>
                <w:lang w:eastAsia="en-IN"/>
              </w:rPr>
            </w:pPr>
          </w:p>
        </w:tc>
        <w:tc>
          <w:tcPr>
            <w:tcW w:w="391" w:type="pct"/>
            <w:tcBorders>
              <w:top w:val="nil"/>
              <w:left w:val="nil"/>
              <w:bottom w:val="single" w:sz="4" w:space="0" w:color="auto"/>
              <w:right w:val="single" w:sz="4" w:space="0" w:color="auto"/>
            </w:tcBorders>
            <w:shd w:val="clear" w:color="auto" w:fill="auto"/>
            <w:vAlign w:val="center"/>
            <w:hideMark/>
          </w:tcPr>
          <w:p w14:paraId="2FB04C49"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N</w:t>
            </w:r>
          </w:p>
        </w:tc>
        <w:tc>
          <w:tcPr>
            <w:tcW w:w="341" w:type="pct"/>
            <w:tcBorders>
              <w:top w:val="nil"/>
              <w:left w:val="nil"/>
              <w:bottom w:val="single" w:sz="4" w:space="0" w:color="auto"/>
              <w:right w:val="single" w:sz="4" w:space="0" w:color="auto"/>
            </w:tcBorders>
            <w:shd w:val="clear" w:color="auto" w:fill="auto"/>
            <w:noWrap/>
            <w:vAlign w:val="center"/>
            <w:hideMark/>
          </w:tcPr>
          <w:p w14:paraId="196B4E89"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73</w:t>
            </w:r>
          </w:p>
        </w:tc>
        <w:tc>
          <w:tcPr>
            <w:tcW w:w="391" w:type="pct"/>
            <w:tcBorders>
              <w:top w:val="nil"/>
              <w:left w:val="nil"/>
              <w:bottom w:val="single" w:sz="4" w:space="0" w:color="auto"/>
              <w:right w:val="single" w:sz="4" w:space="0" w:color="auto"/>
            </w:tcBorders>
            <w:shd w:val="clear" w:color="auto" w:fill="auto"/>
            <w:noWrap/>
            <w:vAlign w:val="center"/>
            <w:hideMark/>
          </w:tcPr>
          <w:p w14:paraId="44B09238"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239</w:t>
            </w:r>
          </w:p>
        </w:tc>
        <w:tc>
          <w:tcPr>
            <w:tcW w:w="356" w:type="pct"/>
            <w:tcBorders>
              <w:top w:val="nil"/>
              <w:left w:val="nil"/>
              <w:bottom w:val="single" w:sz="4" w:space="0" w:color="auto"/>
              <w:right w:val="single" w:sz="4" w:space="0" w:color="auto"/>
            </w:tcBorders>
            <w:shd w:val="clear" w:color="auto" w:fill="auto"/>
            <w:noWrap/>
            <w:vAlign w:val="center"/>
            <w:hideMark/>
          </w:tcPr>
          <w:p w14:paraId="44E64DE1"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246</w:t>
            </w:r>
          </w:p>
        </w:tc>
        <w:tc>
          <w:tcPr>
            <w:tcW w:w="327" w:type="pct"/>
            <w:tcBorders>
              <w:top w:val="nil"/>
              <w:left w:val="nil"/>
              <w:bottom w:val="single" w:sz="4" w:space="0" w:color="auto"/>
              <w:right w:val="single" w:sz="4" w:space="0" w:color="auto"/>
            </w:tcBorders>
            <w:shd w:val="clear" w:color="auto" w:fill="auto"/>
            <w:noWrap/>
            <w:vAlign w:val="center"/>
            <w:hideMark/>
          </w:tcPr>
          <w:p w14:paraId="52467AEB"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100</w:t>
            </w:r>
          </w:p>
        </w:tc>
        <w:tc>
          <w:tcPr>
            <w:tcW w:w="293" w:type="pct"/>
            <w:tcBorders>
              <w:top w:val="nil"/>
              <w:left w:val="nil"/>
              <w:bottom w:val="single" w:sz="4" w:space="0" w:color="auto"/>
              <w:right w:val="single" w:sz="4" w:space="0" w:color="auto"/>
            </w:tcBorders>
            <w:shd w:val="clear" w:color="auto" w:fill="auto"/>
            <w:noWrap/>
            <w:vAlign w:val="center"/>
            <w:hideMark/>
          </w:tcPr>
          <w:p w14:paraId="74E65C77"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67</w:t>
            </w:r>
          </w:p>
        </w:tc>
        <w:tc>
          <w:tcPr>
            <w:tcW w:w="246" w:type="pct"/>
            <w:tcBorders>
              <w:top w:val="nil"/>
              <w:left w:val="nil"/>
              <w:bottom w:val="single" w:sz="4" w:space="0" w:color="auto"/>
              <w:right w:val="single" w:sz="4" w:space="0" w:color="auto"/>
            </w:tcBorders>
            <w:shd w:val="clear" w:color="auto" w:fill="auto"/>
            <w:noWrap/>
            <w:vAlign w:val="center"/>
            <w:hideMark/>
          </w:tcPr>
          <w:p w14:paraId="44762BEE"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30</w:t>
            </w:r>
          </w:p>
        </w:tc>
        <w:tc>
          <w:tcPr>
            <w:tcW w:w="246" w:type="pct"/>
            <w:tcBorders>
              <w:top w:val="nil"/>
              <w:left w:val="nil"/>
              <w:bottom w:val="single" w:sz="4" w:space="0" w:color="auto"/>
              <w:right w:val="single" w:sz="4" w:space="0" w:color="auto"/>
            </w:tcBorders>
            <w:shd w:val="clear" w:color="auto" w:fill="auto"/>
            <w:noWrap/>
            <w:vAlign w:val="center"/>
            <w:hideMark/>
          </w:tcPr>
          <w:p w14:paraId="0480161E" w14:textId="77777777" w:rsidR="00675F4B" w:rsidRPr="00E14A16" w:rsidRDefault="00675F4B" w:rsidP="00B14BDF">
            <w:pPr>
              <w:spacing w:after="0" w:line="240" w:lineRule="auto"/>
              <w:jc w:val="center"/>
              <w:rPr>
                <w:rFonts w:ascii="Times New Roman" w:eastAsia="Times New Roman" w:hAnsi="Times New Roman" w:cs="Times New Roman"/>
                <w:b/>
                <w:bCs/>
                <w:color w:val="000000"/>
                <w:kern w:val="0"/>
                <w:sz w:val="20"/>
                <w:szCs w:val="20"/>
                <w:lang w:eastAsia="en-IN"/>
              </w:rPr>
            </w:pPr>
            <w:r w:rsidRPr="00E14A16">
              <w:rPr>
                <w:rFonts w:ascii="Times New Roman" w:eastAsia="Times New Roman" w:hAnsi="Times New Roman" w:cs="Times New Roman"/>
                <w:b/>
                <w:bCs/>
                <w:color w:val="000000"/>
                <w:kern w:val="0"/>
                <w:sz w:val="20"/>
                <w:szCs w:val="20"/>
                <w:lang w:eastAsia="en-IN"/>
              </w:rPr>
              <w:t>25</w:t>
            </w:r>
          </w:p>
        </w:tc>
        <w:tc>
          <w:tcPr>
            <w:tcW w:w="246" w:type="pct"/>
            <w:tcBorders>
              <w:top w:val="nil"/>
              <w:left w:val="nil"/>
              <w:bottom w:val="single" w:sz="4" w:space="0" w:color="auto"/>
              <w:right w:val="single" w:sz="4" w:space="0" w:color="auto"/>
            </w:tcBorders>
            <w:shd w:val="clear" w:color="auto" w:fill="auto"/>
            <w:noWrap/>
            <w:vAlign w:val="center"/>
            <w:hideMark/>
          </w:tcPr>
          <w:p w14:paraId="40DD2968"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27</w:t>
            </w:r>
          </w:p>
        </w:tc>
        <w:tc>
          <w:tcPr>
            <w:tcW w:w="246" w:type="pct"/>
            <w:tcBorders>
              <w:top w:val="nil"/>
              <w:left w:val="nil"/>
              <w:bottom w:val="single" w:sz="4" w:space="0" w:color="auto"/>
              <w:right w:val="single" w:sz="4" w:space="0" w:color="auto"/>
            </w:tcBorders>
            <w:shd w:val="clear" w:color="auto" w:fill="auto"/>
            <w:noWrap/>
            <w:vAlign w:val="center"/>
            <w:hideMark/>
          </w:tcPr>
          <w:p w14:paraId="7F8A5092"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15</w:t>
            </w:r>
          </w:p>
        </w:tc>
        <w:tc>
          <w:tcPr>
            <w:tcW w:w="246" w:type="pct"/>
            <w:tcBorders>
              <w:top w:val="nil"/>
              <w:left w:val="nil"/>
              <w:bottom w:val="single" w:sz="4" w:space="0" w:color="auto"/>
              <w:right w:val="single" w:sz="4" w:space="0" w:color="auto"/>
            </w:tcBorders>
            <w:shd w:val="clear" w:color="auto" w:fill="auto"/>
            <w:noWrap/>
            <w:vAlign w:val="center"/>
            <w:hideMark/>
          </w:tcPr>
          <w:p w14:paraId="7841F06A"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10</w:t>
            </w:r>
          </w:p>
        </w:tc>
        <w:tc>
          <w:tcPr>
            <w:tcW w:w="246" w:type="pct"/>
            <w:tcBorders>
              <w:top w:val="nil"/>
              <w:left w:val="nil"/>
              <w:bottom w:val="single" w:sz="4" w:space="0" w:color="auto"/>
              <w:right w:val="single" w:sz="4" w:space="0" w:color="auto"/>
            </w:tcBorders>
            <w:shd w:val="clear" w:color="auto" w:fill="auto"/>
            <w:noWrap/>
            <w:vAlign w:val="center"/>
            <w:hideMark/>
          </w:tcPr>
          <w:p w14:paraId="14B10A9F"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11</w:t>
            </w:r>
          </w:p>
        </w:tc>
        <w:tc>
          <w:tcPr>
            <w:tcW w:w="250" w:type="pct"/>
            <w:tcBorders>
              <w:top w:val="nil"/>
              <w:left w:val="nil"/>
              <w:bottom w:val="single" w:sz="4" w:space="0" w:color="auto"/>
              <w:right w:val="single" w:sz="4" w:space="0" w:color="auto"/>
            </w:tcBorders>
            <w:shd w:val="clear" w:color="auto" w:fill="auto"/>
            <w:noWrap/>
            <w:vAlign w:val="center"/>
            <w:hideMark/>
          </w:tcPr>
          <w:p w14:paraId="66F12FD4"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18</w:t>
            </w:r>
          </w:p>
        </w:tc>
      </w:tr>
      <w:tr w:rsidR="00675F4B" w:rsidRPr="00E14A16" w14:paraId="609C9371" w14:textId="77777777" w:rsidTr="00B14BDF">
        <w:trPr>
          <w:trHeight w:val="312"/>
        </w:trPr>
        <w:tc>
          <w:tcPr>
            <w:tcW w:w="445" w:type="pct"/>
            <w:vMerge/>
            <w:tcBorders>
              <w:top w:val="nil"/>
              <w:left w:val="single" w:sz="4" w:space="0" w:color="auto"/>
              <w:bottom w:val="single" w:sz="4" w:space="0" w:color="auto"/>
              <w:right w:val="single" w:sz="4" w:space="0" w:color="auto"/>
            </w:tcBorders>
            <w:vAlign w:val="center"/>
            <w:hideMark/>
          </w:tcPr>
          <w:p w14:paraId="12575D26" w14:textId="77777777" w:rsidR="00675F4B" w:rsidRPr="00E14A16" w:rsidRDefault="00675F4B" w:rsidP="00B14BDF">
            <w:pPr>
              <w:spacing w:after="0" w:line="240" w:lineRule="auto"/>
              <w:rPr>
                <w:rFonts w:ascii="Times New Roman" w:eastAsia="Times New Roman" w:hAnsi="Times New Roman" w:cs="Times New Roman"/>
                <w:color w:val="000000"/>
                <w:kern w:val="0"/>
                <w:sz w:val="20"/>
                <w:szCs w:val="20"/>
                <w:lang w:eastAsia="en-IN"/>
              </w:rPr>
            </w:pPr>
          </w:p>
        </w:tc>
        <w:tc>
          <w:tcPr>
            <w:tcW w:w="339" w:type="pct"/>
            <w:vMerge/>
            <w:tcBorders>
              <w:left w:val="single" w:sz="4" w:space="0" w:color="auto"/>
              <w:bottom w:val="single" w:sz="4" w:space="0" w:color="auto"/>
              <w:right w:val="single" w:sz="4" w:space="0" w:color="auto"/>
            </w:tcBorders>
            <w:vAlign w:val="center"/>
          </w:tcPr>
          <w:p w14:paraId="3C9D43A3"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p>
        </w:tc>
        <w:tc>
          <w:tcPr>
            <w:tcW w:w="391" w:type="pct"/>
            <w:vMerge/>
            <w:tcBorders>
              <w:top w:val="nil"/>
              <w:left w:val="single" w:sz="4" w:space="0" w:color="auto"/>
              <w:bottom w:val="single" w:sz="4" w:space="0" w:color="auto"/>
              <w:right w:val="single" w:sz="4" w:space="0" w:color="auto"/>
            </w:tcBorders>
            <w:vAlign w:val="center"/>
            <w:hideMark/>
          </w:tcPr>
          <w:p w14:paraId="78388CF8" w14:textId="77777777" w:rsidR="00675F4B" w:rsidRPr="00E14A16" w:rsidRDefault="00675F4B" w:rsidP="00B14BDF">
            <w:pPr>
              <w:spacing w:after="0" w:line="240" w:lineRule="auto"/>
              <w:rPr>
                <w:rFonts w:ascii="Times New Roman" w:eastAsia="Times New Roman" w:hAnsi="Times New Roman" w:cs="Times New Roman"/>
                <w:color w:val="000000"/>
                <w:kern w:val="0"/>
                <w:sz w:val="20"/>
                <w:szCs w:val="20"/>
                <w:lang w:eastAsia="en-IN"/>
              </w:rPr>
            </w:pPr>
          </w:p>
        </w:tc>
        <w:tc>
          <w:tcPr>
            <w:tcW w:w="391" w:type="pct"/>
            <w:tcBorders>
              <w:top w:val="nil"/>
              <w:left w:val="nil"/>
              <w:bottom w:val="single" w:sz="4" w:space="0" w:color="auto"/>
              <w:right w:val="single" w:sz="4" w:space="0" w:color="auto"/>
            </w:tcBorders>
            <w:shd w:val="clear" w:color="auto" w:fill="auto"/>
            <w:vAlign w:val="center"/>
            <w:hideMark/>
          </w:tcPr>
          <w:p w14:paraId="2C84EE3F"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W</w:t>
            </w:r>
          </w:p>
        </w:tc>
        <w:tc>
          <w:tcPr>
            <w:tcW w:w="341" w:type="pct"/>
            <w:tcBorders>
              <w:top w:val="nil"/>
              <w:left w:val="nil"/>
              <w:bottom w:val="single" w:sz="4" w:space="0" w:color="auto"/>
              <w:right w:val="single" w:sz="4" w:space="0" w:color="auto"/>
            </w:tcBorders>
            <w:shd w:val="clear" w:color="auto" w:fill="auto"/>
            <w:noWrap/>
            <w:vAlign w:val="center"/>
            <w:hideMark/>
          </w:tcPr>
          <w:p w14:paraId="02B4ACCD"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73</w:t>
            </w:r>
          </w:p>
        </w:tc>
        <w:tc>
          <w:tcPr>
            <w:tcW w:w="391" w:type="pct"/>
            <w:tcBorders>
              <w:top w:val="nil"/>
              <w:left w:val="nil"/>
              <w:bottom w:val="single" w:sz="4" w:space="0" w:color="auto"/>
              <w:right w:val="single" w:sz="4" w:space="0" w:color="auto"/>
            </w:tcBorders>
            <w:shd w:val="clear" w:color="auto" w:fill="auto"/>
            <w:noWrap/>
            <w:vAlign w:val="center"/>
            <w:hideMark/>
          </w:tcPr>
          <w:p w14:paraId="6855D3A4" w14:textId="77777777" w:rsidR="00675F4B" w:rsidRPr="00E14A16" w:rsidRDefault="00675F4B" w:rsidP="00B14BDF">
            <w:pPr>
              <w:spacing w:after="0" w:line="240" w:lineRule="auto"/>
              <w:jc w:val="center"/>
              <w:rPr>
                <w:rFonts w:ascii="Times New Roman" w:eastAsia="Times New Roman" w:hAnsi="Times New Roman" w:cs="Times New Roman"/>
                <w:b/>
                <w:bCs/>
                <w:color w:val="000000"/>
                <w:kern w:val="0"/>
                <w:sz w:val="20"/>
                <w:szCs w:val="20"/>
                <w:lang w:eastAsia="en-IN"/>
              </w:rPr>
            </w:pPr>
            <w:r w:rsidRPr="00E14A16">
              <w:rPr>
                <w:rFonts w:ascii="Times New Roman" w:eastAsia="Times New Roman" w:hAnsi="Times New Roman" w:cs="Times New Roman"/>
                <w:b/>
                <w:bCs/>
                <w:color w:val="000000"/>
                <w:kern w:val="0"/>
                <w:sz w:val="20"/>
                <w:szCs w:val="20"/>
                <w:lang w:eastAsia="en-IN"/>
              </w:rPr>
              <w:t>648</w:t>
            </w:r>
          </w:p>
        </w:tc>
        <w:tc>
          <w:tcPr>
            <w:tcW w:w="356" w:type="pct"/>
            <w:tcBorders>
              <w:top w:val="nil"/>
              <w:left w:val="nil"/>
              <w:bottom w:val="single" w:sz="4" w:space="0" w:color="auto"/>
              <w:right w:val="single" w:sz="4" w:space="0" w:color="auto"/>
            </w:tcBorders>
            <w:shd w:val="clear" w:color="auto" w:fill="auto"/>
            <w:noWrap/>
            <w:vAlign w:val="center"/>
            <w:hideMark/>
          </w:tcPr>
          <w:p w14:paraId="3FA52A00"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271</w:t>
            </w:r>
          </w:p>
        </w:tc>
        <w:tc>
          <w:tcPr>
            <w:tcW w:w="327" w:type="pct"/>
            <w:tcBorders>
              <w:top w:val="nil"/>
              <w:left w:val="nil"/>
              <w:bottom w:val="single" w:sz="4" w:space="0" w:color="auto"/>
              <w:right w:val="single" w:sz="4" w:space="0" w:color="auto"/>
            </w:tcBorders>
            <w:shd w:val="clear" w:color="auto" w:fill="auto"/>
            <w:noWrap/>
            <w:vAlign w:val="center"/>
            <w:hideMark/>
          </w:tcPr>
          <w:p w14:paraId="3E49104D"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107</w:t>
            </w:r>
          </w:p>
        </w:tc>
        <w:tc>
          <w:tcPr>
            <w:tcW w:w="293" w:type="pct"/>
            <w:tcBorders>
              <w:top w:val="nil"/>
              <w:left w:val="nil"/>
              <w:bottom w:val="single" w:sz="4" w:space="0" w:color="auto"/>
              <w:right w:val="single" w:sz="4" w:space="0" w:color="auto"/>
            </w:tcBorders>
            <w:shd w:val="clear" w:color="auto" w:fill="auto"/>
            <w:noWrap/>
            <w:vAlign w:val="center"/>
            <w:hideMark/>
          </w:tcPr>
          <w:p w14:paraId="14032CB2"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77</w:t>
            </w:r>
          </w:p>
        </w:tc>
        <w:tc>
          <w:tcPr>
            <w:tcW w:w="246" w:type="pct"/>
            <w:tcBorders>
              <w:top w:val="nil"/>
              <w:left w:val="nil"/>
              <w:bottom w:val="single" w:sz="4" w:space="0" w:color="auto"/>
              <w:right w:val="single" w:sz="4" w:space="0" w:color="auto"/>
            </w:tcBorders>
            <w:shd w:val="clear" w:color="auto" w:fill="auto"/>
            <w:noWrap/>
            <w:vAlign w:val="center"/>
            <w:hideMark/>
          </w:tcPr>
          <w:p w14:paraId="58D67085"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40</w:t>
            </w:r>
          </w:p>
        </w:tc>
        <w:tc>
          <w:tcPr>
            <w:tcW w:w="246" w:type="pct"/>
            <w:tcBorders>
              <w:top w:val="nil"/>
              <w:left w:val="nil"/>
              <w:bottom w:val="single" w:sz="4" w:space="0" w:color="auto"/>
              <w:right w:val="single" w:sz="4" w:space="0" w:color="auto"/>
            </w:tcBorders>
            <w:shd w:val="clear" w:color="auto" w:fill="auto"/>
            <w:noWrap/>
            <w:vAlign w:val="center"/>
            <w:hideMark/>
          </w:tcPr>
          <w:p w14:paraId="35A77F93" w14:textId="77777777" w:rsidR="00675F4B" w:rsidRPr="00E14A16" w:rsidRDefault="00675F4B" w:rsidP="00B14BDF">
            <w:pPr>
              <w:spacing w:after="0" w:line="240" w:lineRule="auto"/>
              <w:jc w:val="center"/>
              <w:rPr>
                <w:rFonts w:ascii="Times New Roman" w:eastAsia="Times New Roman" w:hAnsi="Times New Roman" w:cs="Times New Roman"/>
                <w:b/>
                <w:bCs/>
                <w:color w:val="000000"/>
                <w:kern w:val="0"/>
                <w:sz w:val="20"/>
                <w:szCs w:val="20"/>
                <w:lang w:eastAsia="en-IN"/>
              </w:rPr>
            </w:pPr>
            <w:r w:rsidRPr="00E14A16">
              <w:rPr>
                <w:rFonts w:ascii="Times New Roman" w:eastAsia="Times New Roman" w:hAnsi="Times New Roman" w:cs="Times New Roman"/>
                <w:b/>
                <w:bCs/>
                <w:color w:val="000000"/>
                <w:kern w:val="0"/>
                <w:sz w:val="20"/>
                <w:szCs w:val="20"/>
                <w:lang w:eastAsia="en-IN"/>
              </w:rPr>
              <w:t>22</w:t>
            </w:r>
          </w:p>
        </w:tc>
        <w:tc>
          <w:tcPr>
            <w:tcW w:w="246" w:type="pct"/>
            <w:tcBorders>
              <w:top w:val="nil"/>
              <w:left w:val="nil"/>
              <w:bottom w:val="single" w:sz="4" w:space="0" w:color="auto"/>
              <w:right w:val="single" w:sz="4" w:space="0" w:color="auto"/>
            </w:tcBorders>
            <w:shd w:val="clear" w:color="auto" w:fill="auto"/>
            <w:noWrap/>
            <w:vAlign w:val="center"/>
            <w:hideMark/>
          </w:tcPr>
          <w:p w14:paraId="75D5FB66"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27</w:t>
            </w:r>
          </w:p>
        </w:tc>
        <w:tc>
          <w:tcPr>
            <w:tcW w:w="246" w:type="pct"/>
            <w:tcBorders>
              <w:top w:val="nil"/>
              <w:left w:val="nil"/>
              <w:bottom w:val="single" w:sz="4" w:space="0" w:color="auto"/>
              <w:right w:val="single" w:sz="4" w:space="0" w:color="auto"/>
            </w:tcBorders>
            <w:shd w:val="clear" w:color="auto" w:fill="auto"/>
            <w:noWrap/>
            <w:vAlign w:val="center"/>
            <w:hideMark/>
          </w:tcPr>
          <w:p w14:paraId="2D1A5F75"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15</w:t>
            </w:r>
          </w:p>
        </w:tc>
        <w:tc>
          <w:tcPr>
            <w:tcW w:w="246" w:type="pct"/>
            <w:tcBorders>
              <w:top w:val="nil"/>
              <w:left w:val="nil"/>
              <w:bottom w:val="single" w:sz="4" w:space="0" w:color="auto"/>
              <w:right w:val="single" w:sz="4" w:space="0" w:color="auto"/>
            </w:tcBorders>
            <w:shd w:val="clear" w:color="auto" w:fill="auto"/>
            <w:noWrap/>
            <w:vAlign w:val="center"/>
            <w:hideMark/>
          </w:tcPr>
          <w:p w14:paraId="67CCD874"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10</w:t>
            </w:r>
          </w:p>
        </w:tc>
        <w:tc>
          <w:tcPr>
            <w:tcW w:w="246" w:type="pct"/>
            <w:tcBorders>
              <w:top w:val="nil"/>
              <w:left w:val="nil"/>
              <w:bottom w:val="single" w:sz="4" w:space="0" w:color="auto"/>
              <w:right w:val="single" w:sz="4" w:space="0" w:color="auto"/>
            </w:tcBorders>
            <w:shd w:val="clear" w:color="auto" w:fill="auto"/>
            <w:noWrap/>
            <w:vAlign w:val="center"/>
            <w:hideMark/>
          </w:tcPr>
          <w:p w14:paraId="3898C8E3"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11</w:t>
            </w:r>
          </w:p>
        </w:tc>
        <w:tc>
          <w:tcPr>
            <w:tcW w:w="250" w:type="pct"/>
            <w:tcBorders>
              <w:top w:val="nil"/>
              <w:left w:val="nil"/>
              <w:bottom w:val="single" w:sz="4" w:space="0" w:color="auto"/>
              <w:right w:val="single" w:sz="4" w:space="0" w:color="auto"/>
            </w:tcBorders>
            <w:shd w:val="clear" w:color="auto" w:fill="auto"/>
            <w:noWrap/>
            <w:vAlign w:val="center"/>
            <w:hideMark/>
          </w:tcPr>
          <w:p w14:paraId="585F71C6"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18</w:t>
            </w:r>
          </w:p>
        </w:tc>
      </w:tr>
      <w:tr w:rsidR="00675F4B" w:rsidRPr="00E14A16" w14:paraId="512FB5DD" w14:textId="77777777" w:rsidTr="00B14BDF">
        <w:trPr>
          <w:trHeight w:val="324"/>
        </w:trPr>
        <w:tc>
          <w:tcPr>
            <w:tcW w:w="445" w:type="pct"/>
            <w:vMerge w:val="restart"/>
            <w:tcBorders>
              <w:top w:val="nil"/>
              <w:left w:val="single" w:sz="4" w:space="0" w:color="auto"/>
              <w:bottom w:val="single" w:sz="4" w:space="0" w:color="auto"/>
              <w:right w:val="single" w:sz="4" w:space="0" w:color="auto"/>
            </w:tcBorders>
            <w:shd w:val="clear" w:color="auto" w:fill="auto"/>
            <w:vAlign w:val="center"/>
            <w:hideMark/>
          </w:tcPr>
          <w:p w14:paraId="71D14012"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HCA-3</w:t>
            </w:r>
          </w:p>
        </w:tc>
        <w:tc>
          <w:tcPr>
            <w:tcW w:w="339" w:type="pct"/>
            <w:vMerge w:val="restart"/>
            <w:tcBorders>
              <w:top w:val="nil"/>
              <w:left w:val="single" w:sz="4" w:space="0" w:color="auto"/>
              <w:right w:val="single" w:sz="4" w:space="0" w:color="auto"/>
            </w:tcBorders>
            <w:vAlign w:val="center"/>
          </w:tcPr>
          <w:p w14:paraId="0393F392"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2.55</w:t>
            </w:r>
          </w:p>
        </w:tc>
        <w:tc>
          <w:tcPr>
            <w:tcW w:w="391" w:type="pct"/>
            <w:vMerge w:val="restart"/>
            <w:tcBorders>
              <w:top w:val="nil"/>
              <w:left w:val="single" w:sz="4" w:space="0" w:color="auto"/>
              <w:bottom w:val="single" w:sz="4" w:space="0" w:color="auto"/>
              <w:right w:val="single" w:sz="4" w:space="0" w:color="auto"/>
            </w:tcBorders>
            <w:shd w:val="clear" w:color="auto" w:fill="auto"/>
            <w:vAlign w:val="center"/>
            <w:hideMark/>
          </w:tcPr>
          <w:p w14:paraId="5DF3D345"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31.62</w:t>
            </w:r>
          </w:p>
        </w:tc>
        <w:tc>
          <w:tcPr>
            <w:tcW w:w="391" w:type="pct"/>
            <w:tcBorders>
              <w:top w:val="nil"/>
              <w:left w:val="nil"/>
              <w:bottom w:val="single" w:sz="4" w:space="0" w:color="auto"/>
              <w:right w:val="single" w:sz="4" w:space="0" w:color="auto"/>
            </w:tcBorders>
            <w:shd w:val="clear" w:color="auto" w:fill="auto"/>
            <w:vAlign w:val="center"/>
            <w:hideMark/>
          </w:tcPr>
          <w:p w14:paraId="6DFCF6D9"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D</w:t>
            </w:r>
          </w:p>
        </w:tc>
        <w:tc>
          <w:tcPr>
            <w:tcW w:w="341" w:type="pct"/>
            <w:tcBorders>
              <w:top w:val="nil"/>
              <w:left w:val="nil"/>
              <w:bottom w:val="single" w:sz="4" w:space="0" w:color="auto"/>
              <w:right w:val="single" w:sz="4" w:space="0" w:color="auto"/>
            </w:tcBorders>
            <w:shd w:val="clear" w:color="auto" w:fill="auto"/>
            <w:noWrap/>
            <w:vAlign w:val="center"/>
            <w:hideMark/>
          </w:tcPr>
          <w:p w14:paraId="1C96DB8B"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73</w:t>
            </w:r>
          </w:p>
        </w:tc>
        <w:tc>
          <w:tcPr>
            <w:tcW w:w="391" w:type="pct"/>
            <w:tcBorders>
              <w:top w:val="nil"/>
              <w:left w:val="nil"/>
              <w:bottom w:val="single" w:sz="4" w:space="0" w:color="auto"/>
              <w:right w:val="single" w:sz="4" w:space="0" w:color="auto"/>
            </w:tcBorders>
            <w:shd w:val="clear" w:color="auto" w:fill="auto"/>
            <w:noWrap/>
            <w:vAlign w:val="center"/>
            <w:hideMark/>
          </w:tcPr>
          <w:p w14:paraId="62712EF2"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231</w:t>
            </w:r>
          </w:p>
        </w:tc>
        <w:tc>
          <w:tcPr>
            <w:tcW w:w="356" w:type="pct"/>
            <w:tcBorders>
              <w:top w:val="nil"/>
              <w:left w:val="nil"/>
              <w:bottom w:val="single" w:sz="4" w:space="0" w:color="auto"/>
              <w:right w:val="single" w:sz="4" w:space="0" w:color="auto"/>
            </w:tcBorders>
            <w:shd w:val="clear" w:color="auto" w:fill="auto"/>
            <w:noWrap/>
            <w:vAlign w:val="center"/>
            <w:hideMark/>
          </w:tcPr>
          <w:p w14:paraId="2B22F6BF" w14:textId="77777777" w:rsidR="00675F4B" w:rsidRPr="00E14A16" w:rsidRDefault="00675F4B" w:rsidP="00B14BDF">
            <w:pPr>
              <w:spacing w:after="0" w:line="240" w:lineRule="auto"/>
              <w:jc w:val="center"/>
              <w:rPr>
                <w:rFonts w:ascii="Times New Roman" w:eastAsia="Times New Roman" w:hAnsi="Times New Roman" w:cs="Times New Roman"/>
                <w:b/>
                <w:bCs/>
                <w:color w:val="000000"/>
                <w:kern w:val="0"/>
                <w:sz w:val="20"/>
                <w:szCs w:val="20"/>
                <w:lang w:eastAsia="en-IN"/>
              </w:rPr>
            </w:pPr>
            <w:r w:rsidRPr="00E14A16">
              <w:rPr>
                <w:rFonts w:ascii="Times New Roman" w:eastAsia="Times New Roman" w:hAnsi="Times New Roman" w:cs="Times New Roman"/>
                <w:b/>
                <w:bCs/>
                <w:color w:val="000000"/>
                <w:kern w:val="0"/>
                <w:sz w:val="20"/>
                <w:szCs w:val="20"/>
                <w:lang w:eastAsia="en-IN"/>
              </w:rPr>
              <w:t>451</w:t>
            </w:r>
          </w:p>
        </w:tc>
        <w:tc>
          <w:tcPr>
            <w:tcW w:w="327" w:type="pct"/>
            <w:tcBorders>
              <w:top w:val="nil"/>
              <w:left w:val="nil"/>
              <w:bottom w:val="single" w:sz="4" w:space="0" w:color="auto"/>
              <w:right w:val="single" w:sz="4" w:space="0" w:color="auto"/>
            </w:tcBorders>
            <w:shd w:val="clear" w:color="auto" w:fill="auto"/>
            <w:noWrap/>
            <w:vAlign w:val="center"/>
            <w:hideMark/>
          </w:tcPr>
          <w:p w14:paraId="7760C863"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97</w:t>
            </w:r>
          </w:p>
        </w:tc>
        <w:tc>
          <w:tcPr>
            <w:tcW w:w="293" w:type="pct"/>
            <w:tcBorders>
              <w:top w:val="nil"/>
              <w:left w:val="nil"/>
              <w:bottom w:val="single" w:sz="4" w:space="0" w:color="auto"/>
              <w:right w:val="single" w:sz="4" w:space="0" w:color="auto"/>
            </w:tcBorders>
            <w:shd w:val="clear" w:color="auto" w:fill="auto"/>
            <w:noWrap/>
            <w:vAlign w:val="center"/>
            <w:hideMark/>
          </w:tcPr>
          <w:p w14:paraId="56F47759"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63</w:t>
            </w:r>
          </w:p>
        </w:tc>
        <w:tc>
          <w:tcPr>
            <w:tcW w:w="246" w:type="pct"/>
            <w:tcBorders>
              <w:top w:val="nil"/>
              <w:left w:val="nil"/>
              <w:bottom w:val="single" w:sz="4" w:space="0" w:color="auto"/>
              <w:right w:val="single" w:sz="4" w:space="0" w:color="auto"/>
            </w:tcBorders>
            <w:shd w:val="clear" w:color="auto" w:fill="auto"/>
            <w:noWrap/>
            <w:vAlign w:val="center"/>
            <w:hideMark/>
          </w:tcPr>
          <w:p w14:paraId="7B93750F"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30</w:t>
            </w:r>
          </w:p>
        </w:tc>
        <w:tc>
          <w:tcPr>
            <w:tcW w:w="246" w:type="pct"/>
            <w:tcBorders>
              <w:top w:val="nil"/>
              <w:left w:val="nil"/>
              <w:bottom w:val="single" w:sz="4" w:space="0" w:color="auto"/>
              <w:right w:val="single" w:sz="4" w:space="0" w:color="auto"/>
            </w:tcBorders>
            <w:shd w:val="clear" w:color="auto" w:fill="auto"/>
            <w:noWrap/>
            <w:vAlign w:val="center"/>
            <w:hideMark/>
          </w:tcPr>
          <w:p w14:paraId="62FEB795"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14</w:t>
            </w:r>
          </w:p>
        </w:tc>
        <w:tc>
          <w:tcPr>
            <w:tcW w:w="246" w:type="pct"/>
            <w:tcBorders>
              <w:top w:val="nil"/>
              <w:left w:val="nil"/>
              <w:bottom w:val="single" w:sz="4" w:space="0" w:color="auto"/>
              <w:right w:val="single" w:sz="4" w:space="0" w:color="auto"/>
            </w:tcBorders>
            <w:shd w:val="clear" w:color="auto" w:fill="auto"/>
            <w:noWrap/>
            <w:vAlign w:val="center"/>
            <w:hideMark/>
          </w:tcPr>
          <w:p w14:paraId="60D5C7FD"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27</w:t>
            </w:r>
          </w:p>
        </w:tc>
        <w:tc>
          <w:tcPr>
            <w:tcW w:w="246" w:type="pct"/>
            <w:tcBorders>
              <w:top w:val="nil"/>
              <w:left w:val="nil"/>
              <w:bottom w:val="single" w:sz="4" w:space="0" w:color="auto"/>
              <w:right w:val="single" w:sz="4" w:space="0" w:color="auto"/>
            </w:tcBorders>
            <w:shd w:val="clear" w:color="auto" w:fill="auto"/>
            <w:noWrap/>
            <w:vAlign w:val="center"/>
            <w:hideMark/>
          </w:tcPr>
          <w:p w14:paraId="04660E3B"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15</w:t>
            </w:r>
          </w:p>
        </w:tc>
        <w:tc>
          <w:tcPr>
            <w:tcW w:w="246" w:type="pct"/>
            <w:tcBorders>
              <w:top w:val="nil"/>
              <w:left w:val="nil"/>
              <w:bottom w:val="single" w:sz="4" w:space="0" w:color="auto"/>
              <w:right w:val="single" w:sz="4" w:space="0" w:color="auto"/>
            </w:tcBorders>
            <w:shd w:val="clear" w:color="auto" w:fill="auto"/>
            <w:noWrap/>
            <w:vAlign w:val="center"/>
            <w:hideMark/>
          </w:tcPr>
          <w:p w14:paraId="5A3C8E53"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10</w:t>
            </w:r>
          </w:p>
        </w:tc>
        <w:tc>
          <w:tcPr>
            <w:tcW w:w="246" w:type="pct"/>
            <w:tcBorders>
              <w:top w:val="nil"/>
              <w:left w:val="nil"/>
              <w:bottom w:val="single" w:sz="4" w:space="0" w:color="auto"/>
              <w:right w:val="single" w:sz="4" w:space="0" w:color="auto"/>
            </w:tcBorders>
            <w:shd w:val="clear" w:color="auto" w:fill="auto"/>
            <w:noWrap/>
            <w:vAlign w:val="center"/>
            <w:hideMark/>
          </w:tcPr>
          <w:p w14:paraId="602CFC63"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11</w:t>
            </w:r>
          </w:p>
        </w:tc>
        <w:tc>
          <w:tcPr>
            <w:tcW w:w="250" w:type="pct"/>
            <w:tcBorders>
              <w:top w:val="nil"/>
              <w:left w:val="nil"/>
              <w:bottom w:val="single" w:sz="4" w:space="0" w:color="auto"/>
              <w:right w:val="single" w:sz="4" w:space="0" w:color="auto"/>
            </w:tcBorders>
            <w:shd w:val="clear" w:color="auto" w:fill="auto"/>
            <w:noWrap/>
            <w:vAlign w:val="center"/>
            <w:hideMark/>
          </w:tcPr>
          <w:p w14:paraId="38DB53EE"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18</w:t>
            </w:r>
          </w:p>
        </w:tc>
      </w:tr>
      <w:tr w:rsidR="00675F4B" w:rsidRPr="00E14A16" w14:paraId="390F94AC" w14:textId="77777777" w:rsidTr="00B14BDF">
        <w:trPr>
          <w:trHeight w:val="312"/>
        </w:trPr>
        <w:tc>
          <w:tcPr>
            <w:tcW w:w="445" w:type="pct"/>
            <w:vMerge/>
            <w:tcBorders>
              <w:top w:val="nil"/>
              <w:left w:val="single" w:sz="4" w:space="0" w:color="auto"/>
              <w:bottom w:val="single" w:sz="4" w:space="0" w:color="auto"/>
              <w:right w:val="single" w:sz="4" w:space="0" w:color="auto"/>
            </w:tcBorders>
            <w:vAlign w:val="center"/>
            <w:hideMark/>
          </w:tcPr>
          <w:p w14:paraId="2E60C869" w14:textId="77777777" w:rsidR="00675F4B" w:rsidRPr="00E14A16" w:rsidRDefault="00675F4B" w:rsidP="00B14BDF">
            <w:pPr>
              <w:spacing w:after="0" w:line="240" w:lineRule="auto"/>
              <w:rPr>
                <w:rFonts w:ascii="Times New Roman" w:eastAsia="Times New Roman" w:hAnsi="Times New Roman" w:cs="Times New Roman"/>
                <w:color w:val="000000"/>
                <w:kern w:val="0"/>
                <w:sz w:val="20"/>
                <w:szCs w:val="20"/>
                <w:lang w:eastAsia="en-IN"/>
              </w:rPr>
            </w:pPr>
          </w:p>
        </w:tc>
        <w:tc>
          <w:tcPr>
            <w:tcW w:w="339" w:type="pct"/>
            <w:vMerge/>
            <w:tcBorders>
              <w:left w:val="single" w:sz="4" w:space="0" w:color="auto"/>
              <w:right w:val="single" w:sz="4" w:space="0" w:color="auto"/>
            </w:tcBorders>
            <w:vAlign w:val="center"/>
          </w:tcPr>
          <w:p w14:paraId="51F537EA"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p>
        </w:tc>
        <w:tc>
          <w:tcPr>
            <w:tcW w:w="391" w:type="pct"/>
            <w:vMerge/>
            <w:tcBorders>
              <w:top w:val="nil"/>
              <w:left w:val="single" w:sz="4" w:space="0" w:color="auto"/>
              <w:bottom w:val="single" w:sz="4" w:space="0" w:color="auto"/>
              <w:right w:val="single" w:sz="4" w:space="0" w:color="auto"/>
            </w:tcBorders>
            <w:vAlign w:val="center"/>
            <w:hideMark/>
          </w:tcPr>
          <w:p w14:paraId="476EE8B2" w14:textId="77777777" w:rsidR="00675F4B" w:rsidRPr="00E14A16" w:rsidRDefault="00675F4B" w:rsidP="00B14BDF">
            <w:pPr>
              <w:spacing w:after="0" w:line="240" w:lineRule="auto"/>
              <w:rPr>
                <w:rFonts w:ascii="Times New Roman" w:eastAsia="Times New Roman" w:hAnsi="Times New Roman" w:cs="Times New Roman"/>
                <w:color w:val="000000"/>
                <w:kern w:val="0"/>
                <w:sz w:val="20"/>
                <w:szCs w:val="20"/>
                <w:lang w:eastAsia="en-IN"/>
              </w:rPr>
            </w:pPr>
          </w:p>
        </w:tc>
        <w:tc>
          <w:tcPr>
            <w:tcW w:w="391" w:type="pct"/>
            <w:tcBorders>
              <w:top w:val="nil"/>
              <w:left w:val="nil"/>
              <w:bottom w:val="single" w:sz="4" w:space="0" w:color="auto"/>
              <w:right w:val="single" w:sz="4" w:space="0" w:color="auto"/>
            </w:tcBorders>
            <w:shd w:val="clear" w:color="auto" w:fill="auto"/>
            <w:vAlign w:val="center"/>
            <w:hideMark/>
          </w:tcPr>
          <w:p w14:paraId="04E1C298"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N</w:t>
            </w:r>
          </w:p>
        </w:tc>
        <w:tc>
          <w:tcPr>
            <w:tcW w:w="341" w:type="pct"/>
            <w:tcBorders>
              <w:top w:val="nil"/>
              <w:left w:val="nil"/>
              <w:bottom w:val="single" w:sz="4" w:space="0" w:color="auto"/>
              <w:right w:val="single" w:sz="4" w:space="0" w:color="auto"/>
            </w:tcBorders>
            <w:shd w:val="clear" w:color="auto" w:fill="auto"/>
            <w:noWrap/>
            <w:vAlign w:val="center"/>
            <w:hideMark/>
          </w:tcPr>
          <w:p w14:paraId="63F2F119"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73</w:t>
            </w:r>
          </w:p>
        </w:tc>
        <w:tc>
          <w:tcPr>
            <w:tcW w:w="391" w:type="pct"/>
            <w:tcBorders>
              <w:top w:val="nil"/>
              <w:left w:val="nil"/>
              <w:bottom w:val="single" w:sz="4" w:space="0" w:color="auto"/>
              <w:right w:val="single" w:sz="4" w:space="0" w:color="auto"/>
            </w:tcBorders>
            <w:shd w:val="clear" w:color="auto" w:fill="auto"/>
            <w:noWrap/>
            <w:vAlign w:val="center"/>
            <w:hideMark/>
          </w:tcPr>
          <w:p w14:paraId="7A18288A"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231</w:t>
            </w:r>
          </w:p>
        </w:tc>
        <w:tc>
          <w:tcPr>
            <w:tcW w:w="356" w:type="pct"/>
            <w:tcBorders>
              <w:top w:val="nil"/>
              <w:left w:val="nil"/>
              <w:bottom w:val="single" w:sz="4" w:space="0" w:color="auto"/>
              <w:right w:val="single" w:sz="4" w:space="0" w:color="auto"/>
            </w:tcBorders>
            <w:shd w:val="clear" w:color="auto" w:fill="auto"/>
            <w:noWrap/>
            <w:vAlign w:val="center"/>
            <w:hideMark/>
          </w:tcPr>
          <w:p w14:paraId="0BD83BE2"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246</w:t>
            </w:r>
          </w:p>
        </w:tc>
        <w:tc>
          <w:tcPr>
            <w:tcW w:w="327" w:type="pct"/>
            <w:tcBorders>
              <w:top w:val="nil"/>
              <w:left w:val="nil"/>
              <w:bottom w:val="single" w:sz="4" w:space="0" w:color="auto"/>
              <w:right w:val="single" w:sz="4" w:space="0" w:color="auto"/>
            </w:tcBorders>
            <w:shd w:val="clear" w:color="auto" w:fill="auto"/>
            <w:noWrap/>
            <w:vAlign w:val="center"/>
            <w:hideMark/>
          </w:tcPr>
          <w:p w14:paraId="017E096C"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97</w:t>
            </w:r>
          </w:p>
        </w:tc>
        <w:tc>
          <w:tcPr>
            <w:tcW w:w="293" w:type="pct"/>
            <w:tcBorders>
              <w:top w:val="nil"/>
              <w:left w:val="nil"/>
              <w:bottom w:val="single" w:sz="4" w:space="0" w:color="auto"/>
              <w:right w:val="single" w:sz="4" w:space="0" w:color="auto"/>
            </w:tcBorders>
            <w:shd w:val="clear" w:color="auto" w:fill="auto"/>
            <w:noWrap/>
            <w:vAlign w:val="center"/>
            <w:hideMark/>
          </w:tcPr>
          <w:p w14:paraId="5B3C302D"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63</w:t>
            </w:r>
          </w:p>
        </w:tc>
        <w:tc>
          <w:tcPr>
            <w:tcW w:w="246" w:type="pct"/>
            <w:tcBorders>
              <w:top w:val="nil"/>
              <w:left w:val="nil"/>
              <w:bottom w:val="single" w:sz="4" w:space="0" w:color="auto"/>
              <w:right w:val="single" w:sz="4" w:space="0" w:color="auto"/>
            </w:tcBorders>
            <w:shd w:val="clear" w:color="auto" w:fill="auto"/>
            <w:noWrap/>
            <w:vAlign w:val="center"/>
            <w:hideMark/>
          </w:tcPr>
          <w:p w14:paraId="2F11142D"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30</w:t>
            </w:r>
          </w:p>
        </w:tc>
        <w:tc>
          <w:tcPr>
            <w:tcW w:w="246" w:type="pct"/>
            <w:tcBorders>
              <w:top w:val="nil"/>
              <w:left w:val="nil"/>
              <w:bottom w:val="single" w:sz="4" w:space="0" w:color="auto"/>
              <w:right w:val="single" w:sz="4" w:space="0" w:color="auto"/>
            </w:tcBorders>
            <w:shd w:val="clear" w:color="auto" w:fill="auto"/>
            <w:noWrap/>
            <w:vAlign w:val="center"/>
            <w:hideMark/>
          </w:tcPr>
          <w:p w14:paraId="3D3FE1E2" w14:textId="77777777" w:rsidR="00675F4B" w:rsidRPr="00E14A16" w:rsidRDefault="00675F4B" w:rsidP="00B14BDF">
            <w:pPr>
              <w:spacing w:after="0" w:line="240" w:lineRule="auto"/>
              <w:jc w:val="center"/>
              <w:rPr>
                <w:rFonts w:ascii="Times New Roman" w:eastAsia="Times New Roman" w:hAnsi="Times New Roman" w:cs="Times New Roman"/>
                <w:b/>
                <w:bCs/>
                <w:color w:val="000000"/>
                <w:kern w:val="0"/>
                <w:sz w:val="20"/>
                <w:szCs w:val="20"/>
                <w:lang w:eastAsia="en-IN"/>
              </w:rPr>
            </w:pPr>
            <w:r w:rsidRPr="00E14A16">
              <w:rPr>
                <w:rFonts w:ascii="Times New Roman" w:eastAsia="Times New Roman" w:hAnsi="Times New Roman" w:cs="Times New Roman"/>
                <w:b/>
                <w:bCs/>
                <w:color w:val="000000"/>
                <w:kern w:val="0"/>
                <w:sz w:val="20"/>
                <w:szCs w:val="20"/>
                <w:lang w:eastAsia="en-IN"/>
              </w:rPr>
              <w:t>39</w:t>
            </w:r>
          </w:p>
        </w:tc>
        <w:tc>
          <w:tcPr>
            <w:tcW w:w="246" w:type="pct"/>
            <w:tcBorders>
              <w:top w:val="nil"/>
              <w:left w:val="nil"/>
              <w:bottom w:val="single" w:sz="4" w:space="0" w:color="auto"/>
              <w:right w:val="single" w:sz="4" w:space="0" w:color="auto"/>
            </w:tcBorders>
            <w:shd w:val="clear" w:color="auto" w:fill="auto"/>
            <w:noWrap/>
            <w:vAlign w:val="center"/>
            <w:hideMark/>
          </w:tcPr>
          <w:p w14:paraId="56C96548"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27</w:t>
            </w:r>
          </w:p>
        </w:tc>
        <w:tc>
          <w:tcPr>
            <w:tcW w:w="246" w:type="pct"/>
            <w:tcBorders>
              <w:top w:val="nil"/>
              <w:left w:val="nil"/>
              <w:bottom w:val="single" w:sz="4" w:space="0" w:color="auto"/>
              <w:right w:val="single" w:sz="4" w:space="0" w:color="auto"/>
            </w:tcBorders>
            <w:shd w:val="clear" w:color="auto" w:fill="auto"/>
            <w:noWrap/>
            <w:vAlign w:val="center"/>
            <w:hideMark/>
          </w:tcPr>
          <w:p w14:paraId="073F4E41"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15</w:t>
            </w:r>
          </w:p>
        </w:tc>
        <w:tc>
          <w:tcPr>
            <w:tcW w:w="246" w:type="pct"/>
            <w:tcBorders>
              <w:top w:val="nil"/>
              <w:left w:val="nil"/>
              <w:bottom w:val="single" w:sz="4" w:space="0" w:color="auto"/>
              <w:right w:val="single" w:sz="4" w:space="0" w:color="auto"/>
            </w:tcBorders>
            <w:shd w:val="clear" w:color="auto" w:fill="auto"/>
            <w:noWrap/>
            <w:vAlign w:val="center"/>
            <w:hideMark/>
          </w:tcPr>
          <w:p w14:paraId="22A9D7F3"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10</w:t>
            </w:r>
          </w:p>
        </w:tc>
        <w:tc>
          <w:tcPr>
            <w:tcW w:w="246" w:type="pct"/>
            <w:tcBorders>
              <w:top w:val="nil"/>
              <w:left w:val="nil"/>
              <w:bottom w:val="single" w:sz="4" w:space="0" w:color="auto"/>
              <w:right w:val="single" w:sz="4" w:space="0" w:color="auto"/>
            </w:tcBorders>
            <w:shd w:val="clear" w:color="auto" w:fill="auto"/>
            <w:noWrap/>
            <w:vAlign w:val="center"/>
            <w:hideMark/>
          </w:tcPr>
          <w:p w14:paraId="68CE51ED"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11</w:t>
            </w:r>
          </w:p>
        </w:tc>
        <w:tc>
          <w:tcPr>
            <w:tcW w:w="250" w:type="pct"/>
            <w:tcBorders>
              <w:top w:val="nil"/>
              <w:left w:val="nil"/>
              <w:bottom w:val="single" w:sz="4" w:space="0" w:color="auto"/>
              <w:right w:val="single" w:sz="4" w:space="0" w:color="auto"/>
            </w:tcBorders>
            <w:shd w:val="clear" w:color="auto" w:fill="auto"/>
            <w:noWrap/>
            <w:vAlign w:val="center"/>
            <w:hideMark/>
          </w:tcPr>
          <w:p w14:paraId="4E29EA55"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18</w:t>
            </w:r>
          </w:p>
        </w:tc>
      </w:tr>
      <w:tr w:rsidR="00675F4B" w:rsidRPr="00E14A16" w14:paraId="09B4478C" w14:textId="77777777" w:rsidTr="00B14BDF">
        <w:trPr>
          <w:trHeight w:val="312"/>
        </w:trPr>
        <w:tc>
          <w:tcPr>
            <w:tcW w:w="445" w:type="pct"/>
            <w:vMerge/>
            <w:tcBorders>
              <w:top w:val="nil"/>
              <w:left w:val="single" w:sz="4" w:space="0" w:color="auto"/>
              <w:bottom w:val="single" w:sz="4" w:space="0" w:color="auto"/>
              <w:right w:val="single" w:sz="4" w:space="0" w:color="auto"/>
            </w:tcBorders>
            <w:vAlign w:val="center"/>
            <w:hideMark/>
          </w:tcPr>
          <w:p w14:paraId="25C76380" w14:textId="77777777" w:rsidR="00675F4B" w:rsidRPr="00E14A16" w:rsidRDefault="00675F4B" w:rsidP="00B14BDF">
            <w:pPr>
              <w:spacing w:after="0" w:line="240" w:lineRule="auto"/>
              <w:rPr>
                <w:rFonts w:ascii="Times New Roman" w:eastAsia="Times New Roman" w:hAnsi="Times New Roman" w:cs="Times New Roman"/>
                <w:color w:val="000000"/>
                <w:kern w:val="0"/>
                <w:sz w:val="20"/>
                <w:szCs w:val="20"/>
                <w:lang w:eastAsia="en-IN"/>
              </w:rPr>
            </w:pPr>
          </w:p>
        </w:tc>
        <w:tc>
          <w:tcPr>
            <w:tcW w:w="339" w:type="pct"/>
            <w:vMerge/>
            <w:tcBorders>
              <w:left w:val="single" w:sz="4" w:space="0" w:color="auto"/>
              <w:bottom w:val="single" w:sz="4" w:space="0" w:color="auto"/>
              <w:right w:val="single" w:sz="4" w:space="0" w:color="auto"/>
            </w:tcBorders>
            <w:vAlign w:val="center"/>
          </w:tcPr>
          <w:p w14:paraId="6D40F73F"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p>
        </w:tc>
        <w:tc>
          <w:tcPr>
            <w:tcW w:w="391" w:type="pct"/>
            <w:vMerge/>
            <w:tcBorders>
              <w:top w:val="nil"/>
              <w:left w:val="single" w:sz="4" w:space="0" w:color="auto"/>
              <w:bottom w:val="single" w:sz="4" w:space="0" w:color="auto"/>
              <w:right w:val="single" w:sz="4" w:space="0" w:color="auto"/>
            </w:tcBorders>
            <w:vAlign w:val="center"/>
            <w:hideMark/>
          </w:tcPr>
          <w:p w14:paraId="705A0C3E" w14:textId="77777777" w:rsidR="00675F4B" w:rsidRPr="00E14A16" w:rsidRDefault="00675F4B" w:rsidP="00B14BDF">
            <w:pPr>
              <w:spacing w:after="0" w:line="240" w:lineRule="auto"/>
              <w:rPr>
                <w:rFonts w:ascii="Times New Roman" w:eastAsia="Times New Roman" w:hAnsi="Times New Roman" w:cs="Times New Roman"/>
                <w:color w:val="000000"/>
                <w:kern w:val="0"/>
                <w:sz w:val="20"/>
                <w:szCs w:val="20"/>
                <w:lang w:eastAsia="en-IN"/>
              </w:rPr>
            </w:pPr>
          </w:p>
        </w:tc>
        <w:tc>
          <w:tcPr>
            <w:tcW w:w="391" w:type="pct"/>
            <w:tcBorders>
              <w:top w:val="nil"/>
              <w:left w:val="nil"/>
              <w:bottom w:val="single" w:sz="4" w:space="0" w:color="auto"/>
              <w:right w:val="single" w:sz="4" w:space="0" w:color="auto"/>
            </w:tcBorders>
            <w:shd w:val="clear" w:color="auto" w:fill="auto"/>
            <w:vAlign w:val="center"/>
            <w:hideMark/>
          </w:tcPr>
          <w:p w14:paraId="499496FE"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W</w:t>
            </w:r>
          </w:p>
        </w:tc>
        <w:tc>
          <w:tcPr>
            <w:tcW w:w="341" w:type="pct"/>
            <w:tcBorders>
              <w:top w:val="nil"/>
              <w:left w:val="nil"/>
              <w:bottom w:val="single" w:sz="4" w:space="0" w:color="auto"/>
              <w:right w:val="single" w:sz="4" w:space="0" w:color="auto"/>
            </w:tcBorders>
            <w:shd w:val="clear" w:color="auto" w:fill="auto"/>
            <w:noWrap/>
            <w:vAlign w:val="center"/>
            <w:hideMark/>
          </w:tcPr>
          <w:p w14:paraId="64715A79"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73</w:t>
            </w:r>
          </w:p>
        </w:tc>
        <w:tc>
          <w:tcPr>
            <w:tcW w:w="391" w:type="pct"/>
            <w:tcBorders>
              <w:top w:val="nil"/>
              <w:left w:val="nil"/>
              <w:bottom w:val="single" w:sz="4" w:space="0" w:color="auto"/>
              <w:right w:val="single" w:sz="4" w:space="0" w:color="auto"/>
            </w:tcBorders>
            <w:shd w:val="clear" w:color="auto" w:fill="auto"/>
            <w:noWrap/>
            <w:vAlign w:val="center"/>
            <w:hideMark/>
          </w:tcPr>
          <w:p w14:paraId="6BA8C9BE" w14:textId="77777777" w:rsidR="00675F4B" w:rsidRPr="00E14A16" w:rsidRDefault="00675F4B" w:rsidP="00B14BDF">
            <w:pPr>
              <w:spacing w:after="0" w:line="240" w:lineRule="auto"/>
              <w:jc w:val="center"/>
              <w:rPr>
                <w:rFonts w:ascii="Times New Roman" w:eastAsia="Times New Roman" w:hAnsi="Times New Roman" w:cs="Times New Roman"/>
                <w:b/>
                <w:bCs/>
                <w:color w:val="000000"/>
                <w:kern w:val="0"/>
                <w:sz w:val="20"/>
                <w:szCs w:val="20"/>
                <w:lang w:eastAsia="en-IN"/>
              </w:rPr>
            </w:pPr>
            <w:r w:rsidRPr="00E14A16">
              <w:rPr>
                <w:rFonts w:ascii="Times New Roman" w:eastAsia="Times New Roman" w:hAnsi="Times New Roman" w:cs="Times New Roman"/>
                <w:b/>
                <w:bCs/>
                <w:color w:val="000000"/>
                <w:kern w:val="0"/>
                <w:sz w:val="20"/>
                <w:szCs w:val="20"/>
                <w:lang w:eastAsia="en-IN"/>
              </w:rPr>
              <w:t>655</w:t>
            </w:r>
          </w:p>
        </w:tc>
        <w:tc>
          <w:tcPr>
            <w:tcW w:w="356" w:type="pct"/>
            <w:tcBorders>
              <w:top w:val="nil"/>
              <w:left w:val="nil"/>
              <w:bottom w:val="single" w:sz="4" w:space="0" w:color="auto"/>
              <w:right w:val="single" w:sz="4" w:space="0" w:color="auto"/>
            </w:tcBorders>
            <w:shd w:val="clear" w:color="auto" w:fill="auto"/>
            <w:noWrap/>
            <w:vAlign w:val="center"/>
            <w:hideMark/>
          </w:tcPr>
          <w:p w14:paraId="45506C8B"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271</w:t>
            </w:r>
          </w:p>
        </w:tc>
        <w:tc>
          <w:tcPr>
            <w:tcW w:w="327" w:type="pct"/>
            <w:tcBorders>
              <w:top w:val="nil"/>
              <w:left w:val="nil"/>
              <w:bottom w:val="single" w:sz="4" w:space="0" w:color="auto"/>
              <w:right w:val="single" w:sz="4" w:space="0" w:color="auto"/>
            </w:tcBorders>
            <w:shd w:val="clear" w:color="auto" w:fill="auto"/>
            <w:noWrap/>
            <w:vAlign w:val="center"/>
            <w:hideMark/>
          </w:tcPr>
          <w:p w14:paraId="3960E757"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97</w:t>
            </w:r>
          </w:p>
        </w:tc>
        <w:tc>
          <w:tcPr>
            <w:tcW w:w="293" w:type="pct"/>
            <w:tcBorders>
              <w:top w:val="nil"/>
              <w:left w:val="nil"/>
              <w:bottom w:val="single" w:sz="4" w:space="0" w:color="auto"/>
              <w:right w:val="single" w:sz="4" w:space="0" w:color="auto"/>
            </w:tcBorders>
            <w:shd w:val="clear" w:color="auto" w:fill="auto"/>
            <w:noWrap/>
            <w:vAlign w:val="center"/>
            <w:hideMark/>
          </w:tcPr>
          <w:p w14:paraId="5597BC16" w14:textId="77777777" w:rsidR="00675F4B" w:rsidRPr="00E14A16" w:rsidRDefault="00675F4B" w:rsidP="00B14BDF">
            <w:pPr>
              <w:spacing w:after="0" w:line="240" w:lineRule="auto"/>
              <w:jc w:val="center"/>
              <w:rPr>
                <w:rFonts w:ascii="Times New Roman" w:eastAsia="Times New Roman" w:hAnsi="Times New Roman" w:cs="Times New Roman"/>
                <w:b/>
                <w:bCs/>
                <w:color w:val="000000"/>
                <w:kern w:val="0"/>
                <w:sz w:val="20"/>
                <w:szCs w:val="20"/>
                <w:lang w:eastAsia="en-IN"/>
              </w:rPr>
            </w:pPr>
            <w:r w:rsidRPr="00E14A16">
              <w:rPr>
                <w:rFonts w:ascii="Times New Roman" w:eastAsia="Times New Roman" w:hAnsi="Times New Roman" w:cs="Times New Roman"/>
                <w:b/>
                <w:bCs/>
                <w:color w:val="000000"/>
                <w:kern w:val="0"/>
                <w:sz w:val="20"/>
                <w:szCs w:val="20"/>
                <w:lang w:eastAsia="en-IN"/>
              </w:rPr>
              <w:t>105</w:t>
            </w:r>
          </w:p>
        </w:tc>
        <w:tc>
          <w:tcPr>
            <w:tcW w:w="246" w:type="pct"/>
            <w:tcBorders>
              <w:top w:val="nil"/>
              <w:left w:val="nil"/>
              <w:bottom w:val="single" w:sz="4" w:space="0" w:color="auto"/>
              <w:right w:val="single" w:sz="4" w:space="0" w:color="auto"/>
            </w:tcBorders>
            <w:shd w:val="clear" w:color="auto" w:fill="auto"/>
            <w:noWrap/>
            <w:vAlign w:val="center"/>
            <w:hideMark/>
          </w:tcPr>
          <w:p w14:paraId="39177CC6" w14:textId="77777777" w:rsidR="00675F4B" w:rsidRPr="00E14A16" w:rsidRDefault="00675F4B" w:rsidP="00B14BDF">
            <w:pPr>
              <w:spacing w:after="0" w:line="240" w:lineRule="auto"/>
              <w:jc w:val="center"/>
              <w:rPr>
                <w:rFonts w:ascii="Times New Roman" w:eastAsia="Times New Roman" w:hAnsi="Times New Roman" w:cs="Times New Roman"/>
                <w:b/>
                <w:bCs/>
                <w:color w:val="000000"/>
                <w:kern w:val="0"/>
                <w:sz w:val="20"/>
                <w:szCs w:val="20"/>
                <w:lang w:eastAsia="en-IN"/>
              </w:rPr>
            </w:pPr>
            <w:r w:rsidRPr="00E14A16">
              <w:rPr>
                <w:rFonts w:ascii="Times New Roman" w:eastAsia="Times New Roman" w:hAnsi="Times New Roman" w:cs="Times New Roman"/>
                <w:b/>
                <w:bCs/>
                <w:color w:val="000000"/>
                <w:kern w:val="0"/>
                <w:sz w:val="20"/>
                <w:szCs w:val="20"/>
                <w:lang w:eastAsia="en-IN"/>
              </w:rPr>
              <w:t>51</w:t>
            </w:r>
          </w:p>
        </w:tc>
        <w:tc>
          <w:tcPr>
            <w:tcW w:w="246" w:type="pct"/>
            <w:tcBorders>
              <w:top w:val="nil"/>
              <w:left w:val="nil"/>
              <w:bottom w:val="single" w:sz="4" w:space="0" w:color="auto"/>
              <w:right w:val="single" w:sz="4" w:space="0" w:color="auto"/>
            </w:tcBorders>
            <w:shd w:val="clear" w:color="auto" w:fill="auto"/>
            <w:noWrap/>
            <w:vAlign w:val="center"/>
            <w:hideMark/>
          </w:tcPr>
          <w:p w14:paraId="551A772B"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17</w:t>
            </w:r>
          </w:p>
        </w:tc>
        <w:tc>
          <w:tcPr>
            <w:tcW w:w="246" w:type="pct"/>
            <w:tcBorders>
              <w:top w:val="nil"/>
              <w:left w:val="nil"/>
              <w:bottom w:val="single" w:sz="4" w:space="0" w:color="auto"/>
              <w:right w:val="single" w:sz="4" w:space="0" w:color="auto"/>
            </w:tcBorders>
            <w:shd w:val="clear" w:color="auto" w:fill="auto"/>
            <w:noWrap/>
            <w:vAlign w:val="center"/>
            <w:hideMark/>
          </w:tcPr>
          <w:p w14:paraId="735A9225"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27</w:t>
            </w:r>
          </w:p>
        </w:tc>
        <w:tc>
          <w:tcPr>
            <w:tcW w:w="246" w:type="pct"/>
            <w:tcBorders>
              <w:top w:val="nil"/>
              <w:left w:val="nil"/>
              <w:bottom w:val="single" w:sz="4" w:space="0" w:color="auto"/>
              <w:right w:val="single" w:sz="4" w:space="0" w:color="auto"/>
            </w:tcBorders>
            <w:shd w:val="clear" w:color="auto" w:fill="auto"/>
            <w:noWrap/>
            <w:vAlign w:val="center"/>
            <w:hideMark/>
          </w:tcPr>
          <w:p w14:paraId="74A59A5C"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15</w:t>
            </w:r>
          </w:p>
        </w:tc>
        <w:tc>
          <w:tcPr>
            <w:tcW w:w="246" w:type="pct"/>
            <w:tcBorders>
              <w:top w:val="nil"/>
              <w:left w:val="nil"/>
              <w:bottom w:val="single" w:sz="4" w:space="0" w:color="auto"/>
              <w:right w:val="single" w:sz="4" w:space="0" w:color="auto"/>
            </w:tcBorders>
            <w:shd w:val="clear" w:color="auto" w:fill="auto"/>
            <w:noWrap/>
            <w:vAlign w:val="center"/>
            <w:hideMark/>
          </w:tcPr>
          <w:p w14:paraId="101FC478"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10</w:t>
            </w:r>
          </w:p>
        </w:tc>
        <w:tc>
          <w:tcPr>
            <w:tcW w:w="246" w:type="pct"/>
            <w:tcBorders>
              <w:top w:val="nil"/>
              <w:left w:val="nil"/>
              <w:bottom w:val="single" w:sz="4" w:space="0" w:color="auto"/>
              <w:right w:val="single" w:sz="4" w:space="0" w:color="auto"/>
            </w:tcBorders>
            <w:shd w:val="clear" w:color="auto" w:fill="auto"/>
            <w:noWrap/>
            <w:vAlign w:val="center"/>
            <w:hideMark/>
          </w:tcPr>
          <w:p w14:paraId="2DC0EB9D"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11</w:t>
            </w:r>
          </w:p>
        </w:tc>
        <w:tc>
          <w:tcPr>
            <w:tcW w:w="250" w:type="pct"/>
            <w:tcBorders>
              <w:top w:val="nil"/>
              <w:left w:val="nil"/>
              <w:bottom w:val="single" w:sz="4" w:space="0" w:color="auto"/>
              <w:right w:val="single" w:sz="4" w:space="0" w:color="auto"/>
            </w:tcBorders>
            <w:shd w:val="clear" w:color="auto" w:fill="auto"/>
            <w:noWrap/>
            <w:vAlign w:val="center"/>
            <w:hideMark/>
          </w:tcPr>
          <w:p w14:paraId="5D1BAC77"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18</w:t>
            </w:r>
          </w:p>
        </w:tc>
      </w:tr>
      <w:tr w:rsidR="00675F4B" w:rsidRPr="00E14A16" w14:paraId="5658FFA2" w14:textId="77777777" w:rsidTr="00B14BDF">
        <w:trPr>
          <w:trHeight w:val="324"/>
        </w:trPr>
        <w:tc>
          <w:tcPr>
            <w:tcW w:w="445" w:type="pct"/>
            <w:vMerge w:val="restart"/>
            <w:tcBorders>
              <w:top w:val="nil"/>
              <w:left w:val="single" w:sz="4" w:space="0" w:color="auto"/>
              <w:bottom w:val="single" w:sz="4" w:space="0" w:color="auto"/>
              <w:right w:val="single" w:sz="4" w:space="0" w:color="auto"/>
            </w:tcBorders>
            <w:shd w:val="clear" w:color="auto" w:fill="auto"/>
            <w:vAlign w:val="center"/>
            <w:hideMark/>
          </w:tcPr>
          <w:p w14:paraId="64297211"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HCA-4</w:t>
            </w:r>
          </w:p>
        </w:tc>
        <w:tc>
          <w:tcPr>
            <w:tcW w:w="339" w:type="pct"/>
            <w:vMerge w:val="restart"/>
            <w:tcBorders>
              <w:top w:val="nil"/>
              <w:left w:val="single" w:sz="4" w:space="0" w:color="auto"/>
              <w:right w:val="single" w:sz="4" w:space="0" w:color="auto"/>
            </w:tcBorders>
            <w:vAlign w:val="center"/>
          </w:tcPr>
          <w:p w14:paraId="2509D676"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2.99</w:t>
            </w:r>
          </w:p>
        </w:tc>
        <w:tc>
          <w:tcPr>
            <w:tcW w:w="391" w:type="pct"/>
            <w:vMerge w:val="restart"/>
            <w:tcBorders>
              <w:top w:val="nil"/>
              <w:left w:val="single" w:sz="4" w:space="0" w:color="auto"/>
              <w:bottom w:val="single" w:sz="4" w:space="0" w:color="auto"/>
              <w:right w:val="single" w:sz="4" w:space="0" w:color="auto"/>
            </w:tcBorders>
            <w:shd w:val="clear" w:color="auto" w:fill="auto"/>
            <w:vAlign w:val="center"/>
            <w:hideMark/>
          </w:tcPr>
          <w:p w14:paraId="05753002"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30.72</w:t>
            </w:r>
          </w:p>
        </w:tc>
        <w:tc>
          <w:tcPr>
            <w:tcW w:w="391" w:type="pct"/>
            <w:tcBorders>
              <w:top w:val="nil"/>
              <w:left w:val="nil"/>
              <w:bottom w:val="single" w:sz="4" w:space="0" w:color="auto"/>
              <w:right w:val="single" w:sz="4" w:space="0" w:color="auto"/>
            </w:tcBorders>
            <w:shd w:val="clear" w:color="auto" w:fill="auto"/>
            <w:vAlign w:val="center"/>
            <w:hideMark/>
          </w:tcPr>
          <w:p w14:paraId="7BBF669C"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D</w:t>
            </w:r>
          </w:p>
        </w:tc>
        <w:tc>
          <w:tcPr>
            <w:tcW w:w="341" w:type="pct"/>
            <w:tcBorders>
              <w:top w:val="nil"/>
              <w:left w:val="nil"/>
              <w:bottom w:val="single" w:sz="4" w:space="0" w:color="auto"/>
              <w:right w:val="single" w:sz="4" w:space="0" w:color="auto"/>
            </w:tcBorders>
            <w:shd w:val="clear" w:color="auto" w:fill="auto"/>
            <w:noWrap/>
            <w:vAlign w:val="center"/>
            <w:hideMark/>
          </w:tcPr>
          <w:p w14:paraId="78D05D1D"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73</w:t>
            </w:r>
          </w:p>
        </w:tc>
        <w:tc>
          <w:tcPr>
            <w:tcW w:w="391" w:type="pct"/>
            <w:tcBorders>
              <w:top w:val="nil"/>
              <w:left w:val="nil"/>
              <w:bottom w:val="single" w:sz="4" w:space="0" w:color="auto"/>
              <w:right w:val="single" w:sz="4" w:space="0" w:color="auto"/>
            </w:tcBorders>
            <w:shd w:val="clear" w:color="auto" w:fill="auto"/>
            <w:noWrap/>
            <w:vAlign w:val="center"/>
            <w:hideMark/>
          </w:tcPr>
          <w:p w14:paraId="6C9117B2"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247</w:t>
            </w:r>
          </w:p>
        </w:tc>
        <w:tc>
          <w:tcPr>
            <w:tcW w:w="356" w:type="pct"/>
            <w:tcBorders>
              <w:top w:val="nil"/>
              <w:left w:val="nil"/>
              <w:bottom w:val="single" w:sz="4" w:space="0" w:color="auto"/>
              <w:right w:val="single" w:sz="4" w:space="0" w:color="auto"/>
            </w:tcBorders>
            <w:shd w:val="clear" w:color="auto" w:fill="auto"/>
            <w:noWrap/>
            <w:vAlign w:val="center"/>
            <w:hideMark/>
          </w:tcPr>
          <w:p w14:paraId="1546F2BD" w14:textId="77777777" w:rsidR="00675F4B" w:rsidRPr="00E14A16" w:rsidRDefault="00675F4B" w:rsidP="00B14BDF">
            <w:pPr>
              <w:spacing w:after="0" w:line="240" w:lineRule="auto"/>
              <w:jc w:val="center"/>
              <w:rPr>
                <w:rFonts w:ascii="Times New Roman" w:eastAsia="Times New Roman" w:hAnsi="Times New Roman" w:cs="Times New Roman"/>
                <w:b/>
                <w:bCs/>
                <w:color w:val="000000"/>
                <w:kern w:val="0"/>
                <w:sz w:val="20"/>
                <w:szCs w:val="20"/>
                <w:lang w:eastAsia="en-IN"/>
              </w:rPr>
            </w:pPr>
            <w:r w:rsidRPr="00E14A16">
              <w:rPr>
                <w:rFonts w:ascii="Times New Roman" w:eastAsia="Times New Roman" w:hAnsi="Times New Roman" w:cs="Times New Roman"/>
                <w:b/>
                <w:bCs/>
                <w:color w:val="000000"/>
                <w:kern w:val="0"/>
                <w:sz w:val="20"/>
                <w:szCs w:val="20"/>
                <w:lang w:eastAsia="en-IN"/>
              </w:rPr>
              <w:t>451</w:t>
            </w:r>
          </w:p>
        </w:tc>
        <w:tc>
          <w:tcPr>
            <w:tcW w:w="327" w:type="pct"/>
            <w:tcBorders>
              <w:top w:val="nil"/>
              <w:left w:val="nil"/>
              <w:bottom w:val="single" w:sz="4" w:space="0" w:color="auto"/>
              <w:right w:val="single" w:sz="4" w:space="0" w:color="auto"/>
            </w:tcBorders>
            <w:shd w:val="clear" w:color="auto" w:fill="auto"/>
            <w:noWrap/>
            <w:vAlign w:val="center"/>
            <w:hideMark/>
          </w:tcPr>
          <w:p w14:paraId="5DDB05DD"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97</w:t>
            </w:r>
          </w:p>
        </w:tc>
        <w:tc>
          <w:tcPr>
            <w:tcW w:w="293" w:type="pct"/>
            <w:tcBorders>
              <w:top w:val="nil"/>
              <w:left w:val="nil"/>
              <w:bottom w:val="single" w:sz="4" w:space="0" w:color="auto"/>
              <w:right w:val="single" w:sz="4" w:space="0" w:color="auto"/>
            </w:tcBorders>
            <w:shd w:val="clear" w:color="auto" w:fill="auto"/>
            <w:noWrap/>
            <w:vAlign w:val="center"/>
            <w:hideMark/>
          </w:tcPr>
          <w:p w14:paraId="367CDAE2"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63</w:t>
            </w:r>
          </w:p>
        </w:tc>
        <w:tc>
          <w:tcPr>
            <w:tcW w:w="246" w:type="pct"/>
            <w:tcBorders>
              <w:top w:val="nil"/>
              <w:left w:val="nil"/>
              <w:bottom w:val="single" w:sz="4" w:space="0" w:color="auto"/>
              <w:right w:val="single" w:sz="4" w:space="0" w:color="auto"/>
            </w:tcBorders>
            <w:shd w:val="clear" w:color="auto" w:fill="auto"/>
            <w:noWrap/>
            <w:vAlign w:val="center"/>
            <w:hideMark/>
          </w:tcPr>
          <w:p w14:paraId="6EE5E3A5"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30</w:t>
            </w:r>
          </w:p>
        </w:tc>
        <w:tc>
          <w:tcPr>
            <w:tcW w:w="246" w:type="pct"/>
            <w:tcBorders>
              <w:top w:val="nil"/>
              <w:left w:val="nil"/>
              <w:bottom w:val="single" w:sz="4" w:space="0" w:color="auto"/>
              <w:right w:val="single" w:sz="4" w:space="0" w:color="auto"/>
            </w:tcBorders>
            <w:shd w:val="clear" w:color="auto" w:fill="auto"/>
            <w:noWrap/>
            <w:vAlign w:val="center"/>
            <w:hideMark/>
          </w:tcPr>
          <w:p w14:paraId="045B1F17"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14</w:t>
            </w:r>
          </w:p>
        </w:tc>
        <w:tc>
          <w:tcPr>
            <w:tcW w:w="246" w:type="pct"/>
            <w:tcBorders>
              <w:top w:val="nil"/>
              <w:left w:val="nil"/>
              <w:bottom w:val="single" w:sz="4" w:space="0" w:color="auto"/>
              <w:right w:val="single" w:sz="4" w:space="0" w:color="auto"/>
            </w:tcBorders>
            <w:shd w:val="clear" w:color="auto" w:fill="auto"/>
            <w:noWrap/>
            <w:vAlign w:val="center"/>
            <w:hideMark/>
          </w:tcPr>
          <w:p w14:paraId="36C46948"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27</w:t>
            </w:r>
          </w:p>
        </w:tc>
        <w:tc>
          <w:tcPr>
            <w:tcW w:w="246" w:type="pct"/>
            <w:tcBorders>
              <w:top w:val="nil"/>
              <w:left w:val="nil"/>
              <w:bottom w:val="single" w:sz="4" w:space="0" w:color="auto"/>
              <w:right w:val="single" w:sz="4" w:space="0" w:color="auto"/>
            </w:tcBorders>
            <w:shd w:val="clear" w:color="auto" w:fill="auto"/>
            <w:noWrap/>
            <w:vAlign w:val="center"/>
            <w:hideMark/>
          </w:tcPr>
          <w:p w14:paraId="2807C447"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15</w:t>
            </w:r>
          </w:p>
        </w:tc>
        <w:tc>
          <w:tcPr>
            <w:tcW w:w="246" w:type="pct"/>
            <w:tcBorders>
              <w:top w:val="nil"/>
              <w:left w:val="nil"/>
              <w:bottom w:val="single" w:sz="4" w:space="0" w:color="auto"/>
              <w:right w:val="single" w:sz="4" w:space="0" w:color="auto"/>
            </w:tcBorders>
            <w:shd w:val="clear" w:color="auto" w:fill="auto"/>
            <w:noWrap/>
            <w:vAlign w:val="center"/>
            <w:hideMark/>
          </w:tcPr>
          <w:p w14:paraId="4D019875"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10</w:t>
            </w:r>
          </w:p>
        </w:tc>
        <w:tc>
          <w:tcPr>
            <w:tcW w:w="246" w:type="pct"/>
            <w:tcBorders>
              <w:top w:val="nil"/>
              <w:left w:val="nil"/>
              <w:bottom w:val="single" w:sz="4" w:space="0" w:color="auto"/>
              <w:right w:val="single" w:sz="4" w:space="0" w:color="auto"/>
            </w:tcBorders>
            <w:shd w:val="clear" w:color="auto" w:fill="auto"/>
            <w:noWrap/>
            <w:vAlign w:val="center"/>
            <w:hideMark/>
          </w:tcPr>
          <w:p w14:paraId="514290FA"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11</w:t>
            </w:r>
          </w:p>
        </w:tc>
        <w:tc>
          <w:tcPr>
            <w:tcW w:w="250" w:type="pct"/>
            <w:tcBorders>
              <w:top w:val="nil"/>
              <w:left w:val="nil"/>
              <w:bottom w:val="single" w:sz="4" w:space="0" w:color="auto"/>
              <w:right w:val="single" w:sz="4" w:space="0" w:color="auto"/>
            </w:tcBorders>
            <w:shd w:val="clear" w:color="auto" w:fill="auto"/>
            <w:noWrap/>
            <w:vAlign w:val="center"/>
            <w:hideMark/>
          </w:tcPr>
          <w:p w14:paraId="01C0A3CF"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18</w:t>
            </w:r>
          </w:p>
        </w:tc>
      </w:tr>
      <w:tr w:rsidR="00675F4B" w:rsidRPr="00E14A16" w14:paraId="3A71E72D" w14:textId="77777777" w:rsidTr="00B14BDF">
        <w:trPr>
          <w:trHeight w:val="312"/>
        </w:trPr>
        <w:tc>
          <w:tcPr>
            <w:tcW w:w="445" w:type="pct"/>
            <w:vMerge/>
            <w:tcBorders>
              <w:top w:val="nil"/>
              <w:left w:val="single" w:sz="4" w:space="0" w:color="auto"/>
              <w:bottom w:val="single" w:sz="4" w:space="0" w:color="auto"/>
              <w:right w:val="single" w:sz="4" w:space="0" w:color="auto"/>
            </w:tcBorders>
            <w:vAlign w:val="center"/>
            <w:hideMark/>
          </w:tcPr>
          <w:p w14:paraId="2F53D5FA" w14:textId="77777777" w:rsidR="00675F4B" w:rsidRPr="00E14A16" w:rsidRDefault="00675F4B" w:rsidP="00B14BDF">
            <w:pPr>
              <w:spacing w:after="0" w:line="240" w:lineRule="auto"/>
              <w:rPr>
                <w:rFonts w:ascii="Times New Roman" w:eastAsia="Times New Roman" w:hAnsi="Times New Roman" w:cs="Times New Roman"/>
                <w:color w:val="000000"/>
                <w:kern w:val="0"/>
                <w:sz w:val="20"/>
                <w:szCs w:val="20"/>
                <w:lang w:eastAsia="en-IN"/>
              </w:rPr>
            </w:pPr>
          </w:p>
        </w:tc>
        <w:tc>
          <w:tcPr>
            <w:tcW w:w="339" w:type="pct"/>
            <w:vMerge/>
            <w:tcBorders>
              <w:left w:val="single" w:sz="4" w:space="0" w:color="auto"/>
              <w:right w:val="single" w:sz="4" w:space="0" w:color="auto"/>
            </w:tcBorders>
            <w:vAlign w:val="center"/>
          </w:tcPr>
          <w:p w14:paraId="3E44A66C"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p>
        </w:tc>
        <w:tc>
          <w:tcPr>
            <w:tcW w:w="391" w:type="pct"/>
            <w:vMerge/>
            <w:tcBorders>
              <w:top w:val="nil"/>
              <w:left w:val="single" w:sz="4" w:space="0" w:color="auto"/>
              <w:bottom w:val="single" w:sz="4" w:space="0" w:color="auto"/>
              <w:right w:val="single" w:sz="4" w:space="0" w:color="auto"/>
            </w:tcBorders>
            <w:vAlign w:val="center"/>
            <w:hideMark/>
          </w:tcPr>
          <w:p w14:paraId="6AB14577" w14:textId="77777777" w:rsidR="00675F4B" w:rsidRPr="00E14A16" w:rsidRDefault="00675F4B" w:rsidP="00B14BDF">
            <w:pPr>
              <w:spacing w:after="0" w:line="240" w:lineRule="auto"/>
              <w:rPr>
                <w:rFonts w:ascii="Times New Roman" w:eastAsia="Times New Roman" w:hAnsi="Times New Roman" w:cs="Times New Roman"/>
                <w:color w:val="000000"/>
                <w:kern w:val="0"/>
                <w:sz w:val="20"/>
                <w:szCs w:val="20"/>
                <w:lang w:eastAsia="en-IN"/>
              </w:rPr>
            </w:pPr>
          </w:p>
        </w:tc>
        <w:tc>
          <w:tcPr>
            <w:tcW w:w="391" w:type="pct"/>
            <w:tcBorders>
              <w:top w:val="nil"/>
              <w:left w:val="nil"/>
              <w:bottom w:val="single" w:sz="4" w:space="0" w:color="auto"/>
              <w:right w:val="single" w:sz="4" w:space="0" w:color="auto"/>
            </w:tcBorders>
            <w:shd w:val="clear" w:color="auto" w:fill="auto"/>
            <w:vAlign w:val="center"/>
            <w:hideMark/>
          </w:tcPr>
          <w:p w14:paraId="2DC2C3F8"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N</w:t>
            </w:r>
          </w:p>
        </w:tc>
        <w:tc>
          <w:tcPr>
            <w:tcW w:w="341" w:type="pct"/>
            <w:tcBorders>
              <w:top w:val="nil"/>
              <w:left w:val="nil"/>
              <w:bottom w:val="single" w:sz="4" w:space="0" w:color="auto"/>
              <w:right w:val="single" w:sz="4" w:space="0" w:color="auto"/>
            </w:tcBorders>
            <w:shd w:val="clear" w:color="auto" w:fill="auto"/>
            <w:noWrap/>
            <w:vAlign w:val="center"/>
            <w:hideMark/>
          </w:tcPr>
          <w:p w14:paraId="23E4BD7D"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78</w:t>
            </w:r>
          </w:p>
        </w:tc>
        <w:tc>
          <w:tcPr>
            <w:tcW w:w="391" w:type="pct"/>
            <w:tcBorders>
              <w:top w:val="nil"/>
              <w:left w:val="nil"/>
              <w:bottom w:val="single" w:sz="4" w:space="0" w:color="auto"/>
              <w:right w:val="single" w:sz="4" w:space="0" w:color="auto"/>
            </w:tcBorders>
            <w:shd w:val="clear" w:color="auto" w:fill="auto"/>
            <w:noWrap/>
            <w:vAlign w:val="center"/>
            <w:hideMark/>
          </w:tcPr>
          <w:p w14:paraId="19462753"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231</w:t>
            </w:r>
          </w:p>
        </w:tc>
        <w:tc>
          <w:tcPr>
            <w:tcW w:w="356" w:type="pct"/>
            <w:tcBorders>
              <w:top w:val="nil"/>
              <w:left w:val="nil"/>
              <w:bottom w:val="single" w:sz="4" w:space="0" w:color="auto"/>
              <w:right w:val="single" w:sz="4" w:space="0" w:color="auto"/>
            </w:tcBorders>
            <w:shd w:val="clear" w:color="auto" w:fill="auto"/>
            <w:noWrap/>
            <w:vAlign w:val="center"/>
            <w:hideMark/>
          </w:tcPr>
          <w:p w14:paraId="335F567F"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246</w:t>
            </w:r>
          </w:p>
        </w:tc>
        <w:tc>
          <w:tcPr>
            <w:tcW w:w="327" w:type="pct"/>
            <w:tcBorders>
              <w:top w:val="nil"/>
              <w:left w:val="nil"/>
              <w:bottom w:val="single" w:sz="4" w:space="0" w:color="auto"/>
              <w:right w:val="single" w:sz="4" w:space="0" w:color="auto"/>
            </w:tcBorders>
            <w:shd w:val="clear" w:color="auto" w:fill="auto"/>
            <w:noWrap/>
            <w:vAlign w:val="center"/>
            <w:hideMark/>
          </w:tcPr>
          <w:p w14:paraId="6B861A94"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97</w:t>
            </w:r>
          </w:p>
        </w:tc>
        <w:tc>
          <w:tcPr>
            <w:tcW w:w="293" w:type="pct"/>
            <w:tcBorders>
              <w:top w:val="nil"/>
              <w:left w:val="nil"/>
              <w:bottom w:val="single" w:sz="4" w:space="0" w:color="auto"/>
              <w:right w:val="single" w:sz="4" w:space="0" w:color="auto"/>
            </w:tcBorders>
            <w:shd w:val="clear" w:color="auto" w:fill="auto"/>
            <w:noWrap/>
            <w:vAlign w:val="center"/>
            <w:hideMark/>
          </w:tcPr>
          <w:p w14:paraId="12B694CF"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63</w:t>
            </w:r>
          </w:p>
        </w:tc>
        <w:tc>
          <w:tcPr>
            <w:tcW w:w="246" w:type="pct"/>
            <w:tcBorders>
              <w:top w:val="nil"/>
              <w:left w:val="nil"/>
              <w:bottom w:val="single" w:sz="4" w:space="0" w:color="auto"/>
              <w:right w:val="single" w:sz="4" w:space="0" w:color="auto"/>
            </w:tcBorders>
            <w:shd w:val="clear" w:color="auto" w:fill="auto"/>
            <w:noWrap/>
            <w:vAlign w:val="center"/>
            <w:hideMark/>
          </w:tcPr>
          <w:p w14:paraId="0177720A"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30</w:t>
            </w:r>
          </w:p>
        </w:tc>
        <w:tc>
          <w:tcPr>
            <w:tcW w:w="246" w:type="pct"/>
            <w:tcBorders>
              <w:top w:val="nil"/>
              <w:left w:val="nil"/>
              <w:bottom w:val="single" w:sz="4" w:space="0" w:color="auto"/>
              <w:right w:val="single" w:sz="4" w:space="0" w:color="auto"/>
            </w:tcBorders>
            <w:shd w:val="clear" w:color="auto" w:fill="auto"/>
            <w:noWrap/>
            <w:vAlign w:val="center"/>
            <w:hideMark/>
          </w:tcPr>
          <w:p w14:paraId="5E5E9CE2" w14:textId="77777777" w:rsidR="00675F4B" w:rsidRPr="00E14A16" w:rsidRDefault="00675F4B" w:rsidP="00B14BDF">
            <w:pPr>
              <w:spacing w:after="0" w:line="240" w:lineRule="auto"/>
              <w:jc w:val="center"/>
              <w:rPr>
                <w:rFonts w:ascii="Times New Roman" w:eastAsia="Times New Roman" w:hAnsi="Times New Roman" w:cs="Times New Roman"/>
                <w:b/>
                <w:bCs/>
                <w:color w:val="000000"/>
                <w:kern w:val="0"/>
                <w:sz w:val="20"/>
                <w:szCs w:val="20"/>
                <w:lang w:eastAsia="en-IN"/>
              </w:rPr>
            </w:pPr>
            <w:r w:rsidRPr="00E14A16">
              <w:rPr>
                <w:rFonts w:ascii="Times New Roman" w:eastAsia="Times New Roman" w:hAnsi="Times New Roman" w:cs="Times New Roman"/>
                <w:b/>
                <w:bCs/>
                <w:color w:val="000000"/>
                <w:kern w:val="0"/>
                <w:sz w:val="20"/>
                <w:szCs w:val="20"/>
                <w:lang w:eastAsia="en-IN"/>
              </w:rPr>
              <w:t>40</w:t>
            </w:r>
          </w:p>
        </w:tc>
        <w:tc>
          <w:tcPr>
            <w:tcW w:w="246" w:type="pct"/>
            <w:tcBorders>
              <w:top w:val="nil"/>
              <w:left w:val="nil"/>
              <w:bottom w:val="single" w:sz="4" w:space="0" w:color="auto"/>
              <w:right w:val="single" w:sz="4" w:space="0" w:color="auto"/>
            </w:tcBorders>
            <w:shd w:val="clear" w:color="auto" w:fill="auto"/>
            <w:noWrap/>
            <w:vAlign w:val="center"/>
            <w:hideMark/>
          </w:tcPr>
          <w:p w14:paraId="6EB56D3B"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27</w:t>
            </w:r>
          </w:p>
        </w:tc>
        <w:tc>
          <w:tcPr>
            <w:tcW w:w="246" w:type="pct"/>
            <w:tcBorders>
              <w:top w:val="nil"/>
              <w:left w:val="nil"/>
              <w:bottom w:val="single" w:sz="4" w:space="0" w:color="auto"/>
              <w:right w:val="single" w:sz="4" w:space="0" w:color="auto"/>
            </w:tcBorders>
            <w:shd w:val="clear" w:color="auto" w:fill="auto"/>
            <w:noWrap/>
            <w:vAlign w:val="center"/>
            <w:hideMark/>
          </w:tcPr>
          <w:p w14:paraId="412C61A7"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15</w:t>
            </w:r>
          </w:p>
        </w:tc>
        <w:tc>
          <w:tcPr>
            <w:tcW w:w="246" w:type="pct"/>
            <w:tcBorders>
              <w:top w:val="nil"/>
              <w:left w:val="nil"/>
              <w:bottom w:val="single" w:sz="4" w:space="0" w:color="auto"/>
              <w:right w:val="single" w:sz="4" w:space="0" w:color="auto"/>
            </w:tcBorders>
            <w:shd w:val="clear" w:color="auto" w:fill="auto"/>
            <w:noWrap/>
            <w:vAlign w:val="center"/>
            <w:hideMark/>
          </w:tcPr>
          <w:p w14:paraId="5EAB08D3"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10</w:t>
            </w:r>
          </w:p>
        </w:tc>
        <w:tc>
          <w:tcPr>
            <w:tcW w:w="246" w:type="pct"/>
            <w:tcBorders>
              <w:top w:val="nil"/>
              <w:left w:val="nil"/>
              <w:bottom w:val="single" w:sz="4" w:space="0" w:color="auto"/>
              <w:right w:val="single" w:sz="4" w:space="0" w:color="auto"/>
            </w:tcBorders>
            <w:shd w:val="clear" w:color="auto" w:fill="auto"/>
            <w:noWrap/>
            <w:vAlign w:val="center"/>
            <w:hideMark/>
          </w:tcPr>
          <w:p w14:paraId="627E7997"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11</w:t>
            </w:r>
          </w:p>
        </w:tc>
        <w:tc>
          <w:tcPr>
            <w:tcW w:w="250" w:type="pct"/>
            <w:tcBorders>
              <w:top w:val="nil"/>
              <w:left w:val="nil"/>
              <w:bottom w:val="single" w:sz="4" w:space="0" w:color="auto"/>
              <w:right w:val="single" w:sz="4" w:space="0" w:color="auto"/>
            </w:tcBorders>
            <w:shd w:val="clear" w:color="auto" w:fill="auto"/>
            <w:noWrap/>
            <w:vAlign w:val="center"/>
            <w:hideMark/>
          </w:tcPr>
          <w:p w14:paraId="290B881F"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18</w:t>
            </w:r>
          </w:p>
        </w:tc>
      </w:tr>
      <w:tr w:rsidR="00675F4B" w:rsidRPr="00E14A16" w14:paraId="0B4EC7FA" w14:textId="77777777" w:rsidTr="00B14BDF">
        <w:trPr>
          <w:trHeight w:val="312"/>
        </w:trPr>
        <w:tc>
          <w:tcPr>
            <w:tcW w:w="445" w:type="pct"/>
            <w:vMerge/>
            <w:tcBorders>
              <w:top w:val="nil"/>
              <w:left w:val="single" w:sz="4" w:space="0" w:color="auto"/>
              <w:bottom w:val="single" w:sz="4" w:space="0" w:color="auto"/>
              <w:right w:val="single" w:sz="4" w:space="0" w:color="auto"/>
            </w:tcBorders>
            <w:vAlign w:val="center"/>
            <w:hideMark/>
          </w:tcPr>
          <w:p w14:paraId="3EBE81FD" w14:textId="77777777" w:rsidR="00675F4B" w:rsidRPr="00E14A16" w:rsidRDefault="00675F4B" w:rsidP="00B14BDF">
            <w:pPr>
              <w:spacing w:after="0" w:line="240" w:lineRule="auto"/>
              <w:rPr>
                <w:rFonts w:ascii="Times New Roman" w:eastAsia="Times New Roman" w:hAnsi="Times New Roman" w:cs="Times New Roman"/>
                <w:color w:val="000000"/>
                <w:kern w:val="0"/>
                <w:sz w:val="20"/>
                <w:szCs w:val="20"/>
                <w:lang w:eastAsia="en-IN"/>
              </w:rPr>
            </w:pPr>
          </w:p>
        </w:tc>
        <w:tc>
          <w:tcPr>
            <w:tcW w:w="339" w:type="pct"/>
            <w:vMerge/>
            <w:tcBorders>
              <w:left w:val="single" w:sz="4" w:space="0" w:color="auto"/>
              <w:bottom w:val="single" w:sz="4" w:space="0" w:color="auto"/>
              <w:right w:val="single" w:sz="4" w:space="0" w:color="auto"/>
            </w:tcBorders>
            <w:vAlign w:val="center"/>
          </w:tcPr>
          <w:p w14:paraId="2D8D9C2E"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p>
        </w:tc>
        <w:tc>
          <w:tcPr>
            <w:tcW w:w="391" w:type="pct"/>
            <w:vMerge/>
            <w:tcBorders>
              <w:top w:val="nil"/>
              <w:left w:val="single" w:sz="4" w:space="0" w:color="auto"/>
              <w:bottom w:val="single" w:sz="4" w:space="0" w:color="auto"/>
              <w:right w:val="single" w:sz="4" w:space="0" w:color="auto"/>
            </w:tcBorders>
            <w:vAlign w:val="center"/>
            <w:hideMark/>
          </w:tcPr>
          <w:p w14:paraId="2CAD5F50" w14:textId="77777777" w:rsidR="00675F4B" w:rsidRPr="00E14A16" w:rsidRDefault="00675F4B" w:rsidP="00B14BDF">
            <w:pPr>
              <w:spacing w:after="0" w:line="240" w:lineRule="auto"/>
              <w:rPr>
                <w:rFonts w:ascii="Times New Roman" w:eastAsia="Times New Roman" w:hAnsi="Times New Roman" w:cs="Times New Roman"/>
                <w:color w:val="000000"/>
                <w:kern w:val="0"/>
                <w:sz w:val="20"/>
                <w:szCs w:val="20"/>
                <w:lang w:eastAsia="en-IN"/>
              </w:rPr>
            </w:pPr>
          </w:p>
        </w:tc>
        <w:tc>
          <w:tcPr>
            <w:tcW w:w="391" w:type="pct"/>
            <w:tcBorders>
              <w:top w:val="nil"/>
              <w:left w:val="nil"/>
              <w:bottom w:val="single" w:sz="4" w:space="0" w:color="auto"/>
              <w:right w:val="single" w:sz="4" w:space="0" w:color="auto"/>
            </w:tcBorders>
            <w:shd w:val="clear" w:color="auto" w:fill="auto"/>
            <w:vAlign w:val="center"/>
            <w:hideMark/>
          </w:tcPr>
          <w:p w14:paraId="122E484C"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W</w:t>
            </w:r>
          </w:p>
        </w:tc>
        <w:tc>
          <w:tcPr>
            <w:tcW w:w="341" w:type="pct"/>
            <w:tcBorders>
              <w:top w:val="nil"/>
              <w:left w:val="nil"/>
              <w:bottom w:val="single" w:sz="4" w:space="0" w:color="auto"/>
              <w:right w:val="single" w:sz="4" w:space="0" w:color="auto"/>
            </w:tcBorders>
            <w:shd w:val="clear" w:color="auto" w:fill="auto"/>
            <w:noWrap/>
            <w:vAlign w:val="center"/>
            <w:hideMark/>
          </w:tcPr>
          <w:p w14:paraId="149842FC"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75</w:t>
            </w:r>
          </w:p>
        </w:tc>
        <w:tc>
          <w:tcPr>
            <w:tcW w:w="391" w:type="pct"/>
            <w:tcBorders>
              <w:top w:val="nil"/>
              <w:left w:val="nil"/>
              <w:bottom w:val="single" w:sz="4" w:space="0" w:color="auto"/>
              <w:right w:val="single" w:sz="4" w:space="0" w:color="auto"/>
            </w:tcBorders>
            <w:shd w:val="clear" w:color="auto" w:fill="auto"/>
            <w:noWrap/>
            <w:vAlign w:val="center"/>
            <w:hideMark/>
          </w:tcPr>
          <w:p w14:paraId="304E79F1"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293</w:t>
            </w:r>
          </w:p>
        </w:tc>
        <w:tc>
          <w:tcPr>
            <w:tcW w:w="356" w:type="pct"/>
            <w:tcBorders>
              <w:top w:val="nil"/>
              <w:left w:val="nil"/>
              <w:bottom w:val="single" w:sz="4" w:space="0" w:color="auto"/>
              <w:right w:val="single" w:sz="4" w:space="0" w:color="auto"/>
            </w:tcBorders>
            <w:shd w:val="clear" w:color="auto" w:fill="auto"/>
            <w:noWrap/>
            <w:vAlign w:val="center"/>
            <w:hideMark/>
          </w:tcPr>
          <w:p w14:paraId="4DA8D576" w14:textId="77777777" w:rsidR="00675F4B" w:rsidRPr="00E14A16" w:rsidRDefault="00675F4B" w:rsidP="00B14BDF">
            <w:pPr>
              <w:spacing w:after="0" w:line="240" w:lineRule="auto"/>
              <w:jc w:val="center"/>
              <w:rPr>
                <w:rFonts w:ascii="Times New Roman" w:eastAsia="Times New Roman" w:hAnsi="Times New Roman" w:cs="Times New Roman"/>
                <w:b/>
                <w:bCs/>
                <w:color w:val="000000"/>
                <w:kern w:val="0"/>
                <w:sz w:val="20"/>
                <w:szCs w:val="20"/>
                <w:lang w:eastAsia="en-IN"/>
              </w:rPr>
            </w:pPr>
            <w:r w:rsidRPr="00E14A16">
              <w:rPr>
                <w:rFonts w:ascii="Times New Roman" w:eastAsia="Times New Roman" w:hAnsi="Times New Roman" w:cs="Times New Roman"/>
                <w:b/>
                <w:bCs/>
                <w:color w:val="000000"/>
                <w:kern w:val="0"/>
                <w:sz w:val="20"/>
                <w:szCs w:val="20"/>
                <w:lang w:eastAsia="en-IN"/>
              </w:rPr>
              <w:t>607</w:t>
            </w:r>
          </w:p>
        </w:tc>
        <w:tc>
          <w:tcPr>
            <w:tcW w:w="327" w:type="pct"/>
            <w:tcBorders>
              <w:top w:val="nil"/>
              <w:left w:val="nil"/>
              <w:bottom w:val="single" w:sz="4" w:space="0" w:color="auto"/>
              <w:right w:val="single" w:sz="4" w:space="0" w:color="auto"/>
            </w:tcBorders>
            <w:shd w:val="clear" w:color="auto" w:fill="auto"/>
            <w:noWrap/>
            <w:vAlign w:val="center"/>
            <w:hideMark/>
          </w:tcPr>
          <w:p w14:paraId="6111F192"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97</w:t>
            </w:r>
          </w:p>
        </w:tc>
        <w:tc>
          <w:tcPr>
            <w:tcW w:w="293" w:type="pct"/>
            <w:tcBorders>
              <w:top w:val="nil"/>
              <w:left w:val="nil"/>
              <w:bottom w:val="single" w:sz="4" w:space="0" w:color="auto"/>
              <w:right w:val="single" w:sz="4" w:space="0" w:color="auto"/>
            </w:tcBorders>
            <w:shd w:val="clear" w:color="auto" w:fill="auto"/>
            <w:noWrap/>
            <w:vAlign w:val="center"/>
            <w:hideMark/>
          </w:tcPr>
          <w:p w14:paraId="086D68DA" w14:textId="77777777" w:rsidR="00675F4B" w:rsidRPr="00E14A16" w:rsidRDefault="00675F4B" w:rsidP="00B14BDF">
            <w:pPr>
              <w:spacing w:after="0" w:line="240" w:lineRule="auto"/>
              <w:jc w:val="center"/>
              <w:rPr>
                <w:rFonts w:ascii="Times New Roman" w:eastAsia="Times New Roman" w:hAnsi="Times New Roman" w:cs="Times New Roman"/>
                <w:b/>
                <w:bCs/>
                <w:color w:val="000000"/>
                <w:kern w:val="0"/>
                <w:sz w:val="20"/>
                <w:szCs w:val="20"/>
                <w:lang w:eastAsia="en-IN"/>
              </w:rPr>
            </w:pPr>
            <w:r w:rsidRPr="00E14A16">
              <w:rPr>
                <w:rFonts w:ascii="Times New Roman" w:eastAsia="Times New Roman" w:hAnsi="Times New Roman" w:cs="Times New Roman"/>
                <w:b/>
                <w:bCs/>
                <w:color w:val="000000"/>
                <w:kern w:val="0"/>
                <w:sz w:val="20"/>
                <w:szCs w:val="20"/>
                <w:lang w:eastAsia="en-IN"/>
              </w:rPr>
              <w:t>121</w:t>
            </w:r>
          </w:p>
        </w:tc>
        <w:tc>
          <w:tcPr>
            <w:tcW w:w="246" w:type="pct"/>
            <w:tcBorders>
              <w:top w:val="nil"/>
              <w:left w:val="nil"/>
              <w:bottom w:val="single" w:sz="4" w:space="0" w:color="auto"/>
              <w:right w:val="single" w:sz="4" w:space="0" w:color="auto"/>
            </w:tcBorders>
            <w:shd w:val="clear" w:color="auto" w:fill="auto"/>
            <w:noWrap/>
            <w:vAlign w:val="center"/>
            <w:hideMark/>
          </w:tcPr>
          <w:p w14:paraId="685C1B81" w14:textId="77777777" w:rsidR="00675F4B" w:rsidRPr="00E14A16" w:rsidRDefault="00675F4B" w:rsidP="00B14BDF">
            <w:pPr>
              <w:spacing w:after="0" w:line="240" w:lineRule="auto"/>
              <w:jc w:val="center"/>
              <w:rPr>
                <w:rFonts w:ascii="Times New Roman" w:eastAsia="Times New Roman" w:hAnsi="Times New Roman" w:cs="Times New Roman"/>
                <w:b/>
                <w:bCs/>
                <w:color w:val="000000"/>
                <w:kern w:val="0"/>
                <w:sz w:val="20"/>
                <w:szCs w:val="20"/>
                <w:lang w:eastAsia="en-IN"/>
              </w:rPr>
            </w:pPr>
            <w:r w:rsidRPr="00E14A16">
              <w:rPr>
                <w:rFonts w:ascii="Times New Roman" w:eastAsia="Times New Roman" w:hAnsi="Times New Roman" w:cs="Times New Roman"/>
                <w:b/>
                <w:bCs/>
                <w:color w:val="000000"/>
                <w:kern w:val="0"/>
                <w:sz w:val="20"/>
                <w:szCs w:val="20"/>
                <w:lang w:eastAsia="en-IN"/>
              </w:rPr>
              <w:t>42</w:t>
            </w:r>
          </w:p>
        </w:tc>
        <w:tc>
          <w:tcPr>
            <w:tcW w:w="246" w:type="pct"/>
            <w:tcBorders>
              <w:top w:val="nil"/>
              <w:left w:val="nil"/>
              <w:bottom w:val="single" w:sz="4" w:space="0" w:color="auto"/>
              <w:right w:val="single" w:sz="4" w:space="0" w:color="auto"/>
            </w:tcBorders>
            <w:shd w:val="clear" w:color="auto" w:fill="auto"/>
            <w:noWrap/>
            <w:vAlign w:val="center"/>
            <w:hideMark/>
          </w:tcPr>
          <w:p w14:paraId="3098196D"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14</w:t>
            </w:r>
          </w:p>
        </w:tc>
        <w:tc>
          <w:tcPr>
            <w:tcW w:w="246" w:type="pct"/>
            <w:tcBorders>
              <w:top w:val="nil"/>
              <w:left w:val="nil"/>
              <w:bottom w:val="single" w:sz="4" w:space="0" w:color="auto"/>
              <w:right w:val="single" w:sz="4" w:space="0" w:color="auto"/>
            </w:tcBorders>
            <w:shd w:val="clear" w:color="auto" w:fill="auto"/>
            <w:noWrap/>
            <w:vAlign w:val="center"/>
            <w:hideMark/>
          </w:tcPr>
          <w:p w14:paraId="56144436"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27</w:t>
            </w:r>
          </w:p>
        </w:tc>
        <w:tc>
          <w:tcPr>
            <w:tcW w:w="246" w:type="pct"/>
            <w:tcBorders>
              <w:top w:val="nil"/>
              <w:left w:val="nil"/>
              <w:bottom w:val="single" w:sz="4" w:space="0" w:color="auto"/>
              <w:right w:val="single" w:sz="4" w:space="0" w:color="auto"/>
            </w:tcBorders>
            <w:shd w:val="clear" w:color="auto" w:fill="auto"/>
            <w:noWrap/>
            <w:vAlign w:val="center"/>
            <w:hideMark/>
          </w:tcPr>
          <w:p w14:paraId="6289AEBF"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15</w:t>
            </w:r>
          </w:p>
        </w:tc>
        <w:tc>
          <w:tcPr>
            <w:tcW w:w="246" w:type="pct"/>
            <w:tcBorders>
              <w:top w:val="nil"/>
              <w:left w:val="nil"/>
              <w:bottom w:val="single" w:sz="4" w:space="0" w:color="auto"/>
              <w:right w:val="single" w:sz="4" w:space="0" w:color="auto"/>
            </w:tcBorders>
            <w:shd w:val="clear" w:color="auto" w:fill="auto"/>
            <w:noWrap/>
            <w:vAlign w:val="center"/>
            <w:hideMark/>
          </w:tcPr>
          <w:p w14:paraId="5701BB23"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10</w:t>
            </w:r>
          </w:p>
        </w:tc>
        <w:tc>
          <w:tcPr>
            <w:tcW w:w="246" w:type="pct"/>
            <w:tcBorders>
              <w:top w:val="nil"/>
              <w:left w:val="nil"/>
              <w:bottom w:val="single" w:sz="4" w:space="0" w:color="auto"/>
              <w:right w:val="single" w:sz="4" w:space="0" w:color="auto"/>
            </w:tcBorders>
            <w:shd w:val="clear" w:color="auto" w:fill="auto"/>
            <w:noWrap/>
            <w:vAlign w:val="center"/>
            <w:hideMark/>
          </w:tcPr>
          <w:p w14:paraId="7875212D"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11</w:t>
            </w:r>
          </w:p>
        </w:tc>
        <w:tc>
          <w:tcPr>
            <w:tcW w:w="250" w:type="pct"/>
            <w:tcBorders>
              <w:top w:val="nil"/>
              <w:left w:val="nil"/>
              <w:bottom w:val="single" w:sz="4" w:space="0" w:color="auto"/>
              <w:right w:val="single" w:sz="4" w:space="0" w:color="auto"/>
            </w:tcBorders>
            <w:shd w:val="clear" w:color="auto" w:fill="auto"/>
            <w:noWrap/>
            <w:vAlign w:val="center"/>
            <w:hideMark/>
          </w:tcPr>
          <w:p w14:paraId="4086B807"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18</w:t>
            </w:r>
          </w:p>
        </w:tc>
      </w:tr>
      <w:tr w:rsidR="00675F4B" w:rsidRPr="00E14A16" w14:paraId="2233F3A6" w14:textId="77777777" w:rsidTr="00B14BDF">
        <w:trPr>
          <w:trHeight w:val="324"/>
        </w:trPr>
        <w:tc>
          <w:tcPr>
            <w:tcW w:w="445" w:type="pct"/>
            <w:vMerge w:val="restart"/>
            <w:tcBorders>
              <w:top w:val="nil"/>
              <w:left w:val="single" w:sz="4" w:space="0" w:color="auto"/>
              <w:bottom w:val="single" w:sz="4" w:space="0" w:color="auto"/>
              <w:right w:val="single" w:sz="4" w:space="0" w:color="auto"/>
            </w:tcBorders>
            <w:shd w:val="clear" w:color="auto" w:fill="auto"/>
            <w:vAlign w:val="center"/>
            <w:hideMark/>
          </w:tcPr>
          <w:p w14:paraId="685A76B8"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HCA-5</w:t>
            </w:r>
          </w:p>
        </w:tc>
        <w:tc>
          <w:tcPr>
            <w:tcW w:w="339" w:type="pct"/>
            <w:vMerge w:val="restart"/>
            <w:tcBorders>
              <w:top w:val="nil"/>
              <w:left w:val="single" w:sz="4" w:space="0" w:color="auto"/>
              <w:right w:val="single" w:sz="4" w:space="0" w:color="auto"/>
            </w:tcBorders>
            <w:vAlign w:val="center"/>
          </w:tcPr>
          <w:p w14:paraId="718953D2"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3.12</w:t>
            </w:r>
          </w:p>
        </w:tc>
        <w:tc>
          <w:tcPr>
            <w:tcW w:w="391" w:type="pct"/>
            <w:vMerge w:val="restart"/>
            <w:tcBorders>
              <w:top w:val="nil"/>
              <w:left w:val="single" w:sz="4" w:space="0" w:color="auto"/>
              <w:bottom w:val="single" w:sz="4" w:space="0" w:color="auto"/>
              <w:right w:val="single" w:sz="4" w:space="0" w:color="auto"/>
            </w:tcBorders>
            <w:shd w:val="clear" w:color="auto" w:fill="auto"/>
            <w:vAlign w:val="center"/>
            <w:hideMark/>
          </w:tcPr>
          <w:p w14:paraId="3C619D78"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29.7</w:t>
            </w:r>
          </w:p>
        </w:tc>
        <w:tc>
          <w:tcPr>
            <w:tcW w:w="391" w:type="pct"/>
            <w:tcBorders>
              <w:top w:val="nil"/>
              <w:left w:val="nil"/>
              <w:bottom w:val="single" w:sz="4" w:space="0" w:color="auto"/>
              <w:right w:val="single" w:sz="4" w:space="0" w:color="auto"/>
            </w:tcBorders>
            <w:shd w:val="clear" w:color="auto" w:fill="auto"/>
            <w:vAlign w:val="center"/>
            <w:hideMark/>
          </w:tcPr>
          <w:p w14:paraId="07E2D9F1"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D</w:t>
            </w:r>
          </w:p>
        </w:tc>
        <w:tc>
          <w:tcPr>
            <w:tcW w:w="341" w:type="pct"/>
            <w:tcBorders>
              <w:top w:val="nil"/>
              <w:left w:val="nil"/>
              <w:bottom w:val="single" w:sz="4" w:space="0" w:color="auto"/>
              <w:right w:val="single" w:sz="4" w:space="0" w:color="auto"/>
            </w:tcBorders>
            <w:shd w:val="clear" w:color="auto" w:fill="auto"/>
            <w:noWrap/>
            <w:vAlign w:val="center"/>
            <w:hideMark/>
          </w:tcPr>
          <w:p w14:paraId="24CFA1C2"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85</w:t>
            </w:r>
          </w:p>
        </w:tc>
        <w:tc>
          <w:tcPr>
            <w:tcW w:w="391" w:type="pct"/>
            <w:tcBorders>
              <w:top w:val="nil"/>
              <w:left w:val="nil"/>
              <w:bottom w:val="single" w:sz="4" w:space="0" w:color="auto"/>
              <w:right w:val="single" w:sz="4" w:space="0" w:color="auto"/>
            </w:tcBorders>
            <w:shd w:val="clear" w:color="auto" w:fill="auto"/>
            <w:noWrap/>
            <w:vAlign w:val="center"/>
            <w:hideMark/>
          </w:tcPr>
          <w:p w14:paraId="4C7D5396"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231</w:t>
            </w:r>
          </w:p>
        </w:tc>
        <w:tc>
          <w:tcPr>
            <w:tcW w:w="356" w:type="pct"/>
            <w:tcBorders>
              <w:top w:val="nil"/>
              <w:left w:val="nil"/>
              <w:bottom w:val="single" w:sz="4" w:space="0" w:color="auto"/>
              <w:right w:val="single" w:sz="4" w:space="0" w:color="auto"/>
            </w:tcBorders>
            <w:shd w:val="clear" w:color="auto" w:fill="auto"/>
            <w:noWrap/>
            <w:vAlign w:val="center"/>
            <w:hideMark/>
          </w:tcPr>
          <w:p w14:paraId="7EFC7F99" w14:textId="77777777" w:rsidR="00675F4B" w:rsidRPr="00E14A16" w:rsidRDefault="00675F4B" w:rsidP="00B14BDF">
            <w:pPr>
              <w:spacing w:after="0" w:line="240" w:lineRule="auto"/>
              <w:jc w:val="center"/>
              <w:rPr>
                <w:rFonts w:ascii="Times New Roman" w:eastAsia="Times New Roman" w:hAnsi="Times New Roman" w:cs="Times New Roman"/>
                <w:b/>
                <w:bCs/>
                <w:color w:val="000000"/>
                <w:kern w:val="0"/>
                <w:sz w:val="20"/>
                <w:szCs w:val="20"/>
                <w:lang w:eastAsia="en-IN"/>
              </w:rPr>
            </w:pPr>
            <w:r w:rsidRPr="00E14A16">
              <w:rPr>
                <w:rFonts w:ascii="Times New Roman" w:eastAsia="Times New Roman" w:hAnsi="Times New Roman" w:cs="Times New Roman"/>
                <w:b/>
                <w:bCs/>
                <w:color w:val="000000"/>
                <w:kern w:val="0"/>
                <w:sz w:val="20"/>
                <w:szCs w:val="20"/>
                <w:lang w:eastAsia="en-IN"/>
              </w:rPr>
              <w:t>459</w:t>
            </w:r>
          </w:p>
        </w:tc>
        <w:tc>
          <w:tcPr>
            <w:tcW w:w="327" w:type="pct"/>
            <w:tcBorders>
              <w:top w:val="nil"/>
              <w:left w:val="nil"/>
              <w:bottom w:val="single" w:sz="4" w:space="0" w:color="auto"/>
              <w:right w:val="single" w:sz="4" w:space="0" w:color="auto"/>
            </w:tcBorders>
            <w:shd w:val="clear" w:color="auto" w:fill="auto"/>
            <w:noWrap/>
            <w:vAlign w:val="center"/>
            <w:hideMark/>
          </w:tcPr>
          <w:p w14:paraId="37B8162E"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97</w:t>
            </w:r>
          </w:p>
        </w:tc>
        <w:tc>
          <w:tcPr>
            <w:tcW w:w="293" w:type="pct"/>
            <w:tcBorders>
              <w:top w:val="nil"/>
              <w:left w:val="nil"/>
              <w:bottom w:val="single" w:sz="4" w:space="0" w:color="auto"/>
              <w:right w:val="single" w:sz="4" w:space="0" w:color="auto"/>
            </w:tcBorders>
            <w:shd w:val="clear" w:color="auto" w:fill="auto"/>
            <w:noWrap/>
            <w:vAlign w:val="center"/>
            <w:hideMark/>
          </w:tcPr>
          <w:p w14:paraId="2C37B775"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63</w:t>
            </w:r>
          </w:p>
        </w:tc>
        <w:tc>
          <w:tcPr>
            <w:tcW w:w="246" w:type="pct"/>
            <w:tcBorders>
              <w:top w:val="nil"/>
              <w:left w:val="nil"/>
              <w:bottom w:val="single" w:sz="4" w:space="0" w:color="auto"/>
              <w:right w:val="single" w:sz="4" w:space="0" w:color="auto"/>
            </w:tcBorders>
            <w:shd w:val="clear" w:color="auto" w:fill="auto"/>
            <w:noWrap/>
            <w:vAlign w:val="center"/>
            <w:hideMark/>
          </w:tcPr>
          <w:p w14:paraId="7085C7B0"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30</w:t>
            </w:r>
          </w:p>
        </w:tc>
        <w:tc>
          <w:tcPr>
            <w:tcW w:w="246" w:type="pct"/>
            <w:tcBorders>
              <w:top w:val="nil"/>
              <w:left w:val="nil"/>
              <w:bottom w:val="single" w:sz="4" w:space="0" w:color="auto"/>
              <w:right w:val="single" w:sz="4" w:space="0" w:color="auto"/>
            </w:tcBorders>
            <w:shd w:val="clear" w:color="auto" w:fill="auto"/>
            <w:noWrap/>
            <w:vAlign w:val="center"/>
            <w:hideMark/>
          </w:tcPr>
          <w:p w14:paraId="574A9004"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14</w:t>
            </w:r>
          </w:p>
        </w:tc>
        <w:tc>
          <w:tcPr>
            <w:tcW w:w="246" w:type="pct"/>
            <w:tcBorders>
              <w:top w:val="nil"/>
              <w:left w:val="nil"/>
              <w:bottom w:val="single" w:sz="4" w:space="0" w:color="auto"/>
              <w:right w:val="single" w:sz="4" w:space="0" w:color="auto"/>
            </w:tcBorders>
            <w:shd w:val="clear" w:color="auto" w:fill="auto"/>
            <w:noWrap/>
            <w:vAlign w:val="center"/>
            <w:hideMark/>
          </w:tcPr>
          <w:p w14:paraId="6283C4A4"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27</w:t>
            </w:r>
          </w:p>
        </w:tc>
        <w:tc>
          <w:tcPr>
            <w:tcW w:w="246" w:type="pct"/>
            <w:tcBorders>
              <w:top w:val="nil"/>
              <w:left w:val="nil"/>
              <w:bottom w:val="single" w:sz="4" w:space="0" w:color="auto"/>
              <w:right w:val="single" w:sz="4" w:space="0" w:color="auto"/>
            </w:tcBorders>
            <w:shd w:val="clear" w:color="auto" w:fill="auto"/>
            <w:noWrap/>
            <w:vAlign w:val="center"/>
            <w:hideMark/>
          </w:tcPr>
          <w:p w14:paraId="741BA396"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15</w:t>
            </w:r>
          </w:p>
        </w:tc>
        <w:tc>
          <w:tcPr>
            <w:tcW w:w="246" w:type="pct"/>
            <w:tcBorders>
              <w:top w:val="nil"/>
              <w:left w:val="nil"/>
              <w:bottom w:val="single" w:sz="4" w:space="0" w:color="auto"/>
              <w:right w:val="single" w:sz="4" w:space="0" w:color="auto"/>
            </w:tcBorders>
            <w:shd w:val="clear" w:color="auto" w:fill="auto"/>
            <w:noWrap/>
            <w:vAlign w:val="center"/>
            <w:hideMark/>
          </w:tcPr>
          <w:p w14:paraId="635FB3CA"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10</w:t>
            </w:r>
          </w:p>
        </w:tc>
        <w:tc>
          <w:tcPr>
            <w:tcW w:w="246" w:type="pct"/>
            <w:tcBorders>
              <w:top w:val="nil"/>
              <w:left w:val="nil"/>
              <w:bottom w:val="single" w:sz="4" w:space="0" w:color="auto"/>
              <w:right w:val="single" w:sz="4" w:space="0" w:color="auto"/>
            </w:tcBorders>
            <w:shd w:val="clear" w:color="auto" w:fill="auto"/>
            <w:noWrap/>
            <w:vAlign w:val="center"/>
            <w:hideMark/>
          </w:tcPr>
          <w:p w14:paraId="698147CA"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11</w:t>
            </w:r>
          </w:p>
        </w:tc>
        <w:tc>
          <w:tcPr>
            <w:tcW w:w="250" w:type="pct"/>
            <w:tcBorders>
              <w:top w:val="nil"/>
              <w:left w:val="nil"/>
              <w:bottom w:val="single" w:sz="4" w:space="0" w:color="auto"/>
              <w:right w:val="single" w:sz="4" w:space="0" w:color="auto"/>
            </w:tcBorders>
            <w:shd w:val="clear" w:color="auto" w:fill="auto"/>
            <w:noWrap/>
            <w:vAlign w:val="center"/>
            <w:hideMark/>
          </w:tcPr>
          <w:p w14:paraId="1FABF071"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18</w:t>
            </w:r>
          </w:p>
        </w:tc>
      </w:tr>
      <w:tr w:rsidR="00675F4B" w:rsidRPr="00E14A16" w14:paraId="1D8AFEBD" w14:textId="77777777" w:rsidTr="00B14BDF">
        <w:trPr>
          <w:trHeight w:val="312"/>
        </w:trPr>
        <w:tc>
          <w:tcPr>
            <w:tcW w:w="445" w:type="pct"/>
            <w:vMerge/>
            <w:tcBorders>
              <w:top w:val="nil"/>
              <w:left w:val="single" w:sz="4" w:space="0" w:color="auto"/>
              <w:bottom w:val="single" w:sz="4" w:space="0" w:color="auto"/>
              <w:right w:val="single" w:sz="4" w:space="0" w:color="auto"/>
            </w:tcBorders>
            <w:vAlign w:val="center"/>
            <w:hideMark/>
          </w:tcPr>
          <w:p w14:paraId="3E16DD8E" w14:textId="77777777" w:rsidR="00675F4B" w:rsidRPr="00E14A16" w:rsidRDefault="00675F4B" w:rsidP="00B14BDF">
            <w:pPr>
              <w:spacing w:after="0" w:line="240" w:lineRule="auto"/>
              <w:rPr>
                <w:rFonts w:ascii="Times New Roman" w:eastAsia="Times New Roman" w:hAnsi="Times New Roman" w:cs="Times New Roman"/>
                <w:color w:val="000000"/>
                <w:kern w:val="0"/>
                <w:sz w:val="20"/>
                <w:szCs w:val="20"/>
                <w:lang w:eastAsia="en-IN"/>
              </w:rPr>
            </w:pPr>
          </w:p>
        </w:tc>
        <w:tc>
          <w:tcPr>
            <w:tcW w:w="339" w:type="pct"/>
            <w:vMerge/>
            <w:tcBorders>
              <w:left w:val="single" w:sz="4" w:space="0" w:color="auto"/>
              <w:right w:val="single" w:sz="4" w:space="0" w:color="auto"/>
            </w:tcBorders>
            <w:vAlign w:val="center"/>
          </w:tcPr>
          <w:p w14:paraId="0E3E578C"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p>
        </w:tc>
        <w:tc>
          <w:tcPr>
            <w:tcW w:w="391" w:type="pct"/>
            <w:vMerge/>
            <w:tcBorders>
              <w:top w:val="nil"/>
              <w:left w:val="single" w:sz="4" w:space="0" w:color="auto"/>
              <w:bottom w:val="single" w:sz="4" w:space="0" w:color="auto"/>
              <w:right w:val="single" w:sz="4" w:space="0" w:color="auto"/>
            </w:tcBorders>
            <w:vAlign w:val="center"/>
            <w:hideMark/>
          </w:tcPr>
          <w:p w14:paraId="08B149DD" w14:textId="77777777" w:rsidR="00675F4B" w:rsidRPr="00E14A16" w:rsidRDefault="00675F4B" w:rsidP="00B14BDF">
            <w:pPr>
              <w:spacing w:after="0" w:line="240" w:lineRule="auto"/>
              <w:rPr>
                <w:rFonts w:ascii="Times New Roman" w:eastAsia="Times New Roman" w:hAnsi="Times New Roman" w:cs="Times New Roman"/>
                <w:color w:val="000000"/>
                <w:kern w:val="0"/>
                <w:sz w:val="20"/>
                <w:szCs w:val="20"/>
                <w:lang w:eastAsia="en-IN"/>
              </w:rPr>
            </w:pPr>
          </w:p>
        </w:tc>
        <w:tc>
          <w:tcPr>
            <w:tcW w:w="391" w:type="pct"/>
            <w:tcBorders>
              <w:top w:val="nil"/>
              <w:left w:val="nil"/>
              <w:bottom w:val="single" w:sz="4" w:space="0" w:color="auto"/>
              <w:right w:val="single" w:sz="4" w:space="0" w:color="auto"/>
            </w:tcBorders>
            <w:shd w:val="clear" w:color="auto" w:fill="auto"/>
            <w:vAlign w:val="center"/>
            <w:hideMark/>
          </w:tcPr>
          <w:p w14:paraId="146B5903"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N</w:t>
            </w:r>
          </w:p>
        </w:tc>
        <w:tc>
          <w:tcPr>
            <w:tcW w:w="341" w:type="pct"/>
            <w:tcBorders>
              <w:top w:val="nil"/>
              <w:left w:val="nil"/>
              <w:bottom w:val="single" w:sz="4" w:space="0" w:color="auto"/>
              <w:right w:val="single" w:sz="4" w:space="0" w:color="auto"/>
            </w:tcBorders>
            <w:shd w:val="clear" w:color="auto" w:fill="auto"/>
            <w:noWrap/>
            <w:vAlign w:val="center"/>
            <w:hideMark/>
          </w:tcPr>
          <w:p w14:paraId="754284A1"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73</w:t>
            </w:r>
          </w:p>
        </w:tc>
        <w:tc>
          <w:tcPr>
            <w:tcW w:w="391" w:type="pct"/>
            <w:tcBorders>
              <w:top w:val="nil"/>
              <w:left w:val="nil"/>
              <w:bottom w:val="single" w:sz="4" w:space="0" w:color="auto"/>
              <w:right w:val="single" w:sz="4" w:space="0" w:color="auto"/>
            </w:tcBorders>
            <w:shd w:val="clear" w:color="auto" w:fill="auto"/>
            <w:noWrap/>
            <w:vAlign w:val="center"/>
            <w:hideMark/>
          </w:tcPr>
          <w:p w14:paraId="13E70BB4"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231</w:t>
            </w:r>
          </w:p>
        </w:tc>
        <w:tc>
          <w:tcPr>
            <w:tcW w:w="356" w:type="pct"/>
            <w:tcBorders>
              <w:top w:val="nil"/>
              <w:left w:val="nil"/>
              <w:bottom w:val="single" w:sz="4" w:space="0" w:color="auto"/>
              <w:right w:val="single" w:sz="4" w:space="0" w:color="auto"/>
            </w:tcBorders>
            <w:shd w:val="clear" w:color="auto" w:fill="auto"/>
            <w:noWrap/>
            <w:vAlign w:val="center"/>
            <w:hideMark/>
          </w:tcPr>
          <w:p w14:paraId="21B8AB92"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279</w:t>
            </w:r>
          </w:p>
        </w:tc>
        <w:tc>
          <w:tcPr>
            <w:tcW w:w="327" w:type="pct"/>
            <w:tcBorders>
              <w:top w:val="nil"/>
              <w:left w:val="nil"/>
              <w:bottom w:val="single" w:sz="4" w:space="0" w:color="auto"/>
              <w:right w:val="single" w:sz="4" w:space="0" w:color="auto"/>
            </w:tcBorders>
            <w:shd w:val="clear" w:color="auto" w:fill="auto"/>
            <w:noWrap/>
            <w:vAlign w:val="center"/>
            <w:hideMark/>
          </w:tcPr>
          <w:p w14:paraId="449AB5D6"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97</w:t>
            </w:r>
          </w:p>
        </w:tc>
        <w:tc>
          <w:tcPr>
            <w:tcW w:w="293" w:type="pct"/>
            <w:tcBorders>
              <w:top w:val="nil"/>
              <w:left w:val="nil"/>
              <w:bottom w:val="single" w:sz="4" w:space="0" w:color="auto"/>
              <w:right w:val="single" w:sz="4" w:space="0" w:color="auto"/>
            </w:tcBorders>
            <w:shd w:val="clear" w:color="auto" w:fill="auto"/>
            <w:noWrap/>
            <w:vAlign w:val="center"/>
            <w:hideMark/>
          </w:tcPr>
          <w:p w14:paraId="7E3EBC9D"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63</w:t>
            </w:r>
          </w:p>
        </w:tc>
        <w:tc>
          <w:tcPr>
            <w:tcW w:w="246" w:type="pct"/>
            <w:tcBorders>
              <w:top w:val="nil"/>
              <w:left w:val="nil"/>
              <w:bottom w:val="single" w:sz="4" w:space="0" w:color="auto"/>
              <w:right w:val="single" w:sz="4" w:space="0" w:color="auto"/>
            </w:tcBorders>
            <w:shd w:val="clear" w:color="auto" w:fill="auto"/>
            <w:noWrap/>
            <w:vAlign w:val="center"/>
            <w:hideMark/>
          </w:tcPr>
          <w:p w14:paraId="47D6C620"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30</w:t>
            </w:r>
          </w:p>
        </w:tc>
        <w:tc>
          <w:tcPr>
            <w:tcW w:w="246" w:type="pct"/>
            <w:tcBorders>
              <w:top w:val="nil"/>
              <w:left w:val="nil"/>
              <w:bottom w:val="single" w:sz="4" w:space="0" w:color="auto"/>
              <w:right w:val="single" w:sz="4" w:space="0" w:color="auto"/>
            </w:tcBorders>
            <w:shd w:val="clear" w:color="auto" w:fill="auto"/>
            <w:noWrap/>
            <w:vAlign w:val="center"/>
            <w:hideMark/>
          </w:tcPr>
          <w:p w14:paraId="157B9378" w14:textId="77777777" w:rsidR="00675F4B" w:rsidRPr="00E14A16" w:rsidRDefault="00675F4B" w:rsidP="00B14BDF">
            <w:pPr>
              <w:spacing w:after="0" w:line="240" w:lineRule="auto"/>
              <w:jc w:val="center"/>
              <w:rPr>
                <w:rFonts w:ascii="Times New Roman" w:eastAsia="Times New Roman" w:hAnsi="Times New Roman" w:cs="Times New Roman"/>
                <w:b/>
                <w:bCs/>
                <w:color w:val="000000"/>
                <w:kern w:val="0"/>
                <w:sz w:val="20"/>
                <w:szCs w:val="20"/>
                <w:lang w:eastAsia="en-IN"/>
              </w:rPr>
            </w:pPr>
            <w:r w:rsidRPr="00E14A16">
              <w:rPr>
                <w:rFonts w:ascii="Times New Roman" w:eastAsia="Times New Roman" w:hAnsi="Times New Roman" w:cs="Times New Roman"/>
                <w:b/>
                <w:bCs/>
                <w:color w:val="000000"/>
                <w:kern w:val="0"/>
                <w:sz w:val="20"/>
                <w:szCs w:val="20"/>
                <w:lang w:eastAsia="en-IN"/>
              </w:rPr>
              <w:t>39</w:t>
            </w:r>
          </w:p>
        </w:tc>
        <w:tc>
          <w:tcPr>
            <w:tcW w:w="246" w:type="pct"/>
            <w:tcBorders>
              <w:top w:val="nil"/>
              <w:left w:val="nil"/>
              <w:bottom w:val="single" w:sz="4" w:space="0" w:color="auto"/>
              <w:right w:val="single" w:sz="4" w:space="0" w:color="auto"/>
            </w:tcBorders>
            <w:shd w:val="clear" w:color="auto" w:fill="auto"/>
            <w:noWrap/>
            <w:vAlign w:val="center"/>
            <w:hideMark/>
          </w:tcPr>
          <w:p w14:paraId="40D50DE7"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27</w:t>
            </w:r>
          </w:p>
        </w:tc>
        <w:tc>
          <w:tcPr>
            <w:tcW w:w="246" w:type="pct"/>
            <w:tcBorders>
              <w:top w:val="nil"/>
              <w:left w:val="nil"/>
              <w:bottom w:val="single" w:sz="4" w:space="0" w:color="auto"/>
              <w:right w:val="single" w:sz="4" w:space="0" w:color="auto"/>
            </w:tcBorders>
            <w:shd w:val="clear" w:color="auto" w:fill="auto"/>
            <w:noWrap/>
            <w:vAlign w:val="center"/>
            <w:hideMark/>
          </w:tcPr>
          <w:p w14:paraId="4883304F"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15</w:t>
            </w:r>
          </w:p>
        </w:tc>
        <w:tc>
          <w:tcPr>
            <w:tcW w:w="246" w:type="pct"/>
            <w:tcBorders>
              <w:top w:val="nil"/>
              <w:left w:val="nil"/>
              <w:bottom w:val="single" w:sz="4" w:space="0" w:color="auto"/>
              <w:right w:val="single" w:sz="4" w:space="0" w:color="auto"/>
            </w:tcBorders>
            <w:shd w:val="clear" w:color="auto" w:fill="auto"/>
            <w:noWrap/>
            <w:vAlign w:val="center"/>
            <w:hideMark/>
          </w:tcPr>
          <w:p w14:paraId="6BE114EC"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10</w:t>
            </w:r>
          </w:p>
        </w:tc>
        <w:tc>
          <w:tcPr>
            <w:tcW w:w="246" w:type="pct"/>
            <w:tcBorders>
              <w:top w:val="nil"/>
              <w:left w:val="nil"/>
              <w:bottom w:val="single" w:sz="4" w:space="0" w:color="auto"/>
              <w:right w:val="single" w:sz="4" w:space="0" w:color="auto"/>
            </w:tcBorders>
            <w:shd w:val="clear" w:color="auto" w:fill="auto"/>
            <w:noWrap/>
            <w:vAlign w:val="center"/>
            <w:hideMark/>
          </w:tcPr>
          <w:p w14:paraId="34EC93DA"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11</w:t>
            </w:r>
          </w:p>
        </w:tc>
        <w:tc>
          <w:tcPr>
            <w:tcW w:w="250" w:type="pct"/>
            <w:tcBorders>
              <w:top w:val="nil"/>
              <w:left w:val="nil"/>
              <w:bottom w:val="single" w:sz="4" w:space="0" w:color="auto"/>
              <w:right w:val="single" w:sz="4" w:space="0" w:color="auto"/>
            </w:tcBorders>
            <w:shd w:val="clear" w:color="auto" w:fill="auto"/>
            <w:noWrap/>
            <w:vAlign w:val="center"/>
            <w:hideMark/>
          </w:tcPr>
          <w:p w14:paraId="72F0DE3F"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18</w:t>
            </w:r>
          </w:p>
        </w:tc>
      </w:tr>
      <w:tr w:rsidR="00675F4B" w:rsidRPr="00E14A16" w14:paraId="7EC94194" w14:textId="77777777" w:rsidTr="00B14BDF">
        <w:trPr>
          <w:trHeight w:val="312"/>
        </w:trPr>
        <w:tc>
          <w:tcPr>
            <w:tcW w:w="445" w:type="pct"/>
            <w:vMerge/>
            <w:tcBorders>
              <w:top w:val="nil"/>
              <w:left w:val="single" w:sz="4" w:space="0" w:color="auto"/>
              <w:bottom w:val="single" w:sz="4" w:space="0" w:color="auto"/>
              <w:right w:val="single" w:sz="4" w:space="0" w:color="auto"/>
            </w:tcBorders>
            <w:vAlign w:val="center"/>
            <w:hideMark/>
          </w:tcPr>
          <w:p w14:paraId="785B690E" w14:textId="77777777" w:rsidR="00675F4B" w:rsidRPr="00E14A16" w:rsidRDefault="00675F4B" w:rsidP="00B14BDF">
            <w:pPr>
              <w:spacing w:after="0" w:line="240" w:lineRule="auto"/>
              <w:rPr>
                <w:rFonts w:ascii="Times New Roman" w:eastAsia="Times New Roman" w:hAnsi="Times New Roman" w:cs="Times New Roman"/>
                <w:color w:val="000000"/>
                <w:kern w:val="0"/>
                <w:sz w:val="20"/>
                <w:szCs w:val="20"/>
                <w:lang w:eastAsia="en-IN"/>
              </w:rPr>
            </w:pPr>
          </w:p>
        </w:tc>
        <w:tc>
          <w:tcPr>
            <w:tcW w:w="339" w:type="pct"/>
            <w:vMerge/>
            <w:tcBorders>
              <w:left w:val="single" w:sz="4" w:space="0" w:color="auto"/>
              <w:bottom w:val="single" w:sz="4" w:space="0" w:color="auto"/>
              <w:right w:val="single" w:sz="4" w:space="0" w:color="auto"/>
            </w:tcBorders>
            <w:vAlign w:val="center"/>
          </w:tcPr>
          <w:p w14:paraId="65DA3A77"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p>
        </w:tc>
        <w:tc>
          <w:tcPr>
            <w:tcW w:w="391" w:type="pct"/>
            <w:vMerge/>
            <w:tcBorders>
              <w:top w:val="nil"/>
              <w:left w:val="single" w:sz="4" w:space="0" w:color="auto"/>
              <w:bottom w:val="single" w:sz="4" w:space="0" w:color="auto"/>
              <w:right w:val="single" w:sz="4" w:space="0" w:color="auto"/>
            </w:tcBorders>
            <w:vAlign w:val="center"/>
            <w:hideMark/>
          </w:tcPr>
          <w:p w14:paraId="0001D528" w14:textId="77777777" w:rsidR="00675F4B" w:rsidRPr="00E14A16" w:rsidRDefault="00675F4B" w:rsidP="00B14BDF">
            <w:pPr>
              <w:spacing w:after="0" w:line="240" w:lineRule="auto"/>
              <w:rPr>
                <w:rFonts w:ascii="Times New Roman" w:eastAsia="Times New Roman" w:hAnsi="Times New Roman" w:cs="Times New Roman"/>
                <w:color w:val="000000"/>
                <w:kern w:val="0"/>
                <w:sz w:val="20"/>
                <w:szCs w:val="20"/>
                <w:lang w:eastAsia="en-IN"/>
              </w:rPr>
            </w:pPr>
          </w:p>
        </w:tc>
        <w:tc>
          <w:tcPr>
            <w:tcW w:w="391" w:type="pct"/>
            <w:tcBorders>
              <w:top w:val="nil"/>
              <w:left w:val="nil"/>
              <w:bottom w:val="single" w:sz="4" w:space="0" w:color="auto"/>
              <w:right w:val="single" w:sz="4" w:space="0" w:color="auto"/>
            </w:tcBorders>
            <w:shd w:val="clear" w:color="auto" w:fill="auto"/>
            <w:vAlign w:val="center"/>
            <w:hideMark/>
          </w:tcPr>
          <w:p w14:paraId="615AFE8D"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W</w:t>
            </w:r>
          </w:p>
        </w:tc>
        <w:tc>
          <w:tcPr>
            <w:tcW w:w="341" w:type="pct"/>
            <w:tcBorders>
              <w:top w:val="nil"/>
              <w:left w:val="nil"/>
              <w:bottom w:val="single" w:sz="4" w:space="0" w:color="auto"/>
              <w:right w:val="single" w:sz="4" w:space="0" w:color="auto"/>
            </w:tcBorders>
            <w:shd w:val="clear" w:color="auto" w:fill="auto"/>
            <w:noWrap/>
            <w:vAlign w:val="center"/>
            <w:hideMark/>
          </w:tcPr>
          <w:p w14:paraId="7AE448B4"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75</w:t>
            </w:r>
          </w:p>
        </w:tc>
        <w:tc>
          <w:tcPr>
            <w:tcW w:w="391" w:type="pct"/>
            <w:tcBorders>
              <w:top w:val="nil"/>
              <w:left w:val="nil"/>
              <w:bottom w:val="single" w:sz="4" w:space="0" w:color="auto"/>
              <w:right w:val="single" w:sz="4" w:space="0" w:color="auto"/>
            </w:tcBorders>
            <w:shd w:val="clear" w:color="auto" w:fill="auto"/>
            <w:noWrap/>
            <w:vAlign w:val="center"/>
            <w:hideMark/>
          </w:tcPr>
          <w:p w14:paraId="22C61528"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278</w:t>
            </w:r>
          </w:p>
        </w:tc>
        <w:tc>
          <w:tcPr>
            <w:tcW w:w="356" w:type="pct"/>
            <w:tcBorders>
              <w:top w:val="nil"/>
              <w:left w:val="nil"/>
              <w:bottom w:val="single" w:sz="4" w:space="0" w:color="auto"/>
              <w:right w:val="single" w:sz="4" w:space="0" w:color="auto"/>
            </w:tcBorders>
            <w:shd w:val="clear" w:color="auto" w:fill="auto"/>
            <w:noWrap/>
            <w:vAlign w:val="center"/>
            <w:hideMark/>
          </w:tcPr>
          <w:p w14:paraId="24266B70" w14:textId="77777777" w:rsidR="00675F4B" w:rsidRPr="00E14A16" w:rsidRDefault="00675F4B" w:rsidP="00B14BDF">
            <w:pPr>
              <w:spacing w:after="0" w:line="240" w:lineRule="auto"/>
              <w:jc w:val="center"/>
              <w:rPr>
                <w:rFonts w:ascii="Times New Roman" w:eastAsia="Times New Roman" w:hAnsi="Times New Roman" w:cs="Times New Roman"/>
                <w:b/>
                <w:bCs/>
                <w:color w:val="000000"/>
                <w:kern w:val="0"/>
                <w:sz w:val="20"/>
                <w:szCs w:val="20"/>
                <w:lang w:eastAsia="en-IN"/>
              </w:rPr>
            </w:pPr>
            <w:r w:rsidRPr="00E14A16">
              <w:rPr>
                <w:rFonts w:ascii="Times New Roman" w:eastAsia="Times New Roman" w:hAnsi="Times New Roman" w:cs="Times New Roman"/>
                <w:b/>
                <w:bCs/>
                <w:color w:val="000000"/>
                <w:kern w:val="0"/>
                <w:sz w:val="20"/>
                <w:szCs w:val="20"/>
                <w:lang w:eastAsia="en-IN"/>
              </w:rPr>
              <w:t>590</w:t>
            </w:r>
          </w:p>
        </w:tc>
        <w:tc>
          <w:tcPr>
            <w:tcW w:w="327" w:type="pct"/>
            <w:tcBorders>
              <w:top w:val="nil"/>
              <w:left w:val="nil"/>
              <w:bottom w:val="single" w:sz="4" w:space="0" w:color="auto"/>
              <w:right w:val="single" w:sz="4" w:space="0" w:color="auto"/>
            </w:tcBorders>
            <w:shd w:val="clear" w:color="auto" w:fill="auto"/>
            <w:noWrap/>
            <w:vAlign w:val="center"/>
            <w:hideMark/>
          </w:tcPr>
          <w:p w14:paraId="70F45B3C"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116</w:t>
            </w:r>
          </w:p>
        </w:tc>
        <w:tc>
          <w:tcPr>
            <w:tcW w:w="293" w:type="pct"/>
            <w:tcBorders>
              <w:top w:val="nil"/>
              <w:left w:val="nil"/>
              <w:bottom w:val="single" w:sz="4" w:space="0" w:color="auto"/>
              <w:right w:val="single" w:sz="4" w:space="0" w:color="auto"/>
            </w:tcBorders>
            <w:shd w:val="clear" w:color="auto" w:fill="auto"/>
            <w:noWrap/>
            <w:vAlign w:val="center"/>
            <w:hideMark/>
          </w:tcPr>
          <w:p w14:paraId="695D0BCC"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71</w:t>
            </w:r>
          </w:p>
        </w:tc>
        <w:tc>
          <w:tcPr>
            <w:tcW w:w="246" w:type="pct"/>
            <w:tcBorders>
              <w:top w:val="nil"/>
              <w:left w:val="nil"/>
              <w:bottom w:val="single" w:sz="4" w:space="0" w:color="auto"/>
              <w:right w:val="single" w:sz="4" w:space="0" w:color="auto"/>
            </w:tcBorders>
            <w:shd w:val="clear" w:color="auto" w:fill="auto"/>
            <w:noWrap/>
            <w:vAlign w:val="center"/>
            <w:hideMark/>
          </w:tcPr>
          <w:p w14:paraId="319A8CD1" w14:textId="77777777" w:rsidR="00675F4B" w:rsidRPr="00E14A16" w:rsidRDefault="00675F4B" w:rsidP="00B14BDF">
            <w:pPr>
              <w:spacing w:after="0" w:line="240" w:lineRule="auto"/>
              <w:jc w:val="center"/>
              <w:rPr>
                <w:rFonts w:ascii="Times New Roman" w:eastAsia="Times New Roman" w:hAnsi="Times New Roman" w:cs="Times New Roman"/>
                <w:b/>
                <w:bCs/>
                <w:color w:val="000000"/>
                <w:kern w:val="0"/>
                <w:sz w:val="20"/>
                <w:szCs w:val="20"/>
                <w:lang w:eastAsia="en-IN"/>
              </w:rPr>
            </w:pPr>
            <w:r w:rsidRPr="00E14A16">
              <w:rPr>
                <w:rFonts w:ascii="Times New Roman" w:eastAsia="Times New Roman" w:hAnsi="Times New Roman" w:cs="Times New Roman"/>
                <w:b/>
                <w:bCs/>
                <w:color w:val="000000"/>
                <w:kern w:val="0"/>
                <w:sz w:val="20"/>
                <w:szCs w:val="20"/>
                <w:lang w:eastAsia="en-IN"/>
              </w:rPr>
              <w:t>53</w:t>
            </w:r>
          </w:p>
        </w:tc>
        <w:tc>
          <w:tcPr>
            <w:tcW w:w="246" w:type="pct"/>
            <w:tcBorders>
              <w:top w:val="nil"/>
              <w:left w:val="nil"/>
              <w:bottom w:val="single" w:sz="4" w:space="0" w:color="auto"/>
              <w:right w:val="single" w:sz="4" w:space="0" w:color="auto"/>
            </w:tcBorders>
            <w:shd w:val="clear" w:color="auto" w:fill="auto"/>
            <w:noWrap/>
            <w:vAlign w:val="center"/>
            <w:hideMark/>
          </w:tcPr>
          <w:p w14:paraId="1119037F"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14</w:t>
            </w:r>
          </w:p>
        </w:tc>
        <w:tc>
          <w:tcPr>
            <w:tcW w:w="246" w:type="pct"/>
            <w:tcBorders>
              <w:top w:val="nil"/>
              <w:left w:val="nil"/>
              <w:bottom w:val="single" w:sz="4" w:space="0" w:color="auto"/>
              <w:right w:val="single" w:sz="4" w:space="0" w:color="auto"/>
            </w:tcBorders>
            <w:shd w:val="clear" w:color="auto" w:fill="auto"/>
            <w:noWrap/>
            <w:vAlign w:val="center"/>
            <w:hideMark/>
          </w:tcPr>
          <w:p w14:paraId="07A7E340"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27</w:t>
            </w:r>
          </w:p>
        </w:tc>
        <w:tc>
          <w:tcPr>
            <w:tcW w:w="246" w:type="pct"/>
            <w:tcBorders>
              <w:top w:val="nil"/>
              <w:left w:val="nil"/>
              <w:bottom w:val="single" w:sz="4" w:space="0" w:color="auto"/>
              <w:right w:val="single" w:sz="4" w:space="0" w:color="auto"/>
            </w:tcBorders>
            <w:shd w:val="clear" w:color="auto" w:fill="auto"/>
            <w:noWrap/>
            <w:vAlign w:val="center"/>
            <w:hideMark/>
          </w:tcPr>
          <w:p w14:paraId="4EC5C5FF"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15</w:t>
            </w:r>
          </w:p>
        </w:tc>
        <w:tc>
          <w:tcPr>
            <w:tcW w:w="246" w:type="pct"/>
            <w:tcBorders>
              <w:top w:val="nil"/>
              <w:left w:val="nil"/>
              <w:bottom w:val="single" w:sz="4" w:space="0" w:color="auto"/>
              <w:right w:val="single" w:sz="4" w:space="0" w:color="auto"/>
            </w:tcBorders>
            <w:shd w:val="clear" w:color="auto" w:fill="auto"/>
            <w:noWrap/>
            <w:vAlign w:val="center"/>
            <w:hideMark/>
          </w:tcPr>
          <w:p w14:paraId="1449A6E0"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10</w:t>
            </w:r>
          </w:p>
        </w:tc>
        <w:tc>
          <w:tcPr>
            <w:tcW w:w="246" w:type="pct"/>
            <w:tcBorders>
              <w:top w:val="nil"/>
              <w:left w:val="nil"/>
              <w:bottom w:val="single" w:sz="4" w:space="0" w:color="auto"/>
              <w:right w:val="single" w:sz="4" w:space="0" w:color="auto"/>
            </w:tcBorders>
            <w:shd w:val="clear" w:color="auto" w:fill="auto"/>
            <w:noWrap/>
            <w:vAlign w:val="center"/>
            <w:hideMark/>
          </w:tcPr>
          <w:p w14:paraId="68938DAE"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11</w:t>
            </w:r>
          </w:p>
        </w:tc>
        <w:tc>
          <w:tcPr>
            <w:tcW w:w="250" w:type="pct"/>
            <w:tcBorders>
              <w:top w:val="nil"/>
              <w:left w:val="nil"/>
              <w:bottom w:val="single" w:sz="4" w:space="0" w:color="auto"/>
              <w:right w:val="single" w:sz="4" w:space="0" w:color="auto"/>
            </w:tcBorders>
            <w:shd w:val="clear" w:color="auto" w:fill="auto"/>
            <w:noWrap/>
            <w:vAlign w:val="center"/>
            <w:hideMark/>
          </w:tcPr>
          <w:p w14:paraId="7FAF2FC9" w14:textId="77777777" w:rsidR="00675F4B" w:rsidRPr="00E14A16" w:rsidRDefault="00675F4B" w:rsidP="00B14BDF">
            <w:pPr>
              <w:spacing w:after="0" w:line="240" w:lineRule="auto"/>
              <w:jc w:val="center"/>
              <w:rPr>
                <w:rFonts w:ascii="Times New Roman" w:eastAsia="Times New Roman" w:hAnsi="Times New Roman" w:cs="Times New Roman"/>
                <w:color w:val="000000"/>
                <w:kern w:val="0"/>
                <w:sz w:val="20"/>
                <w:szCs w:val="20"/>
                <w:lang w:eastAsia="en-IN"/>
              </w:rPr>
            </w:pPr>
            <w:r w:rsidRPr="00E14A16">
              <w:rPr>
                <w:rFonts w:ascii="Times New Roman" w:eastAsia="Times New Roman" w:hAnsi="Times New Roman" w:cs="Times New Roman"/>
                <w:color w:val="000000"/>
                <w:kern w:val="0"/>
                <w:sz w:val="20"/>
                <w:szCs w:val="20"/>
                <w:lang w:eastAsia="en-IN"/>
              </w:rPr>
              <w:t>18</w:t>
            </w:r>
          </w:p>
        </w:tc>
      </w:tr>
    </w:tbl>
    <w:p w14:paraId="337D603A" w14:textId="77777777" w:rsidR="00280EEB" w:rsidRDefault="00280EEB" w:rsidP="002403E0">
      <w:pPr>
        <w:ind w:left="907" w:hanging="907"/>
        <w:rPr>
          <w:rFonts w:ascii="Times New Roman" w:hAnsi="Times New Roman" w:cs="Times New Roman"/>
        </w:rPr>
      </w:pPr>
    </w:p>
    <w:p w14:paraId="44EE1C21" w14:textId="77777777" w:rsidR="004F565D" w:rsidRDefault="004F565D" w:rsidP="002403E0">
      <w:pPr>
        <w:ind w:left="907" w:hanging="907"/>
        <w:rPr>
          <w:rFonts w:ascii="Times New Roman" w:hAnsi="Times New Roman" w:cs="Times New Roman"/>
        </w:rPr>
      </w:pPr>
    </w:p>
    <w:p w14:paraId="7DB9EC82" w14:textId="3182A27C" w:rsidR="004F565D" w:rsidRPr="002D3AE4" w:rsidRDefault="002D3AE4" w:rsidP="0091049C">
      <w:pPr>
        <w:spacing w:line="276" w:lineRule="auto"/>
        <w:ind w:left="907" w:hanging="907"/>
        <w:rPr>
          <w:rFonts w:ascii="Times New Roman" w:hAnsi="Times New Roman" w:cs="Times New Roman"/>
        </w:rPr>
      </w:pPr>
      <w:r w:rsidRPr="004761AA">
        <w:rPr>
          <w:rFonts w:ascii="Times New Roman" w:eastAsia="Times New Roman" w:hAnsi="Times New Roman" w:cs="Times New Roman"/>
          <w:color w:val="000000"/>
          <w:sz w:val="24"/>
          <w:szCs w:val="24"/>
        </w:rPr>
        <w:lastRenderedPageBreak/>
        <w:t xml:space="preserve">Table </w:t>
      </w:r>
      <w:r w:rsidRPr="002D3AE4">
        <w:rPr>
          <w:rFonts w:ascii="Times New Roman" w:eastAsia="Times New Roman" w:hAnsi="Times New Roman" w:cs="Times New Roman"/>
          <w:bCs/>
          <w:color w:val="000000"/>
          <w:sz w:val="24"/>
          <w:szCs w:val="24"/>
        </w:rPr>
        <w:t>S-1.</w:t>
      </w:r>
      <w:r>
        <w:rPr>
          <w:rFonts w:ascii="Times New Roman" w:eastAsia="Times New Roman" w:hAnsi="Times New Roman" w:cs="Times New Roman"/>
          <w:bCs/>
          <w:color w:val="000000"/>
          <w:sz w:val="24"/>
          <w:szCs w:val="24"/>
        </w:rPr>
        <w:t>3</w:t>
      </w:r>
      <w:r w:rsidRPr="002D3AE4">
        <w:rPr>
          <w:rFonts w:ascii="Times New Roman" w:eastAsia="Times New Roman" w:hAnsi="Times New Roman" w:cs="Times New Roman"/>
          <w:color w:val="000000"/>
          <w:sz w:val="24"/>
          <w:szCs w:val="24"/>
        </w:rPr>
        <w:t>:</w:t>
      </w:r>
      <w:r w:rsidR="00292C1E">
        <w:rPr>
          <w:rFonts w:ascii="Times New Roman" w:eastAsia="Times New Roman" w:hAnsi="Times New Roman" w:cs="Times New Roman"/>
          <w:color w:val="000000"/>
          <w:sz w:val="24"/>
          <w:szCs w:val="24"/>
        </w:rPr>
        <w:tab/>
      </w:r>
      <w:r w:rsidR="00292C1E" w:rsidRPr="00292C1E">
        <w:rPr>
          <w:rFonts w:ascii="Times New Roman" w:eastAsia="Times New Roman" w:hAnsi="Times New Roman" w:cs="Times New Roman"/>
          <w:color w:val="000000"/>
          <w:sz w:val="24"/>
          <w:szCs w:val="24"/>
        </w:rPr>
        <w:t xml:space="preserve">Performance of the five selected P-O solutions of IMHA-HCA in terms of </w:t>
      </w:r>
      <w:r w:rsidR="00292C1E" w:rsidRPr="00292C1E">
        <w:rPr>
          <w:rFonts w:ascii="Times New Roman" w:eastAsia="Times New Roman" w:hAnsi="Times New Roman" w:cs="Times New Roman"/>
          <w:color w:val="000000"/>
          <w:sz w:val="24"/>
          <w:szCs w:val="24"/>
        </w:rPr>
        <w:tab/>
      </w:r>
      <w:r w:rsidR="00292C1E" w:rsidRPr="00292C1E">
        <w:rPr>
          <w:rFonts w:ascii="Times New Roman" w:eastAsia="Times New Roman" w:hAnsi="Times New Roman" w:cs="Times New Roman"/>
          <w:color w:val="000000"/>
          <w:sz w:val="24"/>
          <w:szCs w:val="24"/>
        </w:rPr>
        <w:tab/>
        <w:t>Irrigation MSI and average monthly Irrigation deficits.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71"/>
        <w:gridCol w:w="1191"/>
        <w:gridCol w:w="1230"/>
        <w:gridCol w:w="543"/>
        <w:gridCol w:w="543"/>
        <w:gridCol w:w="390"/>
        <w:gridCol w:w="536"/>
        <w:gridCol w:w="543"/>
        <w:gridCol w:w="390"/>
        <w:gridCol w:w="390"/>
        <w:gridCol w:w="336"/>
        <w:gridCol w:w="457"/>
        <w:gridCol w:w="530"/>
        <w:gridCol w:w="545"/>
        <w:gridCol w:w="547"/>
      </w:tblGrid>
      <w:tr w:rsidR="004F565D" w:rsidRPr="00467A2D" w14:paraId="7AE1EB6B" w14:textId="77777777" w:rsidTr="00B14BDF">
        <w:trPr>
          <w:trHeight w:val="324"/>
        </w:trPr>
        <w:tc>
          <w:tcPr>
            <w:tcW w:w="579" w:type="pct"/>
            <w:vMerge w:val="restart"/>
            <w:shd w:val="clear" w:color="auto" w:fill="auto"/>
            <w:noWrap/>
            <w:vAlign w:val="center"/>
            <w:hideMark/>
          </w:tcPr>
          <w:p w14:paraId="411B5613" w14:textId="77777777" w:rsidR="004F565D" w:rsidRPr="00467A2D" w:rsidRDefault="004F565D" w:rsidP="00B14BDF">
            <w:pPr>
              <w:spacing w:after="0" w:line="240" w:lineRule="auto"/>
              <w:jc w:val="center"/>
              <w:rPr>
                <w:rFonts w:ascii="Times New Roman" w:eastAsia="Times New Roman" w:hAnsi="Times New Roman" w:cs="Times New Roman"/>
                <w:b/>
                <w:bCs/>
                <w:color w:val="000000"/>
                <w:kern w:val="0"/>
                <w:lang w:eastAsia="en-IN" w:bidi="ta-IN"/>
              </w:rPr>
            </w:pPr>
            <w:r w:rsidRPr="00467A2D">
              <w:rPr>
                <w:rFonts w:ascii="Times New Roman" w:eastAsia="Times New Roman" w:hAnsi="Times New Roman" w:cs="Times New Roman"/>
                <w:b/>
                <w:bCs/>
                <w:color w:val="000000"/>
                <w:kern w:val="0"/>
                <w:lang w:eastAsia="en-IN" w:bidi="ta-IN"/>
              </w:rPr>
              <w:t>Solution</w:t>
            </w:r>
          </w:p>
        </w:tc>
        <w:tc>
          <w:tcPr>
            <w:tcW w:w="644" w:type="pct"/>
            <w:vMerge w:val="restart"/>
            <w:shd w:val="clear" w:color="auto" w:fill="auto"/>
            <w:noWrap/>
            <w:vAlign w:val="center"/>
            <w:hideMark/>
          </w:tcPr>
          <w:p w14:paraId="50C1E37A" w14:textId="77777777" w:rsidR="004F565D" w:rsidRPr="00467A2D" w:rsidRDefault="004F565D" w:rsidP="00B14BDF">
            <w:pPr>
              <w:spacing w:after="0" w:line="240" w:lineRule="auto"/>
              <w:jc w:val="center"/>
              <w:rPr>
                <w:rFonts w:ascii="Times New Roman" w:eastAsia="Times New Roman" w:hAnsi="Times New Roman" w:cs="Times New Roman"/>
                <w:b/>
                <w:bCs/>
                <w:color w:val="000000"/>
                <w:kern w:val="0"/>
                <w:lang w:eastAsia="en-IN" w:bidi="ta-IN"/>
              </w:rPr>
            </w:pPr>
            <w:r w:rsidRPr="00467A2D">
              <w:rPr>
                <w:rFonts w:ascii="Times New Roman" w:eastAsia="Times New Roman" w:hAnsi="Times New Roman" w:cs="Times New Roman"/>
                <w:b/>
                <w:bCs/>
                <w:color w:val="000000"/>
                <w:kern w:val="0"/>
                <w:lang w:eastAsia="en-IN" w:bidi="ta-IN"/>
              </w:rPr>
              <w:t>HA-HCA</w:t>
            </w:r>
          </w:p>
        </w:tc>
        <w:tc>
          <w:tcPr>
            <w:tcW w:w="665" w:type="pct"/>
            <w:vMerge w:val="restart"/>
            <w:shd w:val="clear" w:color="auto" w:fill="auto"/>
            <w:vAlign w:val="center"/>
            <w:hideMark/>
          </w:tcPr>
          <w:p w14:paraId="3940B196" w14:textId="77777777" w:rsidR="004F565D" w:rsidRPr="00467A2D" w:rsidRDefault="004F565D" w:rsidP="00B14BDF">
            <w:pPr>
              <w:spacing w:after="0" w:line="240" w:lineRule="auto"/>
              <w:jc w:val="center"/>
              <w:rPr>
                <w:rFonts w:ascii="Times New Roman" w:eastAsia="Times New Roman" w:hAnsi="Times New Roman" w:cs="Times New Roman"/>
                <w:b/>
                <w:bCs/>
                <w:color w:val="000000"/>
                <w:kern w:val="0"/>
                <w:lang w:eastAsia="en-IN" w:bidi="ta-IN"/>
              </w:rPr>
            </w:pPr>
            <w:r w:rsidRPr="00467A2D">
              <w:rPr>
                <w:rFonts w:ascii="Times New Roman" w:eastAsia="Times New Roman" w:hAnsi="Times New Roman" w:cs="Times New Roman"/>
                <w:b/>
                <w:bCs/>
                <w:color w:val="000000"/>
                <w:kern w:val="0"/>
                <w:lang w:eastAsia="en-IN" w:bidi="ta-IN"/>
              </w:rPr>
              <w:t>Irrigation MSI</w:t>
            </w:r>
          </w:p>
        </w:tc>
        <w:tc>
          <w:tcPr>
            <w:tcW w:w="3111" w:type="pct"/>
            <w:gridSpan w:val="12"/>
            <w:shd w:val="clear" w:color="auto" w:fill="auto"/>
            <w:noWrap/>
            <w:vAlign w:val="center"/>
            <w:hideMark/>
          </w:tcPr>
          <w:p w14:paraId="01E9A169" w14:textId="77777777" w:rsidR="004F565D" w:rsidRPr="00467A2D" w:rsidRDefault="004F565D" w:rsidP="00B14BDF">
            <w:pPr>
              <w:spacing w:after="0" w:line="240" w:lineRule="auto"/>
              <w:jc w:val="center"/>
              <w:rPr>
                <w:rFonts w:ascii="Times New Roman" w:eastAsia="Times New Roman" w:hAnsi="Times New Roman" w:cs="Times New Roman"/>
                <w:b/>
                <w:bCs/>
                <w:color w:val="000000"/>
                <w:kern w:val="0"/>
                <w:lang w:eastAsia="en-IN" w:bidi="ta-IN"/>
              </w:rPr>
            </w:pPr>
            <w:r w:rsidRPr="00467A2D">
              <w:rPr>
                <w:rFonts w:ascii="Times New Roman" w:eastAsia="Times New Roman" w:hAnsi="Times New Roman" w:cs="Times New Roman"/>
                <w:b/>
                <w:bCs/>
                <w:color w:val="000000"/>
                <w:kern w:val="0"/>
                <w:lang w:eastAsia="en-IN" w:bidi="ta-IN"/>
              </w:rPr>
              <w:t>Average monthly Irrigation deficits</w:t>
            </w:r>
          </w:p>
        </w:tc>
      </w:tr>
      <w:tr w:rsidR="004F565D" w:rsidRPr="00467A2D" w14:paraId="675BE59B" w14:textId="77777777" w:rsidTr="00B14BDF">
        <w:trPr>
          <w:trHeight w:val="324"/>
        </w:trPr>
        <w:tc>
          <w:tcPr>
            <w:tcW w:w="579" w:type="pct"/>
            <w:vMerge/>
            <w:vAlign w:val="center"/>
            <w:hideMark/>
          </w:tcPr>
          <w:p w14:paraId="48116381" w14:textId="77777777" w:rsidR="004F565D" w:rsidRPr="00467A2D" w:rsidRDefault="004F565D" w:rsidP="00B14BDF">
            <w:pPr>
              <w:spacing w:after="0" w:line="240" w:lineRule="auto"/>
              <w:rPr>
                <w:rFonts w:ascii="Times New Roman" w:eastAsia="Times New Roman" w:hAnsi="Times New Roman" w:cs="Times New Roman"/>
                <w:b/>
                <w:bCs/>
                <w:color w:val="000000"/>
                <w:kern w:val="0"/>
                <w:lang w:eastAsia="en-IN" w:bidi="ta-IN"/>
              </w:rPr>
            </w:pPr>
          </w:p>
        </w:tc>
        <w:tc>
          <w:tcPr>
            <w:tcW w:w="644" w:type="pct"/>
            <w:vMerge/>
            <w:vAlign w:val="center"/>
            <w:hideMark/>
          </w:tcPr>
          <w:p w14:paraId="5E233164" w14:textId="77777777" w:rsidR="004F565D" w:rsidRPr="00467A2D" w:rsidRDefault="004F565D" w:rsidP="00B14BDF">
            <w:pPr>
              <w:spacing w:after="0" w:line="240" w:lineRule="auto"/>
              <w:rPr>
                <w:rFonts w:ascii="Times New Roman" w:eastAsia="Times New Roman" w:hAnsi="Times New Roman" w:cs="Times New Roman"/>
                <w:b/>
                <w:bCs/>
                <w:color w:val="000000"/>
                <w:kern w:val="0"/>
                <w:lang w:eastAsia="en-IN" w:bidi="ta-IN"/>
              </w:rPr>
            </w:pPr>
          </w:p>
        </w:tc>
        <w:tc>
          <w:tcPr>
            <w:tcW w:w="665" w:type="pct"/>
            <w:vMerge/>
            <w:vAlign w:val="center"/>
            <w:hideMark/>
          </w:tcPr>
          <w:p w14:paraId="072AA7E4" w14:textId="77777777" w:rsidR="004F565D" w:rsidRPr="00467A2D" w:rsidRDefault="004F565D" w:rsidP="00B14BDF">
            <w:pPr>
              <w:spacing w:after="0" w:line="240" w:lineRule="auto"/>
              <w:rPr>
                <w:rFonts w:ascii="Times New Roman" w:eastAsia="Times New Roman" w:hAnsi="Times New Roman" w:cs="Times New Roman"/>
                <w:b/>
                <w:bCs/>
                <w:color w:val="000000"/>
                <w:kern w:val="0"/>
                <w:lang w:eastAsia="en-IN" w:bidi="ta-IN"/>
              </w:rPr>
            </w:pPr>
          </w:p>
        </w:tc>
        <w:tc>
          <w:tcPr>
            <w:tcW w:w="294" w:type="pct"/>
            <w:shd w:val="clear" w:color="auto" w:fill="auto"/>
            <w:noWrap/>
            <w:vAlign w:val="center"/>
            <w:hideMark/>
          </w:tcPr>
          <w:p w14:paraId="0A779226"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J</w:t>
            </w:r>
          </w:p>
        </w:tc>
        <w:tc>
          <w:tcPr>
            <w:tcW w:w="294" w:type="pct"/>
            <w:shd w:val="clear" w:color="auto" w:fill="auto"/>
            <w:noWrap/>
            <w:vAlign w:val="center"/>
            <w:hideMark/>
          </w:tcPr>
          <w:p w14:paraId="282E77C0"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J</w:t>
            </w:r>
          </w:p>
        </w:tc>
        <w:tc>
          <w:tcPr>
            <w:tcW w:w="211" w:type="pct"/>
            <w:shd w:val="clear" w:color="auto" w:fill="auto"/>
            <w:noWrap/>
            <w:vAlign w:val="center"/>
            <w:hideMark/>
          </w:tcPr>
          <w:p w14:paraId="19B4C038"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A</w:t>
            </w:r>
          </w:p>
        </w:tc>
        <w:tc>
          <w:tcPr>
            <w:tcW w:w="290" w:type="pct"/>
            <w:shd w:val="clear" w:color="auto" w:fill="auto"/>
            <w:noWrap/>
            <w:vAlign w:val="center"/>
            <w:hideMark/>
          </w:tcPr>
          <w:p w14:paraId="463ED20D"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S</w:t>
            </w:r>
          </w:p>
        </w:tc>
        <w:tc>
          <w:tcPr>
            <w:tcW w:w="294" w:type="pct"/>
            <w:shd w:val="clear" w:color="auto" w:fill="auto"/>
            <w:noWrap/>
            <w:vAlign w:val="center"/>
            <w:hideMark/>
          </w:tcPr>
          <w:p w14:paraId="730D0EEB"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O</w:t>
            </w:r>
          </w:p>
        </w:tc>
        <w:tc>
          <w:tcPr>
            <w:tcW w:w="211" w:type="pct"/>
            <w:shd w:val="clear" w:color="auto" w:fill="auto"/>
            <w:noWrap/>
            <w:vAlign w:val="center"/>
            <w:hideMark/>
          </w:tcPr>
          <w:p w14:paraId="5702312D"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N</w:t>
            </w:r>
          </w:p>
        </w:tc>
        <w:tc>
          <w:tcPr>
            <w:tcW w:w="211" w:type="pct"/>
            <w:shd w:val="clear" w:color="auto" w:fill="auto"/>
            <w:noWrap/>
            <w:vAlign w:val="center"/>
            <w:hideMark/>
          </w:tcPr>
          <w:p w14:paraId="0A256318"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D</w:t>
            </w:r>
          </w:p>
        </w:tc>
        <w:tc>
          <w:tcPr>
            <w:tcW w:w="182" w:type="pct"/>
            <w:shd w:val="clear" w:color="auto" w:fill="auto"/>
            <w:noWrap/>
            <w:vAlign w:val="center"/>
            <w:hideMark/>
          </w:tcPr>
          <w:p w14:paraId="575737BB"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J</w:t>
            </w:r>
          </w:p>
        </w:tc>
        <w:tc>
          <w:tcPr>
            <w:tcW w:w="247" w:type="pct"/>
            <w:shd w:val="clear" w:color="auto" w:fill="auto"/>
            <w:noWrap/>
            <w:vAlign w:val="center"/>
            <w:hideMark/>
          </w:tcPr>
          <w:p w14:paraId="4801DA9F"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F</w:t>
            </w:r>
          </w:p>
        </w:tc>
        <w:tc>
          <w:tcPr>
            <w:tcW w:w="287" w:type="pct"/>
            <w:shd w:val="clear" w:color="auto" w:fill="auto"/>
            <w:noWrap/>
            <w:vAlign w:val="center"/>
            <w:hideMark/>
          </w:tcPr>
          <w:p w14:paraId="0A2CEFDD"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M</w:t>
            </w:r>
          </w:p>
        </w:tc>
        <w:tc>
          <w:tcPr>
            <w:tcW w:w="295" w:type="pct"/>
            <w:shd w:val="clear" w:color="auto" w:fill="auto"/>
            <w:noWrap/>
            <w:vAlign w:val="center"/>
            <w:hideMark/>
          </w:tcPr>
          <w:p w14:paraId="78FAAC8D"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A</w:t>
            </w:r>
          </w:p>
        </w:tc>
        <w:tc>
          <w:tcPr>
            <w:tcW w:w="296" w:type="pct"/>
            <w:shd w:val="clear" w:color="auto" w:fill="auto"/>
            <w:noWrap/>
            <w:vAlign w:val="center"/>
            <w:hideMark/>
          </w:tcPr>
          <w:p w14:paraId="43BA9110"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M</w:t>
            </w:r>
          </w:p>
        </w:tc>
      </w:tr>
      <w:tr w:rsidR="004F565D" w:rsidRPr="00467A2D" w14:paraId="651DA8BA" w14:textId="77777777" w:rsidTr="00B14BDF">
        <w:trPr>
          <w:trHeight w:val="324"/>
        </w:trPr>
        <w:tc>
          <w:tcPr>
            <w:tcW w:w="579" w:type="pct"/>
            <w:shd w:val="clear" w:color="auto" w:fill="auto"/>
            <w:noWrap/>
            <w:vAlign w:val="center"/>
            <w:hideMark/>
          </w:tcPr>
          <w:p w14:paraId="4B84607F" w14:textId="77777777" w:rsidR="004F565D" w:rsidRPr="00467A2D" w:rsidRDefault="004F565D" w:rsidP="00B14BDF">
            <w:pPr>
              <w:spacing w:after="0" w:line="240" w:lineRule="auto"/>
              <w:jc w:val="center"/>
              <w:rPr>
                <w:rFonts w:ascii="Times New Roman" w:eastAsia="Times New Roman" w:hAnsi="Times New Roman" w:cs="Times New Roman"/>
                <w:b/>
                <w:bCs/>
                <w:color w:val="000000"/>
                <w:kern w:val="0"/>
                <w:lang w:eastAsia="en-IN" w:bidi="ta-IN"/>
              </w:rPr>
            </w:pPr>
            <w:r w:rsidRPr="00467A2D">
              <w:rPr>
                <w:rFonts w:ascii="Times New Roman" w:eastAsia="Times New Roman" w:hAnsi="Times New Roman" w:cs="Times New Roman"/>
                <w:b/>
                <w:bCs/>
                <w:color w:val="000000"/>
                <w:kern w:val="0"/>
                <w:lang w:eastAsia="en-IN" w:bidi="ta-IN"/>
              </w:rPr>
              <w:t>HCA - 1</w:t>
            </w:r>
          </w:p>
        </w:tc>
        <w:tc>
          <w:tcPr>
            <w:tcW w:w="644" w:type="pct"/>
            <w:shd w:val="clear" w:color="auto" w:fill="auto"/>
            <w:noWrap/>
            <w:vAlign w:val="center"/>
            <w:hideMark/>
          </w:tcPr>
          <w:p w14:paraId="3076C546"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33.28</w:t>
            </w:r>
          </w:p>
        </w:tc>
        <w:tc>
          <w:tcPr>
            <w:tcW w:w="665" w:type="pct"/>
            <w:shd w:val="clear" w:color="auto" w:fill="auto"/>
            <w:noWrap/>
            <w:vAlign w:val="center"/>
            <w:hideMark/>
          </w:tcPr>
          <w:p w14:paraId="577ADFCD"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1.22</w:t>
            </w:r>
          </w:p>
        </w:tc>
        <w:tc>
          <w:tcPr>
            <w:tcW w:w="294" w:type="pct"/>
            <w:shd w:val="clear" w:color="auto" w:fill="auto"/>
            <w:noWrap/>
            <w:vAlign w:val="center"/>
            <w:hideMark/>
          </w:tcPr>
          <w:p w14:paraId="1FE89F5B"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8</w:t>
            </w:r>
          </w:p>
        </w:tc>
        <w:tc>
          <w:tcPr>
            <w:tcW w:w="294" w:type="pct"/>
            <w:shd w:val="clear" w:color="auto" w:fill="auto"/>
            <w:noWrap/>
            <w:vAlign w:val="center"/>
            <w:hideMark/>
          </w:tcPr>
          <w:p w14:paraId="3A361E68"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9</w:t>
            </w:r>
          </w:p>
        </w:tc>
        <w:tc>
          <w:tcPr>
            <w:tcW w:w="211" w:type="pct"/>
            <w:shd w:val="clear" w:color="auto" w:fill="auto"/>
            <w:noWrap/>
            <w:vAlign w:val="center"/>
            <w:hideMark/>
          </w:tcPr>
          <w:p w14:paraId="49394609"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7</w:t>
            </w:r>
          </w:p>
        </w:tc>
        <w:tc>
          <w:tcPr>
            <w:tcW w:w="290" w:type="pct"/>
            <w:shd w:val="clear" w:color="auto" w:fill="auto"/>
            <w:noWrap/>
            <w:vAlign w:val="center"/>
            <w:hideMark/>
          </w:tcPr>
          <w:p w14:paraId="3540A156"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9</w:t>
            </w:r>
          </w:p>
        </w:tc>
        <w:tc>
          <w:tcPr>
            <w:tcW w:w="294" w:type="pct"/>
            <w:shd w:val="clear" w:color="auto" w:fill="auto"/>
            <w:noWrap/>
            <w:vAlign w:val="center"/>
            <w:hideMark/>
          </w:tcPr>
          <w:p w14:paraId="0B7A2076"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10</w:t>
            </w:r>
          </w:p>
        </w:tc>
        <w:tc>
          <w:tcPr>
            <w:tcW w:w="211" w:type="pct"/>
            <w:shd w:val="clear" w:color="auto" w:fill="auto"/>
            <w:noWrap/>
            <w:vAlign w:val="center"/>
            <w:hideMark/>
          </w:tcPr>
          <w:p w14:paraId="673BF587"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3</w:t>
            </w:r>
          </w:p>
        </w:tc>
        <w:tc>
          <w:tcPr>
            <w:tcW w:w="211" w:type="pct"/>
            <w:shd w:val="clear" w:color="auto" w:fill="auto"/>
            <w:noWrap/>
            <w:vAlign w:val="center"/>
            <w:hideMark/>
          </w:tcPr>
          <w:p w14:paraId="024731C2"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3</w:t>
            </w:r>
          </w:p>
        </w:tc>
        <w:tc>
          <w:tcPr>
            <w:tcW w:w="182" w:type="pct"/>
            <w:shd w:val="clear" w:color="auto" w:fill="auto"/>
            <w:noWrap/>
            <w:vAlign w:val="center"/>
            <w:hideMark/>
          </w:tcPr>
          <w:p w14:paraId="004CA0AB"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3</w:t>
            </w:r>
          </w:p>
        </w:tc>
        <w:tc>
          <w:tcPr>
            <w:tcW w:w="247" w:type="pct"/>
            <w:shd w:val="clear" w:color="auto" w:fill="auto"/>
            <w:noWrap/>
            <w:vAlign w:val="center"/>
            <w:hideMark/>
          </w:tcPr>
          <w:p w14:paraId="16BC74A7"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9</w:t>
            </w:r>
          </w:p>
        </w:tc>
        <w:tc>
          <w:tcPr>
            <w:tcW w:w="287" w:type="pct"/>
            <w:shd w:val="clear" w:color="auto" w:fill="auto"/>
            <w:noWrap/>
            <w:vAlign w:val="center"/>
            <w:hideMark/>
          </w:tcPr>
          <w:p w14:paraId="56D3DB71"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9</w:t>
            </w:r>
          </w:p>
        </w:tc>
        <w:tc>
          <w:tcPr>
            <w:tcW w:w="295" w:type="pct"/>
            <w:shd w:val="clear" w:color="auto" w:fill="auto"/>
            <w:noWrap/>
            <w:vAlign w:val="center"/>
            <w:hideMark/>
          </w:tcPr>
          <w:p w14:paraId="18965126"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12</w:t>
            </w:r>
          </w:p>
        </w:tc>
        <w:tc>
          <w:tcPr>
            <w:tcW w:w="296" w:type="pct"/>
            <w:shd w:val="clear" w:color="auto" w:fill="auto"/>
            <w:noWrap/>
            <w:vAlign w:val="center"/>
            <w:hideMark/>
          </w:tcPr>
          <w:p w14:paraId="59B3E323"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12</w:t>
            </w:r>
          </w:p>
        </w:tc>
      </w:tr>
      <w:tr w:rsidR="004F565D" w:rsidRPr="00467A2D" w14:paraId="754D12E2" w14:textId="77777777" w:rsidTr="00B14BDF">
        <w:trPr>
          <w:trHeight w:val="324"/>
        </w:trPr>
        <w:tc>
          <w:tcPr>
            <w:tcW w:w="579" w:type="pct"/>
            <w:shd w:val="clear" w:color="auto" w:fill="auto"/>
            <w:noWrap/>
            <w:vAlign w:val="center"/>
            <w:hideMark/>
          </w:tcPr>
          <w:p w14:paraId="3DDEE0CE" w14:textId="77777777" w:rsidR="004F565D" w:rsidRPr="00467A2D" w:rsidRDefault="004F565D" w:rsidP="00B14BDF">
            <w:pPr>
              <w:spacing w:after="0" w:line="240" w:lineRule="auto"/>
              <w:jc w:val="center"/>
              <w:rPr>
                <w:rFonts w:ascii="Times New Roman" w:eastAsia="Times New Roman" w:hAnsi="Times New Roman" w:cs="Times New Roman"/>
                <w:b/>
                <w:bCs/>
                <w:color w:val="000000"/>
                <w:kern w:val="0"/>
                <w:lang w:eastAsia="en-IN" w:bidi="ta-IN"/>
              </w:rPr>
            </w:pPr>
            <w:r w:rsidRPr="00467A2D">
              <w:rPr>
                <w:rFonts w:ascii="Times New Roman" w:eastAsia="Times New Roman" w:hAnsi="Times New Roman" w:cs="Times New Roman"/>
                <w:b/>
                <w:bCs/>
                <w:color w:val="000000"/>
                <w:kern w:val="0"/>
                <w:lang w:eastAsia="en-IN" w:bidi="ta-IN"/>
              </w:rPr>
              <w:t>HCA - 2</w:t>
            </w:r>
          </w:p>
        </w:tc>
        <w:tc>
          <w:tcPr>
            <w:tcW w:w="644" w:type="pct"/>
            <w:shd w:val="clear" w:color="auto" w:fill="auto"/>
            <w:noWrap/>
            <w:vAlign w:val="center"/>
            <w:hideMark/>
          </w:tcPr>
          <w:p w14:paraId="2A6314A1"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32.67</w:t>
            </w:r>
          </w:p>
        </w:tc>
        <w:tc>
          <w:tcPr>
            <w:tcW w:w="665" w:type="pct"/>
            <w:shd w:val="clear" w:color="auto" w:fill="auto"/>
            <w:noWrap/>
            <w:vAlign w:val="center"/>
            <w:hideMark/>
          </w:tcPr>
          <w:p w14:paraId="361B3D81"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2.50</w:t>
            </w:r>
          </w:p>
        </w:tc>
        <w:tc>
          <w:tcPr>
            <w:tcW w:w="294" w:type="pct"/>
            <w:shd w:val="clear" w:color="auto" w:fill="auto"/>
            <w:noWrap/>
            <w:vAlign w:val="center"/>
            <w:hideMark/>
          </w:tcPr>
          <w:p w14:paraId="4E134F9C"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12</w:t>
            </w:r>
          </w:p>
        </w:tc>
        <w:tc>
          <w:tcPr>
            <w:tcW w:w="294" w:type="pct"/>
            <w:shd w:val="clear" w:color="auto" w:fill="auto"/>
            <w:noWrap/>
            <w:vAlign w:val="center"/>
            <w:hideMark/>
          </w:tcPr>
          <w:p w14:paraId="55E1F407"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12</w:t>
            </w:r>
          </w:p>
        </w:tc>
        <w:tc>
          <w:tcPr>
            <w:tcW w:w="211" w:type="pct"/>
            <w:shd w:val="clear" w:color="auto" w:fill="auto"/>
            <w:noWrap/>
            <w:vAlign w:val="center"/>
            <w:hideMark/>
          </w:tcPr>
          <w:p w14:paraId="585BA102"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5</w:t>
            </w:r>
          </w:p>
        </w:tc>
        <w:tc>
          <w:tcPr>
            <w:tcW w:w="290" w:type="pct"/>
            <w:shd w:val="clear" w:color="auto" w:fill="auto"/>
            <w:noWrap/>
            <w:vAlign w:val="center"/>
            <w:hideMark/>
          </w:tcPr>
          <w:p w14:paraId="4E3CBC37"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4</w:t>
            </w:r>
          </w:p>
        </w:tc>
        <w:tc>
          <w:tcPr>
            <w:tcW w:w="294" w:type="pct"/>
            <w:shd w:val="clear" w:color="auto" w:fill="auto"/>
            <w:noWrap/>
            <w:vAlign w:val="center"/>
            <w:hideMark/>
          </w:tcPr>
          <w:p w14:paraId="0B0D78CE"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4</w:t>
            </w:r>
          </w:p>
        </w:tc>
        <w:tc>
          <w:tcPr>
            <w:tcW w:w="211" w:type="pct"/>
            <w:shd w:val="clear" w:color="auto" w:fill="auto"/>
            <w:noWrap/>
            <w:vAlign w:val="center"/>
            <w:hideMark/>
          </w:tcPr>
          <w:p w14:paraId="1EE01CC1"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3</w:t>
            </w:r>
          </w:p>
        </w:tc>
        <w:tc>
          <w:tcPr>
            <w:tcW w:w="211" w:type="pct"/>
            <w:shd w:val="clear" w:color="auto" w:fill="auto"/>
            <w:noWrap/>
            <w:vAlign w:val="center"/>
            <w:hideMark/>
          </w:tcPr>
          <w:p w14:paraId="16BBC825"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4</w:t>
            </w:r>
          </w:p>
        </w:tc>
        <w:tc>
          <w:tcPr>
            <w:tcW w:w="182" w:type="pct"/>
            <w:shd w:val="clear" w:color="auto" w:fill="auto"/>
            <w:noWrap/>
            <w:vAlign w:val="center"/>
            <w:hideMark/>
          </w:tcPr>
          <w:p w14:paraId="3CF9F77A"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3</w:t>
            </w:r>
          </w:p>
        </w:tc>
        <w:tc>
          <w:tcPr>
            <w:tcW w:w="247" w:type="pct"/>
            <w:shd w:val="clear" w:color="auto" w:fill="auto"/>
            <w:noWrap/>
            <w:vAlign w:val="center"/>
            <w:hideMark/>
          </w:tcPr>
          <w:p w14:paraId="5C97DA76"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10</w:t>
            </w:r>
          </w:p>
        </w:tc>
        <w:tc>
          <w:tcPr>
            <w:tcW w:w="287" w:type="pct"/>
            <w:shd w:val="clear" w:color="auto" w:fill="auto"/>
            <w:noWrap/>
            <w:vAlign w:val="center"/>
            <w:hideMark/>
          </w:tcPr>
          <w:p w14:paraId="48A4C439"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12</w:t>
            </w:r>
          </w:p>
        </w:tc>
        <w:tc>
          <w:tcPr>
            <w:tcW w:w="295" w:type="pct"/>
            <w:shd w:val="clear" w:color="auto" w:fill="auto"/>
            <w:noWrap/>
            <w:vAlign w:val="center"/>
            <w:hideMark/>
          </w:tcPr>
          <w:p w14:paraId="74089300"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15</w:t>
            </w:r>
          </w:p>
        </w:tc>
        <w:tc>
          <w:tcPr>
            <w:tcW w:w="296" w:type="pct"/>
            <w:shd w:val="clear" w:color="auto" w:fill="auto"/>
            <w:noWrap/>
            <w:vAlign w:val="center"/>
            <w:hideMark/>
          </w:tcPr>
          <w:p w14:paraId="07FC4E1B"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19</w:t>
            </w:r>
          </w:p>
        </w:tc>
      </w:tr>
      <w:tr w:rsidR="004F565D" w:rsidRPr="00467A2D" w14:paraId="60AEA25D" w14:textId="77777777" w:rsidTr="00B14BDF">
        <w:trPr>
          <w:trHeight w:val="324"/>
        </w:trPr>
        <w:tc>
          <w:tcPr>
            <w:tcW w:w="579" w:type="pct"/>
            <w:shd w:val="clear" w:color="auto" w:fill="auto"/>
            <w:noWrap/>
            <w:vAlign w:val="center"/>
            <w:hideMark/>
          </w:tcPr>
          <w:p w14:paraId="28DA6755" w14:textId="77777777" w:rsidR="004F565D" w:rsidRPr="00467A2D" w:rsidRDefault="004F565D" w:rsidP="00B14BDF">
            <w:pPr>
              <w:spacing w:after="0" w:line="240" w:lineRule="auto"/>
              <w:jc w:val="center"/>
              <w:rPr>
                <w:rFonts w:ascii="Times New Roman" w:eastAsia="Times New Roman" w:hAnsi="Times New Roman" w:cs="Times New Roman"/>
                <w:b/>
                <w:bCs/>
                <w:color w:val="000000"/>
                <w:kern w:val="0"/>
                <w:lang w:eastAsia="en-IN" w:bidi="ta-IN"/>
              </w:rPr>
            </w:pPr>
            <w:r w:rsidRPr="00467A2D">
              <w:rPr>
                <w:rFonts w:ascii="Times New Roman" w:eastAsia="Times New Roman" w:hAnsi="Times New Roman" w:cs="Times New Roman"/>
                <w:b/>
                <w:bCs/>
                <w:color w:val="000000"/>
                <w:kern w:val="0"/>
                <w:lang w:eastAsia="en-IN" w:bidi="ta-IN"/>
              </w:rPr>
              <w:t>HCA - 3</w:t>
            </w:r>
          </w:p>
        </w:tc>
        <w:tc>
          <w:tcPr>
            <w:tcW w:w="644" w:type="pct"/>
            <w:shd w:val="clear" w:color="auto" w:fill="auto"/>
            <w:noWrap/>
            <w:vAlign w:val="center"/>
            <w:hideMark/>
          </w:tcPr>
          <w:p w14:paraId="5DBAEBB0"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31.62</w:t>
            </w:r>
          </w:p>
        </w:tc>
        <w:tc>
          <w:tcPr>
            <w:tcW w:w="665" w:type="pct"/>
            <w:shd w:val="clear" w:color="auto" w:fill="auto"/>
            <w:noWrap/>
            <w:vAlign w:val="center"/>
            <w:hideMark/>
          </w:tcPr>
          <w:p w14:paraId="66F0A789"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2.55</w:t>
            </w:r>
          </w:p>
        </w:tc>
        <w:tc>
          <w:tcPr>
            <w:tcW w:w="294" w:type="pct"/>
            <w:shd w:val="clear" w:color="auto" w:fill="auto"/>
            <w:noWrap/>
            <w:vAlign w:val="center"/>
            <w:hideMark/>
          </w:tcPr>
          <w:p w14:paraId="3958227D"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12</w:t>
            </w:r>
          </w:p>
        </w:tc>
        <w:tc>
          <w:tcPr>
            <w:tcW w:w="294" w:type="pct"/>
            <w:shd w:val="clear" w:color="auto" w:fill="auto"/>
            <w:noWrap/>
            <w:vAlign w:val="center"/>
            <w:hideMark/>
          </w:tcPr>
          <w:p w14:paraId="052FE896"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13</w:t>
            </w:r>
          </w:p>
        </w:tc>
        <w:tc>
          <w:tcPr>
            <w:tcW w:w="211" w:type="pct"/>
            <w:shd w:val="clear" w:color="auto" w:fill="auto"/>
            <w:noWrap/>
            <w:vAlign w:val="center"/>
            <w:hideMark/>
          </w:tcPr>
          <w:p w14:paraId="19FA676F"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5</w:t>
            </w:r>
          </w:p>
        </w:tc>
        <w:tc>
          <w:tcPr>
            <w:tcW w:w="290" w:type="pct"/>
            <w:shd w:val="clear" w:color="auto" w:fill="auto"/>
            <w:noWrap/>
            <w:vAlign w:val="center"/>
            <w:hideMark/>
          </w:tcPr>
          <w:p w14:paraId="365ED5DB"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6</w:t>
            </w:r>
          </w:p>
        </w:tc>
        <w:tc>
          <w:tcPr>
            <w:tcW w:w="294" w:type="pct"/>
            <w:shd w:val="clear" w:color="auto" w:fill="auto"/>
            <w:noWrap/>
            <w:vAlign w:val="center"/>
            <w:hideMark/>
          </w:tcPr>
          <w:p w14:paraId="6F3F05CD"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5</w:t>
            </w:r>
          </w:p>
        </w:tc>
        <w:tc>
          <w:tcPr>
            <w:tcW w:w="211" w:type="pct"/>
            <w:shd w:val="clear" w:color="auto" w:fill="auto"/>
            <w:noWrap/>
            <w:vAlign w:val="center"/>
            <w:hideMark/>
          </w:tcPr>
          <w:p w14:paraId="5FCE821B"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3</w:t>
            </w:r>
          </w:p>
        </w:tc>
        <w:tc>
          <w:tcPr>
            <w:tcW w:w="211" w:type="pct"/>
            <w:shd w:val="clear" w:color="auto" w:fill="auto"/>
            <w:noWrap/>
            <w:vAlign w:val="center"/>
            <w:hideMark/>
          </w:tcPr>
          <w:p w14:paraId="10623096"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4</w:t>
            </w:r>
          </w:p>
        </w:tc>
        <w:tc>
          <w:tcPr>
            <w:tcW w:w="182" w:type="pct"/>
            <w:shd w:val="clear" w:color="auto" w:fill="auto"/>
            <w:noWrap/>
            <w:vAlign w:val="center"/>
            <w:hideMark/>
          </w:tcPr>
          <w:p w14:paraId="21EE97C0"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3</w:t>
            </w:r>
          </w:p>
        </w:tc>
        <w:tc>
          <w:tcPr>
            <w:tcW w:w="247" w:type="pct"/>
            <w:shd w:val="clear" w:color="auto" w:fill="auto"/>
            <w:noWrap/>
            <w:vAlign w:val="center"/>
            <w:hideMark/>
          </w:tcPr>
          <w:p w14:paraId="59406F80"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11</w:t>
            </w:r>
          </w:p>
        </w:tc>
        <w:tc>
          <w:tcPr>
            <w:tcW w:w="287" w:type="pct"/>
            <w:shd w:val="clear" w:color="auto" w:fill="auto"/>
            <w:noWrap/>
            <w:vAlign w:val="center"/>
            <w:hideMark/>
          </w:tcPr>
          <w:p w14:paraId="180257AC"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12</w:t>
            </w:r>
          </w:p>
        </w:tc>
        <w:tc>
          <w:tcPr>
            <w:tcW w:w="295" w:type="pct"/>
            <w:shd w:val="clear" w:color="auto" w:fill="auto"/>
            <w:noWrap/>
            <w:vAlign w:val="center"/>
            <w:hideMark/>
          </w:tcPr>
          <w:p w14:paraId="2CEA109E"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17</w:t>
            </w:r>
          </w:p>
        </w:tc>
        <w:tc>
          <w:tcPr>
            <w:tcW w:w="296" w:type="pct"/>
            <w:shd w:val="clear" w:color="auto" w:fill="auto"/>
            <w:noWrap/>
            <w:vAlign w:val="center"/>
            <w:hideMark/>
          </w:tcPr>
          <w:p w14:paraId="2A8C3A8B"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17</w:t>
            </w:r>
          </w:p>
        </w:tc>
      </w:tr>
      <w:tr w:rsidR="004F565D" w:rsidRPr="00467A2D" w14:paraId="69FF65A9" w14:textId="77777777" w:rsidTr="00B14BDF">
        <w:trPr>
          <w:trHeight w:val="324"/>
        </w:trPr>
        <w:tc>
          <w:tcPr>
            <w:tcW w:w="579" w:type="pct"/>
            <w:shd w:val="clear" w:color="auto" w:fill="auto"/>
            <w:noWrap/>
            <w:vAlign w:val="center"/>
            <w:hideMark/>
          </w:tcPr>
          <w:p w14:paraId="2697A8A5" w14:textId="77777777" w:rsidR="004F565D" w:rsidRPr="00467A2D" w:rsidRDefault="004F565D" w:rsidP="00B14BDF">
            <w:pPr>
              <w:spacing w:after="0" w:line="240" w:lineRule="auto"/>
              <w:jc w:val="center"/>
              <w:rPr>
                <w:rFonts w:ascii="Times New Roman" w:eastAsia="Times New Roman" w:hAnsi="Times New Roman" w:cs="Times New Roman"/>
                <w:b/>
                <w:bCs/>
                <w:color w:val="000000"/>
                <w:kern w:val="0"/>
                <w:lang w:eastAsia="en-IN" w:bidi="ta-IN"/>
              </w:rPr>
            </w:pPr>
            <w:r w:rsidRPr="00467A2D">
              <w:rPr>
                <w:rFonts w:ascii="Times New Roman" w:eastAsia="Times New Roman" w:hAnsi="Times New Roman" w:cs="Times New Roman"/>
                <w:b/>
                <w:bCs/>
                <w:color w:val="000000"/>
                <w:kern w:val="0"/>
                <w:lang w:eastAsia="en-IN" w:bidi="ta-IN"/>
              </w:rPr>
              <w:t>HCA - 4</w:t>
            </w:r>
          </w:p>
        </w:tc>
        <w:tc>
          <w:tcPr>
            <w:tcW w:w="644" w:type="pct"/>
            <w:shd w:val="clear" w:color="auto" w:fill="auto"/>
            <w:noWrap/>
            <w:vAlign w:val="center"/>
            <w:hideMark/>
          </w:tcPr>
          <w:p w14:paraId="232D9A22"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30.72</w:t>
            </w:r>
          </w:p>
        </w:tc>
        <w:tc>
          <w:tcPr>
            <w:tcW w:w="665" w:type="pct"/>
            <w:shd w:val="clear" w:color="auto" w:fill="auto"/>
            <w:noWrap/>
            <w:vAlign w:val="center"/>
            <w:hideMark/>
          </w:tcPr>
          <w:p w14:paraId="277EDC2D"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2.99</w:t>
            </w:r>
          </w:p>
        </w:tc>
        <w:tc>
          <w:tcPr>
            <w:tcW w:w="294" w:type="pct"/>
            <w:shd w:val="clear" w:color="auto" w:fill="auto"/>
            <w:noWrap/>
            <w:vAlign w:val="center"/>
            <w:hideMark/>
          </w:tcPr>
          <w:p w14:paraId="48D16B4F"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13</w:t>
            </w:r>
          </w:p>
        </w:tc>
        <w:tc>
          <w:tcPr>
            <w:tcW w:w="294" w:type="pct"/>
            <w:shd w:val="clear" w:color="auto" w:fill="auto"/>
            <w:noWrap/>
            <w:vAlign w:val="center"/>
            <w:hideMark/>
          </w:tcPr>
          <w:p w14:paraId="250EA20C"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13</w:t>
            </w:r>
          </w:p>
        </w:tc>
        <w:tc>
          <w:tcPr>
            <w:tcW w:w="211" w:type="pct"/>
            <w:shd w:val="clear" w:color="auto" w:fill="auto"/>
            <w:noWrap/>
            <w:vAlign w:val="center"/>
            <w:hideMark/>
          </w:tcPr>
          <w:p w14:paraId="3D6B72DD"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4</w:t>
            </w:r>
          </w:p>
        </w:tc>
        <w:tc>
          <w:tcPr>
            <w:tcW w:w="290" w:type="pct"/>
            <w:shd w:val="clear" w:color="auto" w:fill="auto"/>
            <w:noWrap/>
            <w:vAlign w:val="center"/>
            <w:hideMark/>
          </w:tcPr>
          <w:p w14:paraId="5E224D38"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7</w:t>
            </w:r>
          </w:p>
        </w:tc>
        <w:tc>
          <w:tcPr>
            <w:tcW w:w="294" w:type="pct"/>
            <w:shd w:val="clear" w:color="auto" w:fill="auto"/>
            <w:noWrap/>
            <w:vAlign w:val="center"/>
            <w:hideMark/>
          </w:tcPr>
          <w:p w14:paraId="64F93B60"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8</w:t>
            </w:r>
          </w:p>
        </w:tc>
        <w:tc>
          <w:tcPr>
            <w:tcW w:w="211" w:type="pct"/>
            <w:shd w:val="clear" w:color="auto" w:fill="auto"/>
            <w:noWrap/>
            <w:vAlign w:val="center"/>
            <w:hideMark/>
          </w:tcPr>
          <w:p w14:paraId="4867D081"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4</w:t>
            </w:r>
          </w:p>
        </w:tc>
        <w:tc>
          <w:tcPr>
            <w:tcW w:w="211" w:type="pct"/>
            <w:shd w:val="clear" w:color="auto" w:fill="auto"/>
            <w:noWrap/>
            <w:vAlign w:val="center"/>
            <w:hideMark/>
          </w:tcPr>
          <w:p w14:paraId="51B6BDA7"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4</w:t>
            </w:r>
          </w:p>
        </w:tc>
        <w:tc>
          <w:tcPr>
            <w:tcW w:w="182" w:type="pct"/>
            <w:shd w:val="clear" w:color="auto" w:fill="auto"/>
            <w:noWrap/>
            <w:vAlign w:val="center"/>
            <w:hideMark/>
          </w:tcPr>
          <w:p w14:paraId="6A9692DF"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4</w:t>
            </w:r>
          </w:p>
        </w:tc>
        <w:tc>
          <w:tcPr>
            <w:tcW w:w="247" w:type="pct"/>
            <w:shd w:val="clear" w:color="auto" w:fill="auto"/>
            <w:noWrap/>
            <w:vAlign w:val="center"/>
            <w:hideMark/>
          </w:tcPr>
          <w:p w14:paraId="2D8D61BC"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12</w:t>
            </w:r>
          </w:p>
        </w:tc>
        <w:tc>
          <w:tcPr>
            <w:tcW w:w="287" w:type="pct"/>
            <w:shd w:val="clear" w:color="auto" w:fill="auto"/>
            <w:noWrap/>
            <w:vAlign w:val="center"/>
            <w:hideMark/>
          </w:tcPr>
          <w:p w14:paraId="23EB3247"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13</w:t>
            </w:r>
          </w:p>
        </w:tc>
        <w:tc>
          <w:tcPr>
            <w:tcW w:w="295" w:type="pct"/>
            <w:shd w:val="clear" w:color="auto" w:fill="auto"/>
            <w:noWrap/>
            <w:vAlign w:val="center"/>
            <w:hideMark/>
          </w:tcPr>
          <w:p w14:paraId="10F4A47D"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18</w:t>
            </w:r>
          </w:p>
        </w:tc>
        <w:tc>
          <w:tcPr>
            <w:tcW w:w="296" w:type="pct"/>
            <w:shd w:val="clear" w:color="auto" w:fill="auto"/>
            <w:noWrap/>
            <w:vAlign w:val="center"/>
            <w:hideMark/>
          </w:tcPr>
          <w:p w14:paraId="145708F5"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17</w:t>
            </w:r>
          </w:p>
        </w:tc>
      </w:tr>
      <w:tr w:rsidR="004F565D" w:rsidRPr="00467A2D" w14:paraId="698E73DA" w14:textId="77777777" w:rsidTr="00B14BDF">
        <w:trPr>
          <w:trHeight w:val="324"/>
        </w:trPr>
        <w:tc>
          <w:tcPr>
            <w:tcW w:w="579" w:type="pct"/>
            <w:shd w:val="clear" w:color="auto" w:fill="auto"/>
            <w:noWrap/>
            <w:vAlign w:val="center"/>
            <w:hideMark/>
          </w:tcPr>
          <w:p w14:paraId="05EBE940" w14:textId="77777777" w:rsidR="004F565D" w:rsidRPr="00467A2D" w:rsidRDefault="004F565D" w:rsidP="00B14BDF">
            <w:pPr>
              <w:spacing w:after="0" w:line="240" w:lineRule="auto"/>
              <w:jc w:val="center"/>
              <w:rPr>
                <w:rFonts w:ascii="Times New Roman" w:eastAsia="Times New Roman" w:hAnsi="Times New Roman" w:cs="Times New Roman"/>
                <w:b/>
                <w:bCs/>
                <w:color w:val="000000"/>
                <w:kern w:val="0"/>
                <w:lang w:eastAsia="en-IN" w:bidi="ta-IN"/>
              </w:rPr>
            </w:pPr>
            <w:r w:rsidRPr="00467A2D">
              <w:rPr>
                <w:rFonts w:ascii="Times New Roman" w:eastAsia="Times New Roman" w:hAnsi="Times New Roman" w:cs="Times New Roman"/>
                <w:b/>
                <w:bCs/>
                <w:color w:val="000000"/>
                <w:kern w:val="0"/>
                <w:lang w:eastAsia="en-IN" w:bidi="ta-IN"/>
              </w:rPr>
              <w:t>HCA - 5</w:t>
            </w:r>
          </w:p>
        </w:tc>
        <w:tc>
          <w:tcPr>
            <w:tcW w:w="644" w:type="pct"/>
            <w:shd w:val="clear" w:color="auto" w:fill="auto"/>
            <w:noWrap/>
            <w:vAlign w:val="center"/>
            <w:hideMark/>
          </w:tcPr>
          <w:p w14:paraId="46600275"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29.70</w:t>
            </w:r>
          </w:p>
        </w:tc>
        <w:tc>
          <w:tcPr>
            <w:tcW w:w="665" w:type="pct"/>
            <w:shd w:val="clear" w:color="auto" w:fill="auto"/>
            <w:noWrap/>
            <w:vAlign w:val="center"/>
            <w:hideMark/>
          </w:tcPr>
          <w:p w14:paraId="6C4B23E9"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3.12</w:t>
            </w:r>
          </w:p>
        </w:tc>
        <w:tc>
          <w:tcPr>
            <w:tcW w:w="294" w:type="pct"/>
            <w:shd w:val="clear" w:color="auto" w:fill="auto"/>
            <w:noWrap/>
            <w:vAlign w:val="center"/>
            <w:hideMark/>
          </w:tcPr>
          <w:p w14:paraId="19AD8095"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12</w:t>
            </w:r>
          </w:p>
        </w:tc>
        <w:tc>
          <w:tcPr>
            <w:tcW w:w="294" w:type="pct"/>
            <w:shd w:val="clear" w:color="auto" w:fill="auto"/>
            <w:noWrap/>
            <w:vAlign w:val="center"/>
            <w:hideMark/>
          </w:tcPr>
          <w:p w14:paraId="302A8D00"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12</w:t>
            </w:r>
          </w:p>
        </w:tc>
        <w:tc>
          <w:tcPr>
            <w:tcW w:w="211" w:type="pct"/>
            <w:shd w:val="clear" w:color="auto" w:fill="auto"/>
            <w:noWrap/>
            <w:vAlign w:val="center"/>
            <w:hideMark/>
          </w:tcPr>
          <w:p w14:paraId="6B700DAB"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4</w:t>
            </w:r>
          </w:p>
        </w:tc>
        <w:tc>
          <w:tcPr>
            <w:tcW w:w="290" w:type="pct"/>
            <w:shd w:val="clear" w:color="auto" w:fill="auto"/>
            <w:noWrap/>
            <w:vAlign w:val="center"/>
            <w:hideMark/>
          </w:tcPr>
          <w:p w14:paraId="44C93CB3"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11</w:t>
            </w:r>
          </w:p>
        </w:tc>
        <w:tc>
          <w:tcPr>
            <w:tcW w:w="294" w:type="pct"/>
            <w:shd w:val="clear" w:color="auto" w:fill="auto"/>
            <w:noWrap/>
            <w:vAlign w:val="center"/>
            <w:hideMark/>
          </w:tcPr>
          <w:p w14:paraId="772A884C"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10</w:t>
            </w:r>
          </w:p>
        </w:tc>
        <w:tc>
          <w:tcPr>
            <w:tcW w:w="211" w:type="pct"/>
            <w:shd w:val="clear" w:color="auto" w:fill="auto"/>
            <w:noWrap/>
            <w:vAlign w:val="center"/>
            <w:hideMark/>
          </w:tcPr>
          <w:p w14:paraId="35BBD3AE"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4</w:t>
            </w:r>
          </w:p>
        </w:tc>
        <w:tc>
          <w:tcPr>
            <w:tcW w:w="211" w:type="pct"/>
            <w:shd w:val="clear" w:color="auto" w:fill="auto"/>
            <w:noWrap/>
            <w:vAlign w:val="center"/>
            <w:hideMark/>
          </w:tcPr>
          <w:p w14:paraId="01B48EA9"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5</w:t>
            </w:r>
          </w:p>
        </w:tc>
        <w:tc>
          <w:tcPr>
            <w:tcW w:w="182" w:type="pct"/>
            <w:shd w:val="clear" w:color="auto" w:fill="auto"/>
            <w:noWrap/>
            <w:vAlign w:val="center"/>
            <w:hideMark/>
          </w:tcPr>
          <w:p w14:paraId="06D191B6"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4</w:t>
            </w:r>
          </w:p>
        </w:tc>
        <w:tc>
          <w:tcPr>
            <w:tcW w:w="247" w:type="pct"/>
            <w:shd w:val="clear" w:color="auto" w:fill="auto"/>
            <w:noWrap/>
            <w:vAlign w:val="center"/>
            <w:hideMark/>
          </w:tcPr>
          <w:p w14:paraId="30CF9BF5"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12</w:t>
            </w:r>
          </w:p>
        </w:tc>
        <w:tc>
          <w:tcPr>
            <w:tcW w:w="287" w:type="pct"/>
            <w:shd w:val="clear" w:color="auto" w:fill="auto"/>
            <w:noWrap/>
            <w:vAlign w:val="center"/>
            <w:hideMark/>
          </w:tcPr>
          <w:p w14:paraId="279ED040"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14</w:t>
            </w:r>
          </w:p>
        </w:tc>
        <w:tc>
          <w:tcPr>
            <w:tcW w:w="295" w:type="pct"/>
            <w:shd w:val="clear" w:color="auto" w:fill="auto"/>
            <w:noWrap/>
            <w:vAlign w:val="center"/>
            <w:hideMark/>
          </w:tcPr>
          <w:p w14:paraId="12A7F212"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18</w:t>
            </w:r>
          </w:p>
        </w:tc>
        <w:tc>
          <w:tcPr>
            <w:tcW w:w="296" w:type="pct"/>
            <w:shd w:val="clear" w:color="auto" w:fill="auto"/>
            <w:noWrap/>
            <w:vAlign w:val="center"/>
            <w:hideMark/>
          </w:tcPr>
          <w:p w14:paraId="4FFE4AF5" w14:textId="77777777" w:rsidR="004F565D" w:rsidRPr="00467A2D" w:rsidRDefault="004F565D" w:rsidP="00B14BDF">
            <w:pPr>
              <w:spacing w:after="0" w:line="240" w:lineRule="auto"/>
              <w:jc w:val="center"/>
              <w:rPr>
                <w:rFonts w:ascii="Times New Roman" w:eastAsia="Times New Roman" w:hAnsi="Times New Roman" w:cs="Times New Roman"/>
                <w:color w:val="000000"/>
                <w:kern w:val="0"/>
                <w:lang w:eastAsia="en-IN" w:bidi="ta-IN"/>
              </w:rPr>
            </w:pPr>
            <w:r w:rsidRPr="00467A2D">
              <w:rPr>
                <w:rFonts w:ascii="Times New Roman" w:eastAsia="Times New Roman" w:hAnsi="Times New Roman" w:cs="Times New Roman"/>
                <w:color w:val="000000"/>
                <w:kern w:val="0"/>
                <w:lang w:eastAsia="en-IN" w:bidi="ta-IN"/>
              </w:rPr>
              <w:t>20</w:t>
            </w:r>
          </w:p>
        </w:tc>
      </w:tr>
    </w:tbl>
    <w:p w14:paraId="084CD793" w14:textId="77777777" w:rsidR="004F565D" w:rsidRPr="00467A2D" w:rsidRDefault="004F565D" w:rsidP="004F565D">
      <w:pPr>
        <w:spacing w:after="0"/>
        <w:jc w:val="both"/>
        <w:rPr>
          <w:rFonts w:ascii="Times New Roman" w:eastAsia="Times New Roman" w:hAnsi="Times New Roman" w:cs="Times New Roman"/>
          <w:bCs/>
          <w:color w:val="000000"/>
          <w:sz w:val="16"/>
          <w:lang w:eastAsia="en-IN"/>
        </w:rPr>
      </w:pPr>
      <w:r w:rsidRPr="00467A2D">
        <w:rPr>
          <w:rFonts w:ascii="Times New Roman" w:eastAsia="Times New Roman" w:hAnsi="Times New Roman" w:cs="Times New Roman"/>
          <w:bCs/>
          <w:color w:val="000000"/>
          <w:sz w:val="16"/>
          <w:lang w:eastAsia="en-IN"/>
        </w:rPr>
        <w:t>*All figures are in %</w:t>
      </w:r>
    </w:p>
    <w:p w14:paraId="06F6CB9E" w14:textId="77777777" w:rsidR="004F565D" w:rsidRDefault="004F565D" w:rsidP="004F565D">
      <w:pPr>
        <w:rPr>
          <w:rFonts w:ascii="Times New Roman" w:hAnsi="Times New Roman" w:cs="Times New Roman"/>
        </w:rPr>
      </w:pPr>
    </w:p>
    <w:p w14:paraId="08854B96" w14:textId="66468768" w:rsidR="00505115" w:rsidRDefault="00505115" w:rsidP="004F565D">
      <w:pPr>
        <w:rPr>
          <w:rFonts w:ascii="Times New Roman" w:hAnsi="Times New Roman" w:cs="Times New Roman"/>
        </w:rPr>
      </w:pPr>
    </w:p>
    <w:p w14:paraId="3AC58CC1" w14:textId="77777777" w:rsidR="00505115" w:rsidRDefault="00505115">
      <w:pPr>
        <w:rPr>
          <w:rFonts w:ascii="Times New Roman" w:hAnsi="Times New Roman" w:cs="Times New Roman"/>
        </w:rPr>
      </w:pPr>
      <w:r>
        <w:rPr>
          <w:rFonts w:ascii="Times New Roman" w:hAnsi="Times New Roman" w:cs="Times New Roman"/>
        </w:rPr>
        <w:br w:type="page"/>
      </w:r>
    </w:p>
    <w:p w14:paraId="1EF5D727" w14:textId="77777777" w:rsidR="00505115" w:rsidRDefault="00505115" w:rsidP="004F565D">
      <w:pPr>
        <w:rPr>
          <w:rFonts w:ascii="Times New Roman" w:hAnsi="Times New Roman" w:cs="Times New Roman"/>
        </w:rPr>
        <w:sectPr w:rsidR="00505115" w:rsidSect="0075546F">
          <w:pgSz w:w="11906" w:h="16838"/>
          <w:pgMar w:top="1440" w:right="1440" w:bottom="1440" w:left="1440" w:header="708" w:footer="708" w:gutter="0"/>
          <w:cols w:space="708"/>
          <w:docGrid w:linePitch="360"/>
        </w:sectPr>
      </w:pPr>
    </w:p>
    <w:p w14:paraId="51CF29E3" w14:textId="1AF5033C" w:rsidR="00061682" w:rsidRPr="00061682" w:rsidRDefault="00061682" w:rsidP="000C470F">
      <w:pPr>
        <w:pStyle w:val="Caption"/>
        <w:keepNext/>
        <w:spacing w:line="276" w:lineRule="auto"/>
        <w:ind w:left="1588" w:hanging="1588"/>
        <w:jc w:val="both"/>
        <w:rPr>
          <w:rFonts w:ascii="Times New Roman" w:hAnsi="Times New Roman"/>
          <w:b w:val="0"/>
          <w:bCs w:val="0"/>
          <w:i/>
          <w:iCs/>
          <w:color w:val="000000" w:themeColor="text1"/>
          <w:sz w:val="24"/>
          <w:szCs w:val="24"/>
        </w:rPr>
      </w:pPr>
      <w:bookmarkStart w:id="0" w:name="_Toc166742162"/>
      <w:r w:rsidRPr="00061682">
        <w:rPr>
          <w:rFonts w:ascii="Times New Roman" w:hAnsi="Times New Roman"/>
          <w:b w:val="0"/>
          <w:color w:val="auto"/>
          <w:sz w:val="24"/>
          <w:szCs w:val="24"/>
        </w:rPr>
        <w:lastRenderedPageBreak/>
        <w:t xml:space="preserve">Table </w:t>
      </w:r>
      <w:r w:rsidRPr="000C470F">
        <w:rPr>
          <w:rFonts w:ascii="Times New Roman" w:hAnsi="Times New Roman"/>
          <w:b w:val="0"/>
          <w:iCs/>
          <w:color w:val="auto"/>
          <w:sz w:val="24"/>
          <w:szCs w:val="24"/>
        </w:rPr>
        <w:t>S-1.4</w:t>
      </w:r>
      <w:r w:rsidRPr="00061682">
        <w:rPr>
          <w:rFonts w:ascii="Times New Roman" w:hAnsi="Times New Roman"/>
          <w:b w:val="0"/>
          <w:color w:val="auto"/>
          <w:sz w:val="24"/>
          <w:szCs w:val="24"/>
        </w:rPr>
        <w:tab/>
      </w:r>
      <w:r w:rsidRPr="00061682">
        <w:rPr>
          <w:rFonts w:ascii="Times New Roman" w:hAnsi="Times New Roman"/>
          <w:b w:val="0"/>
          <w:color w:val="000000" w:themeColor="text1"/>
          <w:sz w:val="24"/>
          <w:szCs w:val="24"/>
        </w:rPr>
        <w:t>Performance comparison of the selected P-O solutions from IMEM-HCA (two-stage) model and the corresponding solutions from IMHA-HCA (stage-1/single-stage) model.</w:t>
      </w:r>
      <w:bookmarkEnd w:id="0"/>
    </w:p>
    <w:tbl>
      <w:tblPr>
        <w:tblW w:w="5000" w:type="pct"/>
        <w:jc w:val="center"/>
        <w:tblLook w:val="04A0" w:firstRow="1" w:lastRow="0" w:firstColumn="1" w:lastColumn="0" w:noHBand="0" w:noVBand="1"/>
      </w:tblPr>
      <w:tblGrid>
        <w:gridCol w:w="1743"/>
        <w:gridCol w:w="621"/>
        <w:gridCol w:w="624"/>
        <w:gridCol w:w="621"/>
        <w:gridCol w:w="624"/>
        <w:gridCol w:w="621"/>
        <w:gridCol w:w="624"/>
        <w:gridCol w:w="621"/>
        <w:gridCol w:w="626"/>
        <w:gridCol w:w="621"/>
        <w:gridCol w:w="626"/>
        <w:gridCol w:w="621"/>
        <w:gridCol w:w="626"/>
        <w:gridCol w:w="621"/>
        <w:gridCol w:w="626"/>
        <w:gridCol w:w="621"/>
        <w:gridCol w:w="626"/>
        <w:gridCol w:w="686"/>
        <w:gridCol w:w="550"/>
        <w:gridCol w:w="689"/>
        <w:gridCol w:w="536"/>
      </w:tblGrid>
      <w:tr w:rsidR="00505115" w:rsidRPr="00505115" w14:paraId="1260ECF7" w14:textId="77777777" w:rsidTr="004515D9">
        <w:trPr>
          <w:trHeight w:hRule="exact" w:val="397"/>
          <w:jc w:val="center"/>
        </w:trPr>
        <w:tc>
          <w:tcPr>
            <w:tcW w:w="61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84BC4EA" w14:textId="77777777" w:rsidR="00505115" w:rsidRPr="00505115" w:rsidRDefault="00505115" w:rsidP="000C470F">
            <w:pPr>
              <w:spacing w:after="0" w:line="240" w:lineRule="auto"/>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 </w:t>
            </w:r>
          </w:p>
        </w:tc>
        <w:tc>
          <w:tcPr>
            <w:tcW w:w="878" w:type="pct"/>
            <w:gridSpan w:val="4"/>
            <w:tcBorders>
              <w:top w:val="single" w:sz="8" w:space="0" w:color="auto"/>
              <w:left w:val="nil"/>
              <w:bottom w:val="single" w:sz="8" w:space="0" w:color="auto"/>
              <w:right w:val="single" w:sz="8" w:space="0" w:color="000000"/>
            </w:tcBorders>
            <w:shd w:val="clear" w:color="auto" w:fill="auto"/>
            <w:vAlign w:val="center"/>
            <w:hideMark/>
          </w:tcPr>
          <w:p w14:paraId="6DCE255D" w14:textId="77777777" w:rsidR="00505115" w:rsidRPr="00505115" w:rsidRDefault="00505115" w:rsidP="000C470F">
            <w:pPr>
              <w:spacing w:after="0" w:line="240" w:lineRule="auto"/>
              <w:jc w:val="center"/>
              <w:rPr>
                <w:rFonts w:ascii="Times New Roman" w:hAnsi="Times New Roman" w:cs="Times New Roman"/>
                <w:b/>
                <w:bCs/>
                <w:color w:val="000000"/>
                <w:sz w:val="24"/>
                <w:szCs w:val="24"/>
                <w:lang w:eastAsia="en-IN" w:bidi="ta-IN"/>
              </w:rPr>
            </w:pPr>
            <w:r w:rsidRPr="00505115">
              <w:rPr>
                <w:rFonts w:ascii="Times New Roman" w:hAnsi="Times New Roman" w:cs="Times New Roman"/>
                <w:b/>
                <w:bCs/>
                <w:color w:val="000000"/>
                <w:sz w:val="24"/>
                <w:szCs w:val="24"/>
                <w:lang w:eastAsia="en-IN" w:bidi="ta-IN"/>
              </w:rPr>
              <w:t>HA-HCA ≤ 33.28</w:t>
            </w:r>
          </w:p>
        </w:tc>
        <w:tc>
          <w:tcPr>
            <w:tcW w:w="879" w:type="pct"/>
            <w:gridSpan w:val="4"/>
            <w:tcBorders>
              <w:top w:val="single" w:sz="8" w:space="0" w:color="auto"/>
              <w:left w:val="nil"/>
              <w:bottom w:val="single" w:sz="8" w:space="0" w:color="auto"/>
              <w:right w:val="single" w:sz="8" w:space="0" w:color="000000"/>
            </w:tcBorders>
            <w:shd w:val="clear" w:color="auto" w:fill="auto"/>
            <w:vAlign w:val="center"/>
            <w:hideMark/>
          </w:tcPr>
          <w:p w14:paraId="187C5141" w14:textId="77777777" w:rsidR="00505115" w:rsidRPr="00505115" w:rsidRDefault="00505115" w:rsidP="000C470F">
            <w:pPr>
              <w:spacing w:after="0" w:line="240" w:lineRule="auto"/>
              <w:jc w:val="center"/>
              <w:rPr>
                <w:rFonts w:ascii="Times New Roman" w:hAnsi="Times New Roman" w:cs="Times New Roman"/>
                <w:b/>
                <w:bCs/>
                <w:color w:val="000000"/>
                <w:sz w:val="24"/>
                <w:szCs w:val="24"/>
                <w:lang w:eastAsia="en-IN" w:bidi="ta-IN"/>
              </w:rPr>
            </w:pPr>
            <w:r w:rsidRPr="00505115">
              <w:rPr>
                <w:rFonts w:ascii="Times New Roman" w:hAnsi="Times New Roman" w:cs="Times New Roman"/>
                <w:b/>
                <w:bCs/>
                <w:color w:val="000000"/>
                <w:sz w:val="24"/>
                <w:szCs w:val="24"/>
                <w:lang w:eastAsia="en-IN" w:bidi="ta-IN"/>
              </w:rPr>
              <w:t>HA-HCA ≤ 32.67</w:t>
            </w:r>
          </w:p>
        </w:tc>
        <w:tc>
          <w:tcPr>
            <w:tcW w:w="880" w:type="pct"/>
            <w:gridSpan w:val="4"/>
            <w:tcBorders>
              <w:top w:val="single" w:sz="8" w:space="0" w:color="auto"/>
              <w:left w:val="nil"/>
              <w:bottom w:val="single" w:sz="8" w:space="0" w:color="auto"/>
              <w:right w:val="single" w:sz="8" w:space="0" w:color="000000"/>
            </w:tcBorders>
            <w:shd w:val="clear" w:color="auto" w:fill="auto"/>
            <w:vAlign w:val="center"/>
            <w:hideMark/>
          </w:tcPr>
          <w:p w14:paraId="7445F6D0" w14:textId="77777777" w:rsidR="00505115" w:rsidRPr="00505115" w:rsidRDefault="00505115" w:rsidP="000C470F">
            <w:pPr>
              <w:spacing w:after="0" w:line="240" w:lineRule="auto"/>
              <w:jc w:val="center"/>
              <w:rPr>
                <w:rFonts w:ascii="Times New Roman" w:hAnsi="Times New Roman" w:cs="Times New Roman"/>
                <w:b/>
                <w:bCs/>
                <w:color w:val="000000"/>
                <w:sz w:val="24"/>
                <w:szCs w:val="24"/>
                <w:lang w:eastAsia="en-IN" w:bidi="ta-IN"/>
              </w:rPr>
            </w:pPr>
            <w:r w:rsidRPr="00505115">
              <w:rPr>
                <w:rFonts w:ascii="Times New Roman" w:hAnsi="Times New Roman" w:cs="Times New Roman"/>
                <w:b/>
                <w:bCs/>
                <w:color w:val="000000"/>
                <w:sz w:val="24"/>
                <w:szCs w:val="24"/>
                <w:lang w:eastAsia="en-IN" w:bidi="ta-IN"/>
              </w:rPr>
              <w:t>HA-HCA ≤ 31.62</w:t>
            </w:r>
          </w:p>
        </w:tc>
        <w:tc>
          <w:tcPr>
            <w:tcW w:w="880" w:type="pct"/>
            <w:gridSpan w:val="4"/>
            <w:tcBorders>
              <w:top w:val="single" w:sz="8" w:space="0" w:color="auto"/>
              <w:left w:val="nil"/>
              <w:bottom w:val="single" w:sz="8" w:space="0" w:color="auto"/>
              <w:right w:val="single" w:sz="8" w:space="0" w:color="000000"/>
            </w:tcBorders>
            <w:shd w:val="clear" w:color="auto" w:fill="auto"/>
            <w:vAlign w:val="center"/>
            <w:hideMark/>
          </w:tcPr>
          <w:p w14:paraId="3B1A7F5A" w14:textId="77777777" w:rsidR="00505115" w:rsidRPr="00505115" w:rsidRDefault="00505115" w:rsidP="000C470F">
            <w:pPr>
              <w:spacing w:after="0" w:line="240" w:lineRule="auto"/>
              <w:jc w:val="center"/>
              <w:rPr>
                <w:rFonts w:ascii="Times New Roman" w:hAnsi="Times New Roman" w:cs="Times New Roman"/>
                <w:b/>
                <w:bCs/>
                <w:color w:val="000000"/>
                <w:sz w:val="24"/>
                <w:szCs w:val="24"/>
                <w:lang w:eastAsia="en-IN" w:bidi="ta-IN"/>
              </w:rPr>
            </w:pPr>
            <w:r w:rsidRPr="00505115">
              <w:rPr>
                <w:rFonts w:ascii="Times New Roman" w:hAnsi="Times New Roman" w:cs="Times New Roman"/>
                <w:b/>
                <w:bCs/>
                <w:color w:val="000000"/>
                <w:sz w:val="24"/>
                <w:szCs w:val="24"/>
                <w:lang w:eastAsia="en-IN" w:bidi="ta-IN"/>
              </w:rPr>
              <w:t>HA-HCA ≤ 30.72</w:t>
            </w:r>
          </w:p>
        </w:tc>
        <w:tc>
          <w:tcPr>
            <w:tcW w:w="868" w:type="pct"/>
            <w:gridSpan w:val="4"/>
            <w:tcBorders>
              <w:top w:val="single" w:sz="8" w:space="0" w:color="auto"/>
              <w:left w:val="nil"/>
              <w:bottom w:val="single" w:sz="8" w:space="0" w:color="auto"/>
              <w:right w:val="single" w:sz="8" w:space="0" w:color="000000"/>
            </w:tcBorders>
            <w:shd w:val="clear" w:color="auto" w:fill="auto"/>
            <w:noWrap/>
            <w:vAlign w:val="center"/>
            <w:hideMark/>
          </w:tcPr>
          <w:p w14:paraId="029467DB" w14:textId="77777777" w:rsidR="00505115" w:rsidRPr="00505115" w:rsidRDefault="00505115" w:rsidP="000C470F">
            <w:pPr>
              <w:spacing w:after="0" w:line="240" w:lineRule="auto"/>
              <w:jc w:val="center"/>
              <w:rPr>
                <w:rFonts w:ascii="Times New Roman" w:hAnsi="Times New Roman" w:cs="Times New Roman"/>
                <w:b/>
                <w:bCs/>
                <w:color w:val="000000"/>
                <w:sz w:val="24"/>
                <w:szCs w:val="24"/>
                <w:lang w:eastAsia="en-IN" w:bidi="ta-IN"/>
              </w:rPr>
            </w:pPr>
            <w:r w:rsidRPr="00505115">
              <w:rPr>
                <w:rFonts w:ascii="Times New Roman" w:hAnsi="Times New Roman" w:cs="Times New Roman"/>
                <w:b/>
                <w:bCs/>
                <w:color w:val="000000"/>
                <w:sz w:val="24"/>
                <w:szCs w:val="24"/>
                <w:lang w:eastAsia="en-IN" w:bidi="ta-IN"/>
              </w:rPr>
              <w:t>HA-HCA ≤ 29.70</w:t>
            </w:r>
          </w:p>
        </w:tc>
      </w:tr>
      <w:tr w:rsidR="00505115" w:rsidRPr="00505115" w14:paraId="6EF69B19" w14:textId="77777777" w:rsidTr="004515D9">
        <w:trPr>
          <w:trHeight w:hRule="exact" w:val="397"/>
          <w:jc w:val="center"/>
        </w:trPr>
        <w:tc>
          <w:tcPr>
            <w:tcW w:w="615" w:type="pct"/>
            <w:tcBorders>
              <w:top w:val="nil"/>
              <w:left w:val="single" w:sz="8" w:space="0" w:color="auto"/>
              <w:bottom w:val="single" w:sz="8" w:space="0" w:color="auto"/>
              <w:right w:val="single" w:sz="8" w:space="0" w:color="auto"/>
            </w:tcBorders>
            <w:shd w:val="clear" w:color="auto" w:fill="auto"/>
            <w:noWrap/>
            <w:vAlign w:val="center"/>
            <w:hideMark/>
          </w:tcPr>
          <w:p w14:paraId="2B6F803F" w14:textId="77777777" w:rsidR="00505115" w:rsidRPr="00505115" w:rsidRDefault="00505115" w:rsidP="000C470F">
            <w:pPr>
              <w:spacing w:after="0" w:line="240" w:lineRule="auto"/>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 </w:t>
            </w:r>
          </w:p>
        </w:tc>
        <w:tc>
          <w:tcPr>
            <w:tcW w:w="439" w:type="pct"/>
            <w:gridSpan w:val="2"/>
            <w:tcBorders>
              <w:top w:val="single" w:sz="8" w:space="0" w:color="auto"/>
              <w:left w:val="nil"/>
              <w:bottom w:val="single" w:sz="8" w:space="0" w:color="auto"/>
              <w:right w:val="single" w:sz="8" w:space="0" w:color="000000"/>
            </w:tcBorders>
            <w:shd w:val="clear" w:color="auto" w:fill="auto"/>
            <w:vAlign w:val="center"/>
            <w:hideMark/>
          </w:tcPr>
          <w:p w14:paraId="6F97CA6C" w14:textId="77777777" w:rsidR="00505115" w:rsidRPr="00505115" w:rsidRDefault="00505115" w:rsidP="000C470F">
            <w:pPr>
              <w:spacing w:after="0" w:line="240" w:lineRule="auto"/>
              <w:jc w:val="center"/>
              <w:rPr>
                <w:rFonts w:ascii="Times New Roman" w:hAnsi="Times New Roman" w:cs="Times New Roman"/>
                <w:b/>
                <w:bCs/>
                <w:color w:val="000000"/>
                <w:sz w:val="24"/>
                <w:szCs w:val="24"/>
                <w:lang w:eastAsia="en-IN" w:bidi="ta-IN"/>
              </w:rPr>
            </w:pPr>
            <w:r w:rsidRPr="00505115">
              <w:rPr>
                <w:rFonts w:ascii="Times New Roman" w:hAnsi="Times New Roman" w:cs="Times New Roman"/>
                <w:b/>
                <w:bCs/>
                <w:color w:val="000000"/>
                <w:sz w:val="24"/>
                <w:szCs w:val="24"/>
                <w:lang w:eastAsia="en-IN" w:bidi="ta-IN"/>
              </w:rPr>
              <w:t>IMHA</w:t>
            </w:r>
          </w:p>
        </w:tc>
        <w:tc>
          <w:tcPr>
            <w:tcW w:w="439" w:type="pct"/>
            <w:gridSpan w:val="2"/>
            <w:tcBorders>
              <w:top w:val="single" w:sz="8" w:space="0" w:color="auto"/>
              <w:left w:val="nil"/>
              <w:bottom w:val="single" w:sz="8" w:space="0" w:color="auto"/>
              <w:right w:val="single" w:sz="8" w:space="0" w:color="000000"/>
            </w:tcBorders>
            <w:shd w:val="clear" w:color="auto" w:fill="auto"/>
            <w:vAlign w:val="center"/>
            <w:hideMark/>
          </w:tcPr>
          <w:p w14:paraId="2D3D93C3" w14:textId="77777777" w:rsidR="00505115" w:rsidRPr="00505115" w:rsidRDefault="00505115" w:rsidP="000C470F">
            <w:pPr>
              <w:spacing w:after="0" w:line="240" w:lineRule="auto"/>
              <w:jc w:val="center"/>
              <w:rPr>
                <w:rFonts w:ascii="Times New Roman" w:hAnsi="Times New Roman" w:cs="Times New Roman"/>
                <w:b/>
                <w:bCs/>
                <w:color w:val="000000"/>
                <w:sz w:val="24"/>
                <w:szCs w:val="24"/>
                <w:lang w:eastAsia="en-IN" w:bidi="ta-IN"/>
              </w:rPr>
            </w:pPr>
            <w:r w:rsidRPr="00505115">
              <w:rPr>
                <w:rFonts w:ascii="Times New Roman" w:hAnsi="Times New Roman" w:cs="Times New Roman"/>
                <w:b/>
                <w:bCs/>
                <w:color w:val="000000"/>
                <w:sz w:val="24"/>
                <w:szCs w:val="24"/>
                <w:lang w:eastAsia="en-IN" w:bidi="ta-IN"/>
              </w:rPr>
              <w:t>IMEM</w:t>
            </w:r>
          </w:p>
        </w:tc>
        <w:tc>
          <w:tcPr>
            <w:tcW w:w="439" w:type="pct"/>
            <w:gridSpan w:val="2"/>
            <w:tcBorders>
              <w:top w:val="single" w:sz="8" w:space="0" w:color="auto"/>
              <w:left w:val="nil"/>
              <w:bottom w:val="single" w:sz="8" w:space="0" w:color="auto"/>
              <w:right w:val="single" w:sz="8" w:space="0" w:color="000000"/>
            </w:tcBorders>
            <w:shd w:val="clear" w:color="auto" w:fill="auto"/>
            <w:vAlign w:val="center"/>
            <w:hideMark/>
          </w:tcPr>
          <w:p w14:paraId="2E5A635A" w14:textId="77777777" w:rsidR="00505115" w:rsidRPr="00505115" w:rsidRDefault="00505115" w:rsidP="000C470F">
            <w:pPr>
              <w:spacing w:after="0" w:line="240" w:lineRule="auto"/>
              <w:jc w:val="center"/>
              <w:rPr>
                <w:rFonts w:ascii="Times New Roman" w:hAnsi="Times New Roman" w:cs="Times New Roman"/>
                <w:b/>
                <w:bCs/>
                <w:color w:val="000000"/>
                <w:sz w:val="24"/>
                <w:szCs w:val="24"/>
                <w:lang w:eastAsia="en-IN" w:bidi="ta-IN"/>
              </w:rPr>
            </w:pPr>
            <w:r w:rsidRPr="00505115">
              <w:rPr>
                <w:rFonts w:ascii="Times New Roman" w:hAnsi="Times New Roman" w:cs="Times New Roman"/>
                <w:b/>
                <w:bCs/>
                <w:color w:val="000000"/>
                <w:sz w:val="24"/>
                <w:szCs w:val="24"/>
                <w:lang w:eastAsia="en-IN" w:bidi="ta-IN"/>
              </w:rPr>
              <w:t>IMHA</w:t>
            </w:r>
          </w:p>
        </w:tc>
        <w:tc>
          <w:tcPr>
            <w:tcW w:w="440" w:type="pct"/>
            <w:gridSpan w:val="2"/>
            <w:tcBorders>
              <w:top w:val="single" w:sz="8" w:space="0" w:color="auto"/>
              <w:left w:val="nil"/>
              <w:bottom w:val="single" w:sz="8" w:space="0" w:color="auto"/>
              <w:right w:val="single" w:sz="8" w:space="0" w:color="000000"/>
            </w:tcBorders>
            <w:shd w:val="clear" w:color="auto" w:fill="auto"/>
            <w:vAlign w:val="center"/>
            <w:hideMark/>
          </w:tcPr>
          <w:p w14:paraId="5CA2406C" w14:textId="77777777" w:rsidR="00505115" w:rsidRPr="00505115" w:rsidRDefault="00505115" w:rsidP="000C470F">
            <w:pPr>
              <w:spacing w:after="0" w:line="240" w:lineRule="auto"/>
              <w:jc w:val="center"/>
              <w:rPr>
                <w:rFonts w:ascii="Times New Roman" w:hAnsi="Times New Roman" w:cs="Times New Roman"/>
                <w:b/>
                <w:bCs/>
                <w:color w:val="000000"/>
                <w:sz w:val="24"/>
                <w:szCs w:val="24"/>
                <w:lang w:eastAsia="en-IN" w:bidi="ta-IN"/>
              </w:rPr>
            </w:pPr>
            <w:r w:rsidRPr="00505115">
              <w:rPr>
                <w:rFonts w:ascii="Times New Roman" w:hAnsi="Times New Roman" w:cs="Times New Roman"/>
                <w:b/>
                <w:bCs/>
                <w:color w:val="000000"/>
                <w:sz w:val="24"/>
                <w:szCs w:val="24"/>
                <w:lang w:eastAsia="en-IN" w:bidi="ta-IN"/>
              </w:rPr>
              <w:t>IMEM</w:t>
            </w:r>
          </w:p>
        </w:tc>
        <w:tc>
          <w:tcPr>
            <w:tcW w:w="440" w:type="pct"/>
            <w:gridSpan w:val="2"/>
            <w:tcBorders>
              <w:top w:val="single" w:sz="8" w:space="0" w:color="auto"/>
              <w:left w:val="nil"/>
              <w:bottom w:val="single" w:sz="8" w:space="0" w:color="auto"/>
              <w:right w:val="single" w:sz="8" w:space="0" w:color="000000"/>
            </w:tcBorders>
            <w:shd w:val="clear" w:color="auto" w:fill="auto"/>
            <w:vAlign w:val="center"/>
            <w:hideMark/>
          </w:tcPr>
          <w:p w14:paraId="578E4913" w14:textId="77777777" w:rsidR="00505115" w:rsidRPr="00505115" w:rsidRDefault="00505115" w:rsidP="000C470F">
            <w:pPr>
              <w:spacing w:after="0" w:line="240" w:lineRule="auto"/>
              <w:jc w:val="center"/>
              <w:rPr>
                <w:rFonts w:ascii="Times New Roman" w:hAnsi="Times New Roman" w:cs="Times New Roman"/>
                <w:b/>
                <w:bCs/>
                <w:color w:val="000000"/>
                <w:sz w:val="24"/>
                <w:szCs w:val="24"/>
                <w:lang w:eastAsia="en-IN" w:bidi="ta-IN"/>
              </w:rPr>
            </w:pPr>
            <w:r w:rsidRPr="00505115">
              <w:rPr>
                <w:rFonts w:ascii="Times New Roman" w:hAnsi="Times New Roman" w:cs="Times New Roman"/>
                <w:b/>
                <w:bCs/>
                <w:color w:val="000000"/>
                <w:sz w:val="24"/>
                <w:szCs w:val="24"/>
                <w:lang w:eastAsia="en-IN" w:bidi="ta-IN"/>
              </w:rPr>
              <w:t>IMHA</w:t>
            </w:r>
          </w:p>
        </w:tc>
        <w:tc>
          <w:tcPr>
            <w:tcW w:w="440" w:type="pct"/>
            <w:gridSpan w:val="2"/>
            <w:tcBorders>
              <w:top w:val="single" w:sz="8" w:space="0" w:color="auto"/>
              <w:left w:val="nil"/>
              <w:bottom w:val="single" w:sz="8" w:space="0" w:color="auto"/>
              <w:right w:val="single" w:sz="8" w:space="0" w:color="000000"/>
            </w:tcBorders>
            <w:shd w:val="clear" w:color="auto" w:fill="auto"/>
            <w:vAlign w:val="center"/>
            <w:hideMark/>
          </w:tcPr>
          <w:p w14:paraId="08962F94" w14:textId="77777777" w:rsidR="00505115" w:rsidRPr="00505115" w:rsidRDefault="00505115" w:rsidP="000C470F">
            <w:pPr>
              <w:spacing w:after="0" w:line="240" w:lineRule="auto"/>
              <w:jc w:val="center"/>
              <w:rPr>
                <w:rFonts w:ascii="Times New Roman" w:hAnsi="Times New Roman" w:cs="Times New Roman"/>
                <w:b/>
                <w:bCs/>
                <w:color w:val="000000"/>
                <w:sz w:val="24"/>
                <w:szCs w:val="24"/>
                <w:lang w:eastAsia="en-IN" w:bidi="ta-IN"/>
              </w:rPr>
            </w:pPr>
            <w:r w:rsidRPr="00505115">
              <w:rPr>
                <w:rFonts w:ascii="Times New Roman" w:hAnsi="Times New Roman" w:cs="Times New Roman"/>
                <w:b/>
                <w:bCs/>
                <w:color w:val="000000"/>
                <w:sz w:val="24"/>
                <w:szCs w:val="24"/>
                <w:lang w:eastAsia="en-IN" w:bidi="ta-IN"/>
              </w:rPr>
              <w:t>IMEM</w:t>
            </w:r>
          </w:p>
        </w:tc>
        <w:tc>
          <w:tcPr>
            <w:tcW w:w="440" w:type="pct"/>
            <w:gridSpan w:val="2"/>
            <w:tcBorders>
              <w:top w:val="single" w:sz="8" w:space="0" w:color="auto"/>
              <w:left w:val="nil"/>
              <w:bottom w:val="single" w:sz="8" w:space="0" w:color="auto"/>
              <w:right w:val="single" w:sz="8" w:space="0" w:color="000000"/>
            </w:tcBorders>
            <w:shd w:val="clear" w:color="auto" w:fill="auto"/>
            <w:vAlign w:val="center"/>
            <w:hideMark/>
          </w:tcPr>
          <w:p w14:paraId="04ABF3CC" w14:textId="77777777" w:rsidR="00505115" w:rsidRPr="00505115" w:rsidRDefault="00505115" w:rsidP="000C470F">
            <w:pPr>
              <w:spacing w:after="0" w:line="240" w:lineRule="auto"/>
              <w:jc w:val="center"/>
              <w:rPr>
                <w:rFonts w:ascii="Times New Roman" w:hAnsi="Times New Roman" w:cs="Times New Roman"/>
                <w:b/>
                <w:bCs/>
                <w:color w:val="000000"/>
                <w:sz w:val="24"/>
                <w:szCs w:val="24"/>
                <w:lang w:eastAsia="en-IN" w:bidi="ta-IN"/>
              </w:rPr>
            </w:pPr>
            <w:r w:rsidRPr="00505115">
              <w:rPr>
                <w:rFonts w:ascii="Times New Roman" w:hAnsi="Times New Roman" w:cs="Times New Roman"/>
                <w:b/>
                <w:bCs/>
                <w:color w:val="000000"/>
                <w:sz w:val="24"/>
                <w:szCs w:val="24"/>
                <w:lang w:eastAsia="en-IN" w:bidi="ta-IN"/>
              </w:rPr>
              <w:t>IMHA</w:t>
            </w:r>
          </w:p>
        </w:tc>
        <w:tc>
          <w:tcPr>
            <w:tcW w:w="440" w:type="pct"/>
            <w:gridSpan w:val="2"/>
            <w:tcBorders>
              <w:top w:val="single" w:sz="8" w:space="0" w:color="auto"/>
              <w:left w:val="nil"/>
              <w:bottom w:val="single" w:sz="8" w:space="0" w:color="auto"/>
              <w:right w:val="single" w:sz="8" w:space="0" w:color="000000"/>
            </w:tcBorders>
            <w:shd w:val="clear" w:color="auto" w:fill="auto"/>
            <w:vAlign w:val="center"/>
            <w:hideMark/>
          </w:tcPr>
          <w:p w14:paraId="53B480F8" w14:textId="77777777" w:rsidR="00505115" w:rsidRPr="00505115" w:rsidRDefault="00505115" w:rsidP="000C470F">
            <w:pPr>
              <w:spacing w:after="0" w:line="240" w:lineRule="auto"/>
              <w:jc w:val="center"/>
              <w:rPr>
                <w:rFonts w:ascii="Times New Roman" w:hAnsi="Times New Roman" w:cs="Times New Roman"/>
                <w:b/>
                <w:bCs/>
                <w:color w:val="000000"/>
                <w:sz w:val="24"/>
                <w:szCs w:val="24"/>
                <w:lang w:eastAsia="en-IN" w:bidi="ta-IN"/>
              </w:rPr>
            </w:pPr>
            <w:r w:rsidRPr="00505115">
              <w:rPr>
                <w:rFonts w:ascii="Times New Roman" w:hAnsi="Times New Roman" w:cs="Times New Roman"/>
                <w:b/>
                <w:bCs/>
                <w:color w:val="000000"/>
                <w:sz w:val="24"/>
                <w:szCs w:val="24"/>
                <w:lang w:eastAsia="en-IN" w:bidi="ta-IN"/>
              </w:rPr>
              <w:t>IMEM</w:t>
            </w:r>
          </w:p>
        </w:tc>
        <w:tc>
          <w:tcPr>
            <w:tcW w:w="436" w:type="pct"/>
            <w:gridSpan w:val="2"/>
            <w:tcBorders>
              <w:top w:val="single" w:sz="8" w:space="0" w:color="auto"/>
              <w:left w:val="nil"/>
              <w:bottom w:val="single" w:sz="8" w:space="0" w:color="auto"/>
              <w:right w:val="single" w:sz="8" w:space="0" w:color="000000"/>
            </w:tcBorders>
            <w:shd w:val="clear" w:color="auto" w:fill="auto"/>
            <w:noWrap/>
            <w:vAlign w:val="center"/>
            <w:hideMark/>
          </w:tcPr>
          <w:p w14:paraId="4EC49C35" w14:textId="77777777" w:rsidR="00505115" w:rsidRPr="00505115" w:rsidRDefault="00505115" w:rsidP="000C470F">
            <w:pPr>
              <w:spacing w:after="0" w:line="240" w:lineRule="auto"/>
              <w:jc w:val="center"/>
              <w:rPr>
                <w:rFonts w:ascii="Times New Roman" w:hAnsi="Times New Roman" w:cs="Times New Roman"/>
                <w:b/>
                <w:bCs/>
                <w:color w:val="000000"/>
                <w:sz w:val="24"/>
                <w:szCs w:val="24"/>
                <w:lang w:eastAsia="en-IN" w:bidi="ta-IN"/>
              </w:rPr>
            </w:pPr>
            <w:r w:rsidRPr="00505115">
              <w:rPr>
                <w:rFonts w:ascii="Times New Roman" w:hAnsi="Times New Roman" w:cs="Times New Roman"/>
                <w:b/>
                <w:bCs/>
                <w:color w:val="000000"/>
                <w:sz w:val="24"/>
                <w:szCs w:val="24"/>
                <w:lang w:eastAsia="en-IN" w:bidi="ta-IN"/>
              </w:rPr>
              <w:t>IMHA</w:t>
            </w:r>
          </w:p>
        </w:tc>
        <w:tc>
          <w:tcPr>
            <w:tcW w:w="432" w:type="pct"/>
            <w:gridSpan w:val="2"/>
            <w:tcBorders>
              <w:top w:val="single" w:sz="8" w:space="0" w:color="auto"/>
              <w:left w:val="nil"/>
              <w:bottom w:val="single" w:sz="8" w:space="0" w:color="auto"/>
              <w:right w:val="single" w:sz="8" w:space="0" w:color="000000"/>
            </w:tcBorders>
            <w:shd w:val="clear" w:color="auto" w:fill="auto"/>
            <w:noWrap/>
            <w:vAlign w:val="center"/>
            <w:hideMark/>
          </w:tcPr>
          <w:p w14:paraId="67A98F98" w14:textId="77777777" w:rsidR="00505115" w:rsidRPr="00505115" w:rsidRDefault="00505115" w:rsidP="000C470F">
            <w:pPr>
              <w:spacing w:after="0" w:line="240" w:lineRule="auto"/>
              <w:jc w:val="center"/>
              <w:rPr>
                <w:rFonts w:ascii="Times New Roman" w:hAnsi="Times New Roman" w:cs="Times New Roman"/>
                <w:b/>
                <w:bCs/>
                <w:color w:val="000000"/>
                <w:sz w:val="24"/>
                <w:szCs w:val="24"/>
                <w:lang w:eastAsia="en-IN" w:bidi="ta-IN"/>
              </w:rPr>
            </w:pPr>
            <w:r w:rsidRPr="00505115">
              <w:rPr>
                <w:rFonts w:ascii="Times New Roman" w:hAnsi="Times New Roman" w:cs="Times New Roman"/>
                <w:b/>
                <w:bCs/>
                <w:color w:val="000000"/>
                <w:sz w:val="24"/>
                <w:szCs w:val="24"/>
                <w:lang w:eastAsia="en-IN" w:bidi="ta-IN"/>
              </w:rPr>
              <w:t>IMEM</w:t>
            </w:r>
          </w:p>
        </w:tc>
      </w:tr>
      <w:tr w:rsidR="00505115" w:rsidRPr="00505115" w14:paraId="118B588C" w14:textId="77777777" w:rsidTr="004515D9">
        <w:trPr>
          <w:trHeight w:hRule="exact" w:val="397"/>
          <w:jc w:val="center"/>
        </w:trPr>
        <w:tc>
          <w:tcPr>
            <w:tcW w:w="615" w:type="pct"/>
            <w:tcBorders>
              <w:top w:val="nil"/>
              <w:left w:val="single" w:sz="8" w:space="0" w:color="auto"/>
              <w:bottom w:val="single" w:sz="8" w:space="0" w:color="auto"/>
              <w:right w:val="single" w:sz="8" w:space="0" w:color="auto"/>
            </w:tcBorders>
            <w:shd w:val="clear" w:color="auto" w:fill="auto"/>
            <w:noWrap/>
            <w:vAlign w:val="center"/>
            <w:hideMark/>
          </w:tcPr>
          <w:p w14:paraId="05A908F8" w14:textId="77777777" w:rsidR="00505115" w:rsidRPr="00505115" w:rsidRDefault="00505115" w:rsidP="000C470F">
            <w:pPr>
              <w:spacing w:after="0" w:line="240" w:lineRule="auto"/>
              <w:jc w:val="center"/>
              <w:rPr>
                <w:rFonts w:ascii="Times New Roman" w:hAnsi="Times New Roman" w:cs="Times New Roman"/>
                <w:b/>
                <w:bCs/>
                <w:color w:val="000000"/>
                <w:sz w:val="24"/>
                <w:szCs w:val="24"/>
                <w:lang w:eastAsia="en-IN" w:bidi="ta-IN"/>
              </w:rPr>
            </w:pPr>
            <w:r w:rsidRPr="00505115">
              <w:rPr>
                <w:rFonts w:ascii="Times New Roman" w:hAnsi="Times New Roman" w:cs="Times New Roman"/>
                <w:b/>
                <w:bCs/>
                <w:color w:val="000000"/>
                <w:sz w:val="24"/>
                <w:szCs w:val="24"/>
                <w:lang w:eastAsia="en-IN" w:bidi="ta-IN"/>
              </w:rPr>
              <w:t>Irrigation MSI</w:t>
            </w:r>
          </w:p>
        </w:tc>
        <w:tc>
          <w:tcPr>
            <w:tcW w:w="439" w:type="pct"/>
            <w:gridSpan w:val="2"/>
            <w:tcBorders>
              <w:top w:val="single" w:sz="8" w:space="0" w:color="auto"/>
              <w:left w:val="nil"/>
              <w:bottom w:val="single" w:sz="8" w:space="0" w:color="auto"/>
              <w:right w:val="single" w:sz="8" w:space="0" w:color="000000"/>
            </w:tcBorders>
            <w:shd w:val="clear" w:color="auto" w:fill="auto"/>
            <w:vAlign w:val="center"/>
            <w:hideMark/>
          </w:tcPr>
          <w:p w14:paraId="40C9C160"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1.22</w:t>
            </w:r>
          </w:p>
        </w:tc>
        <w:tc>
          <w:tcPr>
            <w:tcW w:w="439" w:type="pct"/>
            <w:gridSpan w:val="2"/>
            <w:tcBorders>
              <w:top w:val="single" w:sz="8" w:space="0" w:color="auto"/>
              <w:left w:val="nil"/>
              <w:bottom w:val="single" w:sz="8" w:space="0" w:color="auto"/>
              <w:right w:val="single" w:sz="8" w:space="0" w:color="000000"/>
            </w:tcBorders>
            <w:shd w:val="clear" w:color="auto" w:fill="auto"/>
            <w:vAlign w:val="center"/>
            <w:hideMark/>
          </w:tcPr>
          <w:p w14:paraId="170C4AF5"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1.78</w:t>
            </w:r>
          </w:p>
        </w:tc>
        <w:tc>
          <w:tcPr>
            <w:tcW w:w="439" w:type="pct"/>
            <w:gridSpan w:val="2"/>
            <w:tcBorders>
              <w:top w:val="single" w:sz="8" w:space="0" w:color="auto"/>
              <w:left w:val="nil"/>
              <w:bottom w:val="single" w:sz="8" w:space="0" w:color="auto"/>
              <w:right w:val="single" w:sz="8" w:space="0" w:color="000000"/>
            </w:tcBorders>
            <w:shd w:val="clear" w:color="auto" w:fill="auto"/>
            <w:vAlign w:val="center"/>
            <w:hideMark/>
          </w:tcPr>
          <w:p w14:paraId="4DA44CA1"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2.50</w:t>
            </w:r>
          </w:p>
        </w:tc>
        <w:tc>
          <w:tcPr>
            <w:tcW w:w="440" w:type="pct"/>
            <w:gridSpan w:val="2"/>
            <w:tcBorders>
              <w:top w:val="single" w:sz="8" w:space="0" w:color="auto"/>
              <w:left w:val="nil"/>
              <w:bottom w:val="single" w:sz="8" w:space="0" w:color="auto"/>
              <w:right w:val="single" w:sz="8" w:space="0" w:color="000000"/>
            </w:tcBorders>
            <w:shd w:val="clear" w:color="auto" w:fill="auto"/>
            <w:vAlign w:val="center"/>
            <w:hideMark/>
          </w:tcPr>
          <w:p w14:paraId="331C9C19"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1.28</w:t>
            </w:r>
          </w:p>
        </w:tc>
        <w:tc>
          <w:tcPr>
            <w:tcW w:w="440" w:type="pct"/>
            <w:gridSpan w:val="2"/>
            <w:tcBorders>
              <w:top w:val="single" w:sz="8" w:space="0" w:color="auto"/>
              <w:left w:val="nil"/>
              <w:bottom w:val="single" w:sz="8" w:space="0" w:color="auto"/>
              <w:right w:val="single" w:sz="8" w:space="0" w:color="000000"/>
            </w:tcBorders>
            <w:shd w:val="clear" w:color="auto" w:fill="auto"/>
            <w:vAlign w:val="center"/>
            <w:hideMark/>
          </w:tcPr>
          <w:p w14:paraId="6B9D3C3A"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2.55</w:t>
            </w:r>
          </w:p>
        </w:tc>
        <w:tc>
          <w:tcPr>
            <w:tcW w:w="440" w:type="pct"/>
            <w:gridSpan w:val="2"/>
            <w:tcBorders>
              <w:top w:val="single" w:sz="8" w:space="0" w:color="auto"/>
              <w:left w:val="nil"/>
              <w:bottom w:val="single" w:sz="8" w:space="0" w:color="auto"/>
              <w:right w:val="single" w:sz="8" w:space="0" w:color="000000"/>
            </w:tcBorders>
            <w:shd w:val="clear" w:color="auto" w:fill="auto"/>
            <w:vAlign w:val="center"/>
            <w:hideMark/>
          </w:tcPr>
          <w:p w14:paraId="0A1C7269"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3.29</w:t>
            </w:r>
          </w:p>
        </w:tc>
        <w:tc>
          <w:tcPr>
            <w:tcW w:w="440" w:type="pct"/>
            <w:gridSpan w:val="2"/>
            <w:tcBorders>
              <w:top w:val="single" w:sz="8" w:space="0" w:color="auto"/>
              <w:left w:val="nil"/>
              <w:bottom w:val="single" w:sz="8" w:space="0" w:color="auto"/>
              <w:right w:val="single" w:sz="8" w:space="0" w:color="000000"/>
            </w:tcBorders>
            <w:shd w:val="clear" w:color="auto" w:fill="auto"/>
            <w:vAlign w:val="center"/>
            <w:hideMark/>
          </w:tcPr>
          <w:p w14:paraId="005DEADC"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2.99</w:t>
            </w:r>
          </w:p>
        </w:tc>
        <w:tc>
          <w:tcPr>
            <w:tcW w:w="440" w:type="pct"/>
            <w:gridSpan w:val="2"/>
            <w:tcBorders>
              <w:top w:val="single" w:sz="8" w:space="0" w:color="auto"/>
              <w:left w:val="nil"/>
              <w:bottom w:val="single" w:sz="8" w:space="0" w:color="auto"/>
              <w:right w:val="single" w:sz="8" w:space="0" w:color="000000"/>
            </w:tcBorders>
            <w:shd w:val="clear" w:color="auto" w:fill="auto"/>
            <w:vAlign w:val="center"/>
          </w:tcPr>
          <w:p w14:paraId="2E079CB1"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rPr>
              <w:t>2.53</w:t>
            </w:r>
          </w:p>
        </w:tc>
        <w:tc>
          <w:tcPr>
            <w:tcW w:w="436" w:type="pct"/>
            <w:gridSpan w:val="2"/>
            <w:tcBorders>
              <w:top w:val="single" w:sz="8" w:space="0" w:color="auto"/>
              <w:left w:val="nil"/>
              <w:bottom w:val="single" w:sz="8" w:space="0" w:color="auto"/>
              <w:right w:val="single" w:sz="8" w:space="0" w:color="000000"/>
            </w:tcBorders>
            <w:shd w:val="clear" w:color="auto" w:fill="auto"/>
            <w:noWrap/>
            <w:vAlign w:val="center"/>
            <w:hideMark/>
          </w:tcPr>
          <w:p w14:paraId="7512F091"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3.12</w:t>
            </w:r>
          </w:p>
        </w:tc>
        <w:tc>
          <w:tcPr>
            <w:tcW w:w="432" w:type="pct"/>
            <w:gridSpan w:val="2"/>
            <w:tcBorders>
              <w:top w:val="single" w:sz="8" w:space="0" w:color="auto"/>
              <w:left w:val="nil"/>
              <w:bottom w:val="single" w:sz="8" w:space="0" w:color="auto"/>
              <w:right w:val="single" w:sz="8" w:space="0" w:color="000000"/>
            </w:tcBorders>
            <w:shd w:val="clear" w:color="auto" w:fill="auto"/>
            <w:noWrap/>
            <w:vAlign w:val="center"/>
            <w:hideMark/>
          </w:tcPr>
          <w:p w14:paraId="72A3D0BA"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3.59</w:t>
            </w:r>
          </w:p>
        </w:tc>
      </w:tr>
      <w:tr w:rsidR="00505115" w:rsidRPr="00505115" w14:paraId="3F975244" w14:textId="77777777" w:rsidTr="004515D9">
        <w:trPr>
          <w:trHeight w:hRule="exact" w:val="397"/>
          <w:jc w:val="center"/>
        </w:trPr>
        <w:tc>
          <w:tcPr>
            <w:tcW w:w="615" w:type="pct"/>
            <w:tcBorders>
              <w:top w:val="nil"/>
              <w:left w:val="single" w:sz="8" w:space="0" w:color="auto"/>
              <w:bottom w:val="single" w:sz="8" w:space="0" w:color="auto"/>
              <w:right w:val="single" w:sz="8" w:space="0" w:color="auto"/>
            </w:tcBorders>
            <w:shd w:val="clear" w:color="auto" w:fill="auto"/>
            <w:noWrap/>
            <w:vAlign w:val="center"/>
            <w:hideMark/>
          </w:tcPr>
          <w:p w14:paraId="29D0B8C5" w14:textId="77777777" w:rsidR="00505115" w:rsidRPr="00505115" w:rsidRDefault="00505115" w:rsidP="000C470F">
            <w:pPr>
              <w:spacing w:after="0" w:line="240" w:lineRule="auto"/>
              <w:jc w:val="center"/>
              <w:rPr>
                <w:rFonts w:ascii="Times New Roman" w:hAnsi="Times New Roman" w:cs="Times New Roman"/>
                <w:b/>
                <w:bCs/>
                <w:color w:val="000000"/>
                <w:sz w:val="24"/>
                <w:szCs w:val="24"/>
                <w:lang w:eastAsia="en-IN" w:bidi="ta-IN"/>
              </w:rPr>
            </w:pPr>
            <w:r w:rsidRPr="00505115">
              <w:rPr>
                <w:rFonts w:ascii="Times New Roman" w:hAnsi="Times New Roman" w:cs="Times New Roman"/>
                <w:b/>
                <w:bCs/>
                <w:color w:val="000000"/>
                <w:sz w:val="24"/>
                <w:szCs w:val="24"/>
                <w:lang w:eastAsia="en-IN" w:bidi="ta-IN"/>
              </w:rPr>
              <w:t>E-flow MSI</w:t>
            </w:r>
          </w:p>
        </w:tc>
        <w:tc>
          <w:tcPr>
            <w:tcW w:w="439" w:type="pct"/>
            <w:gridSpan w:val="2"/>
            <w:tcBorders>
              <w:top w:val="single" w:sz="8" w:space="0" w:color="auto"/>
              <w:left w:val="nil"/>
              <w:bottom w:val="single" w:sz="8" w:space="0" w:color="auto"/>
              <w:right w:val="single" w:sz="8" w:space="0" w:color="000000"/>
            </w:tcBorders>
            <w:shd w:val="clear" w:color="auto" w:fill="auto"/>
            <w:vAlign w:val="center"/>
            <w:hideMark/>
          </w:tcPr>
          <w:p w14:paraId="474D231A"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7.22</w:t>
            </w:r>
          </w:p>
        </w:tc>
        <w:tc>
          <w:tcPr>
            <w:tcW w:w="439" w:type="pct"/>
            <w:gridSpan w:val="2"/>
            <w:tcBorders>
              <w:top w:val="single" w:sz="8" w:space="0" w:color="auto"/>
              <w:left w:val="nil"/>
              <w:bottom w:val="single" w:sz="8" w:space="0" w:color="auto"/>
              <w:right w:val="single" w:sz="8" w:space="0" w:color="000000"/>
            </w:tcBorders>
            <w:shd w:val="clear" w:color="auto" w:fill="auto"/>
            <w:vAlign w:val="center"/>
            <w:hideMark/>
          </w:tcPr>
          <w:p w14:paraId="7548657F"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6.27</w:t>
            </w:r>
          </w:p>
        </w:tc>
        <w:tc>
          <w:tcPr>
            <w:tcW w:w="439" w:type="pct"/>
            <w:gridSpan w:val="2"/>
            <w:tcBorders>
              <w:top w:val="single" w:sz="8" w:space="0" w:color="auto"/>
              <w:left w:val="nil"/>
              <w:bottom w:val="single" w:sz="8" w:space="0" w:color="auto"/>
              <w:right w:val="single" w:sz="8" w:space="0" w:color="000000"/>
            </w:tcBorders>
            <w:shd w:val="clear" w:color="auto" w:fill="auto"/>
            <w:vAlign w:val="center"/>
            <w:hideMark/>
          </w:tcPr>
          <w:p w14:paraId="756ABD28"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8.35</w:t>
            </w:r>
          </w:p>
        </w:tc>
        <w:tc>
          <w:tcPr>
            <w:tcW w:w="440" w:type="pct"/>
            <w:gridSpan w:val="2"/>
            <w:tcBorders>
              <w:top w:val="single" w:sz="8" w:space="0" w:color="auto"/>
              <w:left w:val="nil"/>
              <w:bottom w:val="single" w:sz="8" w:space="0" w:color="auto"/>
              <w:right w:val="single" w:sz="8" w:space="0" w:color="000000"/>
            </w:tcBorders>
            <w:shd w:val="clear" w:color="auto" w:fill="auto"/>
            <w:vAlign w:val="center"/>
            <w:hideMark/>
          </w:tcPr>
          <w:p w14:paraId="1AE7A9AF"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8.03</w:t>
            </w:r>
          </w:p>
        </w:tc>
        <w:tc>
          <w:tcPr>
            <w:tcW w:w="440" w:type="pct"/>
            <w:gridSpan w:val="2"/>
            <w:tcBorders>
              <w:top w:val="single" w:sz="8" w:space="0" w:color="auto"/>
              <w:left w:val="nil"/>
              <w:bottom w:val="single" w:sz="8" w:space="0" w:color="auto"/>
              <w:right w:val="single" w:sz="8" w:space="0" w:color="000000"/>
            </w:tcBorders>
            <w:shd w:val="clear" w:color="auto" w:fill="auto"/>
            <w:vAlign w:val="center"/>
            <w:hideMark/>
          </w:tcPr>
          <w:p w14:paraId="446565AE"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8.29</w:t>
            </w:r>
          </w:p>
        </w:tc>
        <w:tc>
          <w:tcPr>
            <w:tcW w:w="440" w:type="pct"/>
            <w:gridSpan w:val="2"/>
            <w:tcBorders>
              <w:top w:val="single" w:sz="8" w:space="0" w:color="auto"/>
              <w:left w:val="nil"/>
              <w:bottom w:val="single" w:sz="8" w:space="0" w:color="auto"/>
              <w:right w:val="single" w:sz="8" w:space="0" w:color="000000"/>
            </w:tcBorders>
            <w:shd w:val="clear" w:color="auto" w:fill="auto"/>
            <w:vAlign w:val="center"/>
            <w:hideMark/>
          </w:tcPr>
          <w:p w14:paraId="00FAAC84"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5.39</w:t>
            </w:r>
          </w:p>
        </w:tc>
        <w:tc>
          <w:tcPr>
            <w:tcW w:w="440" w:type="pct"/>
            <w:gridSpan w:val="2"/>
            <w:tcBorders>
              <w:top w:val="single" w:sz="8" w:space="0" w:color="auto"/>
              <w:left w:val="nil"/>
              <w:bottom w:val="single" w:sz="8" w:space="0" w:color="auto"/>
              <w:right w:val="single" w:sz="8" w:space="0" w:color="000000"/>
            </w:tcBorders>
            <w:shd w:val="clear" w:color="auto" w:fill="auto"/>
            <w:vAlign w:val="center"/>
            <w:hideMark/>
          </w:tcPr>
          <w:p w14:paraId="2BB8F170"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8.35</w:t>
            </w:r>
          </w:p>
        </w:tc>
        <w:tc>
          <w:tcPr>
            <w:tcW w:w="440" w:type="pct"/>
            <w:gridSpan w:val="2"/>
            <w:tcBorders>
              <w:top w:val="single" w:sz="8" w:space="0" w:color="auto"/>
              <w:left w:val="nil"/>
              <w:bottom w:val="single" w:sz="8" w:space="0" w:color="auto"/>
              <w:right w:val="single" w:sz="8" w:space="0" w:color="000000"/>
            </w:tcBorders>
            <w:shd w:val="clear" w:color="auto" w:fill="auto"/>
            <w:vAlign w:val="center"/>
          </w:tcPr>
          <w:p w14:paraId="711312FA"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rPr>
              <w:t>5.84</w:t>
            </w:r>
          </w:p>
        </w:tc>
        <w:tc>
          <w:tcPr>
            <w:tcW w:w="436" w:type="pct"/>
            <w:gridSpan w:val="2"/>
            <w:tcBorders>
              <w:top w:val="single" w:sz="8" w:space="0" w:color="auto"/>
              <w:left w:val="nil"/>
              <w:bottom w:val="single" w:sz="8" w:space="0" w:color="auto"/>
              <w:right w:val="single" w:sz="8" w:space="0" w:color="000000"/>
            </w:tcBorders>
            <w:shd w:val="clear" w:color="auto" w:fill="auto"/>
            <w:noWrap/>
            <w:vAlign w:val="center"/>
            <w:hideMark/>
          </w:tcPr>
          <w:p w14:paraId="03CBFC7E"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8.65</w:t>
            </w:r>
          </w:p>
        </w:tc>
        <w:tc>
          <w:tcPr>
            <w:tcW w:w="432" w:type="pct"/>
            <w:gridSpan w:val="2"/>
            <w:tcBorders>
              <w:top w:val="single" w:sz="8" w:space="0" w:color="auto"/>
              <w:left w:val="nil"/>
              <w:bottom w:val="single" w:sz="8" w:space="0" w:color="auto"/>
              <w:right w:val="single" w:sz="8" w:space="0" w:color="000000"/>
            </w:tcBorders>
            <w:shd w:val="clear" w:color="auto" w:fill="auto"/>
            <w:noWrap/>
            <w:vAlign w:val="center"/>
            <w:hideMark/>
          </w:tcPr>
          <w:p w14:paraId="43A22CA3"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5.26</w:t>
            </w:r>
          </w:p>
        </w:tc>
      </w:tr>
      <w:tr w:rsidR="00505115" w:rsidRPr="00505115" w14:paraId="4A921409" w14:textId="77777777" w:rsidTr="000C470F">
        <w:trPr>
          <w:trHeight w:hRule="exact" w:val="397"/>
          <w:jc w:val="center"/>
        </w:trPr>
        <w:tc>
          <w:tcPr>
            <w:tcW w:w="615"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2B3BC782" w14:textId="77777777" w:rsidR="00505115" w:rsidRPr="00505115" w:rsidRDefault="00505115" w:rsidP="000C470F">
            <w:pPr>
              <w:spacing w:after="0" w:line="240" w:lineRule="auto"/>
              <w:jc w:val="center"/>
              <w:rPr>
                <w:rFonts w:ascii="Times New Roman" w:hAnsi="Times New Roman" w:cs="Times New Roman"/>
                <w:b/>
                <w:bCs/>
                <w:color w:val="000000"/>
                <w:sz w:val="24"/>
                <w:szCs w:val="24"/>
                <w:lang w:eastAsia="en-IN" w:bidi="ta-IN"/>
              </w:rPr>
            </w:pPr>
            <w:r w:rsidRPr="00505115">
              <w:rPr>
                <w:rFonts w:ascii="Times New Roman" w:hAnsi="Times New Roman" w:cs="Times New Roman"/>
                <w:b/>
                <w:bCs/>
                <w:color w:val="000000"/>
                <w:sz w:val="24"/>
                <w:szCs w:val="24"/>
                <w:lang w:eastAsia="en-IN" w:bidi="ta-IN"/>
              </w:rPr>
              <w:t>Month</w:t>
            </w:r>
          </w:p>
        </w:tc>
        <w:tc>
          <w:tcPr>
            <w:tcW w:w="4385" w:type="pct"/>
            <w:gridSpan w:val="20"/>
            <w:tcBorders>
              <w:top w:val="single" w:sz="8" w:space="0" w:color="auto"/>
              <w:left w:val="nil"/>
              <w:bottom w:val="single" w:sz="8" w:space="0" w:color="auto"/>
              <w:right w:val="single" w:sz="8" w:space="0" w:color="000000"/>
            </w:tcBorders>
            <w:shd w:val="clear" w:color="auto" w:fill="auto"/>
            <w:vAlign w:val="center"/>
            <w:hideMark/>
          </w:tcPr>
          <w:p w14:paraId="2F6180AC" w14:textId="77777777" w:rsidR="00505115" w:rsidRPr="00505115" w:rsidRDefault="00505115" w:rsidP="000C470F">
            <w:pPr>
              <w:spacing w:after="0" w:line="240" w:lineRule="auto"/>
              <w:jc w:val="center"/>
              <w:rPr>
                <w:rFonts w:ascii="Times New Roman" w:hAnsi="Times New Roman" w:cs="Times New Roman"/>
                <w:b/>
                <w:bCs/>
                <w:color w:val="000000"/>
                <w:sz w:val="24"/>
                <w:szCs w:val="24"/>
                <w:lang w:eastAsia="en-IN" w:bidi="ta-IN"/>
              </w:rPr>
            </w:pPr>
            <w:r w:rsidRPr="00505115">
              <w:rPr>
                <w:rFonts w:ascii="Times New Roman" w:hAnsi="Times New Roman" w:cs="Times New Roman"/>
                <w:b/>
                <w:bCs/>
                <w:color w:val="000000"/>
                <w:sz w:val="24"/>
                <w:szCs w:val="24"/>
                <w:lang w:eastAsia="en-IN" w:bidi="ta-IN"/>
              </w:rPr>
              <w:t>Average monthly deficits</w:t>
            </w:r>
          </w:p>
        </w:tc>
      </w:tr>
      <w:tr w:rsidR="000C470F" w:rsidRPr="00505115" w14:paraId="3F711B2F" w14:textId="77777777" w:rsidTr="004515D9">
        <w:trPr>
          <w:trHeight w:hRule="exact" w:val="397"/>
          <w:jc w:val="center"/>
        </w:trPr>
        <w:tc>
          <w:tcPr>
            <w:tcW w:w="615" w:type="pct"/>
            <w:vMerge/>
            <w:tcBorders>
              <w:top w:val="nil"/>
              <w:left w:val="single" w:sz="8" w:space="0" w:color="auto"/>
              <w:bottom w:val="single" w:sz="8" w:space="0" w:color="000000"/>
              <w:right w:val="single" w:sz="8" w:space="0" w:color="auto"/>
            </w:tcBorders>
            <w:vAlign w:val="center"/>
            <w:hideMark/>
          </w:tcPr>
          <w:p w14:paraId="61177708" w14:textId="77777777" w:rsidR="00505115" w:rsidRPr="00505115" w:rsidRDefault="00505115" w:rsidP="000C470F">
            <w:pPr>
              <w:spacing w:after="0" w:line="240" w:lineRule="auto"/>
              <w:rPr>
                <w:rFonts w:ascii="Times New Roman" w:hAnsi="Times New Roman" w:cs="Times New Roman"/>
                <w:b/>
                <w:bCs/>
                <w:color w:val="000000"/>
                <w:sz w:val="24"/>
                <w:szCs w:val="24"/>
                <w:lang w:eastAsia="en-IN" w:bidi="ta-IN"/>
              </w:rPr>
            </w:pPr>
          </w:p>
        </w:tc>
        <w:tc>
          <w:tcPr>
            <w:tcW w:w="219" w:type="pct"/>
            <w:tcBorders>
              <w:top w:val="nil"/>
              <w:left w:val="nil"/>
              <w:bottom w:val="single" w:sz="8" w:space="0" w:color="auto"/>
              <w:right w:val="single" w:sz="8" w:space="0" w:color="auto"/>
            </w:tcBorders>
            <w:shd w:val="clear" w:color="auto" w:fill="auto"/>
            <w:vAlign w:val="center"/>
            <w:hideMark/>
          </w:tcPr>
          <w:p w14:paraId="5C3E5EF9" w14:textId="77777777" w:rsidR="00505115" w:rsidRPr="00505115" w:rsidRDefault="00505115" w:rsidP="000C470F">
            <w:pPr>
              <w:spacing w:after="0" w:line="240" w:lineRule="auto"/>
              <w:jc w:val="center"/>
              <w:rPr>
                <w:rFonts w:ascii="Times New Roman" w:hAnsi="Times New Roman" w:cs="Times New Roman"/>
                <w:b/>
                <w:bCs/>
                <w:color w:val="000000"/>
                <w:sz w:val="24"/>
                <w:szCs w:val="24"/>
                <w:lang w:eastAsia="en-IN" w:bidi="ta-IN"/>
              </w:rPr>
            </w:pPr>
            <w:proofErr w:type="spellStart"/>
            <w:r w:rsidRPr="00505115">
              <w:rPr>
                <w:rFonts w:ascii="Times New Roman" w:hAnsi="Times New Roman" w:cs="Times New Roman"/>
                <w:b/>
                <w:bCs/>
                <w:color w:val="000000"/>
                <w:sz w:val="24"/>
                <w:szCs w:val="24"/>
                <w:lang w:eastAsia="en-IN" w:bidi="ta-IN"/>
              </w:rPr>
              <w:t>Irr</w:t>
            </w:r>
            <w:proofErr w:type="spellEnd"/>
          </w:p>
        </w:tc>
        <w:tc>
          <w:tcPr>
            <w:tcW w:w="220" w:type="pct"/>
            <w:tcBorders>
              <w:top w:val="nil"/>
              <w:left w:val="nil"/>
              <w:bottom w:val="single" w:sz="8" w:space="0" w:color="auto"/>
              <w:right w:val="single" w:sz="8" w:space="0" w:color="auto"/>
            </w:tcBorders>
            <w:shd w:val="clear" w:color="auto" w:fill="auto"/>
            <w:vAlign w:val="center"/>
            <w:hideMark/>
          </w:tcPr>
          <w:p w14:paraId="5FCE53F7" w14:textId="77777777" w:rsidR="00505115" w:rsidRPr="00505115" w:rsidRDefault="00505115" w:rsidP="000C470F">
            <w:pPr>
              <w:spacing w:after="0" w:line="240" w:lineRule="auto"/>
              <w:jc w:val="center"/>
              <w:rPr>
                <w:rFonts w:ascii="Times New Roman" w:hAnsi="Times New Roman" w:cs="Times New Roman"/>
                <w:b/>
                <w:bCs/>
                <w:color w:val="000000"/>
                <w:sz w:val="24"/>
                <w:szCs w:val="24"/>
                <w:lang w:eastAsia="en-IN" w:bidi="ta-IN"/>
              </w:rPr>
            </w:pPr>
            <w:proofErr w:type="spellStart"/>
            <w:r w:rsidRPr="00505115">
              <w:rPr>
                <w:rFonts w:ascii="Times New Roman" w:hAnsi="Times New Roman" w:cs="Times New Roman"/>
                <w:b/>
                <w:bCs/>
                <w:color w:val="000000"/>
                <w:sz w:val="24"/>
                <w:szCs w:val="24"/>
                <w:lang w:eastAsia="en-IN" w:bidi="ta-IN"/>
              </w:rPr>
              <w:t>Ef</w:t>
            </w:r>
            <w:proofErr w:type="spellEnd"/>
          </w:p>
        </w:tc>
        <w:tc>
          <w:tcPr>
            <w:tcW w:w="219" w:type="pct"/>
            <w:tcBorders>
              <w:top w:val="nil"/>
              <w:left w:val="nil"/>
              <w:bottom w:val="single" w:sz="8" w:space="0" w:color="auto"/>
              <w:right w:val="single" w:sz="8" w:space="0" w:color="auto"/>
            </w:tcBorders>
            <w:shd w:val="clear" w:color="auto" w:fill="auto"/>
            <w:vAlign w:val="center"/>
            <w:hideMark/>
          </w:tcPr>
          <w:p w14:paraId="09781EF3" w14:textId="77777777" w:rsidR="00505115" w:rsidRPr="00505115" w:rsidRDefault="00505115" w:rsidP="000C470F">
            <w:pPr>
              <w:spacing w:after="0" w:line="240" w:lineRule="auto"/>
              <w:jc w:val="center"/>
              <w:rPr>
                <w:rFonts w:ascii="Times New Roman" w:hAnsi="Times New Roman" w:cs="Times New Roman"/>
                <w:b/>
                <w:bCs/>
                <w:color w:val="000000"/>
                <w:sz w:val="24"/>
                <w:szCs w:val="24"/>
                <w:lang w:eastAsia="en-IN" w:bidi="ta-IN"/>
              </w:rPr>
            </w:pPr>
            <w:proofErr w:type="spellStart"/>
            <w:r w:rsidRPr="00505115">
              <w:rPr>
                <w:rFonts w:ascii="Times New Roman" w:hAnsi="Times New Roman" w:cs="Times New Roman"/>
                <w:b/>
                <w:bCs/>
                <w:color w:val="000000"/>
                <w:sz w:val="24"/>
                <w:szCs w:val="24"/>
                <w:lang w:eastAsia="en-IN" w:bidi="ta-IN"/>
              </w:rPr>
              <w:t>Irr</w:t>
            </w:r>
            <w:proofErr w:type="spellEnd"/>
          </w:p>
        </w:tc>
        <w:tc>
          <w:tcPr>
            <w:tcW w:w="220" w:type="pct"/>
            <w:tcBorders>
              <w:top w:val="nil"/>
              <w:left w:val="nil"/>
              <w:bottom w:val="single" w:sz="8" w:space="0" w:color="auto"/>
              <w:right w:val="single" w:sz="8" w:space="0" w:color="auto"/>
            </w:tcBorders>
            <w:shd w:val="clear" w:color="auto" w:fill="auto"/>
            <w:vAlign w:val="center"/>
            <w:hideMark/>
          </w:tcPr>
          <w:p w14:paraId="6047F930" w14:textId="77777777" w:rsidR="00505115" w:rsidRPr="00505115" w:rsidRDefault="00505115" w:rsidP="000C470F">
            <w:pPr>
              <w:spacing w:after="0" w:line="240" w:lineRule="auto"/>
              <w:jc w:val="center"/>
              <w:rPr>
                <w:rFonts w:ascii="Times New Roman" w:hAnsi="Times New Roman" w:cs="Times New Roman"/>
                <w:b/>
                <w:bCs/>
                <w:color w:val="000000"/>
                <w:sz w:val="24"/>
                <w:szCs w:val="24"/>
                <w:lang w:eastAsia="en-IN" w:bidi="ta-IN"/>
              </w:rPr>
            </w:pPr>
            <w:proofErr w:type="spellStart"/>
            <w:r w:rsidRPr="00505115">
              <w:rPr>
                <w:rFonts w:ascii="Times New Roman" w:hAnsi="Times New Roman" w:cs="Times New Roman"/>
                <w:b/>
                <w:bCs/>
                <w:color w:val="000000"/>
                <w:sz w:val="24"/>
                <w:szCs w:val="24"/>
                <w:lang w:eastAsia="en-IN" w:bidi="ta-IN"/>
              </w:rPr>
              <w:t>Ef</w:t>
            </w:r>
            <w:proofErr w:type="spellEnd"/>
          </w:p>
        </w:tc>
        <w:tc>
          <w:tcPr>
            <w:tcW w:w="219" w:type="pct"/>
            <w:tcBorders>
              <w:top w:val="nil"/>
              <w:left w:val="nil"/>
              <w:bottom w:val="single" w:sz="8" w:space="0" w:color="auto"/>
              <w:right w:val="single" w:sz="8" w:space="0" w:color="auto"/>
            </w:tcBorders>
            <w:shd w:val="clear" w:color="auto" w:fill="auto"/>
            <w:vAlign w:val="center"/>
            <w:hideMark/>
          </w:tcPr>
          <w:p w14:paraId="442F8705" w14:textId="77777777" w:rsidR="00505115" w:rsidRPr="00505115" w:rsidRDefault="00505115" w:rsidP="000C470F">
            <w:pPr>
              <w:spacing w:after="0" w:line="240" w:lineRule="auto"/>
              <w:jc w:val="center"/>
              <w:rPr>
                <w:rFonts w:ascii="Times New Roman" w:hAnsi="Times New Roman" w:cs="Times New Roman"/>
                <w:b/>
                <w:bCs/>
                <w:color w:val="000000"/>
                <w:sz w:val="24"/>
                <w:szCs w:val="24"/>
                <w:lang w:eastAsia="en-IN" w:bidi="ta-IN"/>
              </w:rPr>
            </w:pPr>
            <w:proofErr w:type="spellStart"/>
            <w:r w:rsidRPr="00505115">
              <w:rPr>
                <w:rFonts w:ascii="Times New Roman" w:hAnsi="Times New Roman" w:cs="Times New Roman"/>
                <w:b/>
                <w:bCs/>
                <w:color w:val="000000"/>
                <w:sz w:val="24"/>
                <w:szCs w:val="24"/>
                <w:lang w:eastAsia="en-IN" w:bidi="ta-IN"/>
              </w:rPr>
              <w:t>Irr</w:t>
            </w:r>
            <w:proofErr w:type="spellEnd"/>
          </w:p>
        </w:tc>
        <w:tc>
          <w:tcPr>
            <w:tcW w:w="220" w:type="pct"/>
            <w:tcBorders>
              <w:top w:val="nil"/>
              <w:left w:val="nil"/>
              <w:bottom w:val="single" w:sz="8" w:space="0" w:color="auto"/>
              <w:right w:val="single" w:sz="8" w:space="0" w:color="auto"/>
            </w:tcBorders>
            <w:shd w:val="clear" w:color="auto" w:fill="auto"/>
            <w:vAlign w:val="center"/>
            <w:hideMark/>
          </w:tcPr>
          <w:p w14:paraId="6E5BA9D3" w14:textId="77777777" w:rsidR="00505115" w:rsidRPr="00505115" w:rsidRDefault="00505115" w:rsidP="000C470F">
            <w:pPr>
              <w:spacing w:after="0" w:line="240" w:lineRule="auto"/>
              <w:jc w:val="center"/>
              <w:rPr>
                <w:rFonts w:ascii="Times New Roman" w:hAnsi="Times New Roman" w:cs="Times New Roman"/>
                <w:b/>
                <w:bCs/>
                <w:color w:val="000000"/>
                <w:sz w:val="24"/>
                <w:szCs w:val="24"/>
                <w:lang w:eastAsia="en-IN" w:bidi="ta-IN"/>
              </w:rPr>
            </w:pPr>
            <w:proofErr w:type="spellStart"/>
            <w:r w:rsidRPr="00505115">
              <w:rPr>
                <w:rFonts w:ascii="Times New Roman" w:hAnsi="Times New Roman" w:cs="Times New Roman"/>
                <w:b/>
                <w:bCs/>
                <w:color w:val="000000"/>
                <w:sz w:val="24"/>
                <w:szCs w:val="24"/>
                <w:lang w:eastAsia="en-IN" w:bidi="ta-IN"/>
              </w:rPr>
              <w:t>Ef</w:t>
            </w:r>
            <w:proofErr w:type="spellEnd"/>
          </w:p>
        </w:tc>
        <w:tc>
          <w:tcPr>
            <w:tcW w:w="219" w:type="pct"/>
            <w:tcBorders>
              <w:top w:val="nil"/>
              <w:left w:val="nil"/>
              <w:bottom w:val="single" w:sz="8" w:space="0" w:color="auto"/>
              <w:right w:val="single" w:sz="8" w:space="0" w:color="auto"/>
            </w:tcBorders>
            <w:shd w:val="clear" w:color="auto" w:fill="auto"/>
            <w:vAlign w:val="center"/>
            <w:hideMark/>
          </w:tcPr>
          <w:p w14:paraId="4D8EE9C7" w14:textId="77777777" w:rsidR="00505115" w:rsidRPr="00505115" w:rsidRDefault="00505115" w:rsidP="000C470F">
            <w:pPr>
              <w:spacing w:after="0" w:line="240" w:lineRule="auto"/>
              <w:jc w:val="center"/>
              <w:rPr>
                <w:rFonts w:ascii="Times New Roman" w:hAnsi="Times New Roman" w:cs="Times New Roman"/>
                <w:b/>
                <w:bCs/>
                <w:color w:val="000000"/>
                <w:sz w:val="24"/>
                <w:szCs w:val="24"/>
                <w:lang w:eastAsia="en-IN" w:bidi="ta-IN"/>
              </w:rPr>
            </w:pPr>
            <w:proofErr w:type="spellStart"/>
            <w:r w:rsidRPr="00505115">
              <w:rPr>
                <w:rFonts w:ascii="Times New Roman" w:hAnsi="Times New Roman" w:cs="Times New Roman"/>
                <w:b/>
                <w:bCs/>
                <w:color w:val="000000"/>
                <w:sz w:val="24"/>
                <w:szCs w:val="24"/>
                <w:lang w:eastAsia="en-IN" w:bidi="ta-IN"/>
              </w:rPr>
              <w:t>Irr</w:t>
            </w:r>
            <w:proofErr w:type="spellEnd"/>
          </w:p>
        </w:tc>
        <w:tc>
          <w:tcPr>
            <w:tcW w:w="221" w:type="pct"/>
            <w:tcBorders>
              <w:top w:val="nil"/>
              <w:left w:val="nil"/>
              <w:bottom w:val="single" w:sz="8" w:space="0" w:color="auto"/>
              <w:right w:val="single" w:sz="8" w:space="0" w:color="auto"/>
            </w:tcBorders>
            <w:shd w:val="clear" w:color="auto" w:fill="auto"/>
            <w:vAlign w:val="center"/>
            <w:hideMark/>
          </w:tcPr>
          <w:p w14:paraId="7EAB674F" w14:textId="77777777" w:rsidR="00505115" w:rsidRPr="00505115" w:rsidRDefault="00505115" w:rsidP="000C470F">
            <w:pPr>
              <w:spacing w:after="0" w:line="240" w:lineRule="auto"/>
              <w:jc w:val="center"/>
              <w:rPr>
                <w:rFonts w:ascii="Times New Roman" w:hAnsi="Times New Roman" w:cs="Times New Roman"/>
                <w:b/>
                <w:bCs/>
                <w:color w:val="000000"/>
                <w:sz w:val="24"/>
                <w:szCs w:val="24"/>
                <w:lang w:eastAsia="en-IN" w:bidi="ta-IN"/>
              </w:rPr>
            </w:pPr>
            <w:proofErr w:type="spellStart"/>
            <w:r w:rsidRPr="00505115">
              <w:rPr>
                <w:rFonts w:ascii="Times New Roman" w:hAnsi="Times New Roman" w:cs="Times New Roman"/>
                <w:b/>
                <w:bCs/>
                <w:color w:val="000000"/>
                <w:sz w:val="24"/>
                <w:szCs w:val="24"/>
                <w:lang w:eastAsia="en-IN" w:bidi="ta-IN"/>
              </w:rPr>
              <w:t>Ef</w:t>
            </w:r>
            <w:proofErr w:type="spellEnd"/>
          </w:p>
        </w:tc>
        <w:tc>
          <w:tcPr>
            <w:tcW w:w="219" w:type="pct"/>
            <w:tcBorders>
              <w:top w:val="nil"/>
              <w:left w:val="nil"/>
              <w:bottom w:val="single" w:sz="8" w:space="0" w:color="auto"/>
              <w:right w:val="single" w:sz="8" w:space="0" w:color="auto"/>
            </w:tcBorders>
            <w:shd w:val="clear" w:color="auto" w:fill="auto"/>
            <w:vAlign w:val="center"/>
            <w:hideMark/>
          </w:tcPr>
          <w:p w14:paraId="10A730BF" w14:textId="77777777" w:rsidR="00505115" w:rsidRPr="00505115" w:rsidRDefault="00505115" w:rsidP="000C470F">
            <w:pPr>
              <w:spacing w:after="0" w:line="240" w:lineRule="auto"/>
              <w:jc w:val="center"/>
              <w:rPr>
                <w:rFonts w:ascii="Times New Roman" w:hAnsi="Times New Roman" w:cs="Times New Roman"/>
                <w:b/>
                <w:bCs/>
                <w:color w:val="000000"/>
                <w:sz w:val="24"/>
                <w:szCs w:val="24"/>
                <w:lang w:eastAsia="en-IN" w:bidi="ta-IN"/>
              </w:rPr>
            </w:pPr>
            <w:proofErr w:type="spellStart"/>
            <w:r w:rsidRPr="00505115">
              <w:rPr>
                <w:rFonts w:ascii="Times New Roman" w:hAnsi="Times New Roman" w:cs="Times New Roman"/>
                <w:b/>
                <w:bCs/>
                <w:color w:val="000000"/>
                <w:sz w:val="24"/>
                <w:szCs w:val="24"/>
                <w:lang w:eastAsia="en-IN" w:bidi="ta-IN"/>
              </w:rPr>
              <w:t>Irr</w:t>
            </w:r>
            <w:proofErr w:type="spellEnd"/>
          </w:p>
        </w:tc>
        <w:tc>
          <w:tcPr>
            <w:tcW w:w="221" w:type="pct"/>
            <w:tcBorders>
              <w:top w:val="nil"/>
              <w:left w:val="nil"/>
              <w:bottom w:val="single" w:sz="8" w:space="0" w:color="auto"/>
              <w:right w:val="single" w:sz="8" w:space="0" w:color="auto"/>
            </w:tcBorders>
            <w:shd w:val="clear" w:color="auto" w:fill="auto"/>
            <w:vAlign w:val="center"/>
            <w:hideMark/>
          </w:tcPr>
          <w:p w14:paraId="7905CA34" w14:textId="77777777" w:rsidR="00505115" w:rsidRPr="00505115" w:rsidRDefault="00505115" w:rsidP="000C470F">
            <w:pPr>
              <w:spacing w:after="0" w:line="240" w:lineRule="auto"/>
              <w:jc w:val="center"/>
              <w:rPr>
                <w:rFonts w:ascii="Times New Roman" w:hAnsi="Times New Roman" w:cs="Times New Roman"/>
                <w:b/>
                <w:bCs/>
                <w:color w:val="000000"/>
                <w:sz w:val="24"/>
                <w:szCs w:val="24"/>
                <w:lang w:eastAsia="en-IN" w:bidi="ta-IN"/>
              </w:rPr>
            </w:pPr>
            <w:proofErr w:type="spellStart"/>
            <w:r w:rsidRPr="00505115">
              <w:rPr>
                <w:rFonts w:ascii="Times New Roman" w:hAnsi="Times New Roman" w:cs="Times New Roman"/>
                <w:b/>
                <w:bCs/>
                <w:color w:val="000000"/>
                <w:sz w:val="24"/>
                <w:szCs w:val="24"/>
                <w:lang w:eastAsia="en-IN" w:bidi="ta-IN"/>
              </w:rPr>
              <w:t>Ef</w:t>
            </w:r>
            <w:proofErr w:type="spellEnd"/>
          </w:p>
        </w:tc>
        <w:tc>
          <w:tcPr>
            <w:tcW w:w="219" w:type="pct"/>
            <w:tcBorders>
              <w:top w:val="nil"/>
              <w:left w:val="nil"/>
              <w:bottom w:val="single" w:sz="8" w:space="0" w:color="auto"/>
              <w:right w:val="single" w:sz="8" w:space="0" w:color="auto"/>
            </w:tcBorders>
            <w:shd w:val="clear" w:color="auto" w:fill="auto"/>
            <w:vAlign w:val="center"/>
            <w:hideMark/>
          </w:tcPr>
          <w:p w14:paraId="6E2B1D48" w14:textId="77777777" w:rsidR="00505115" w:rsidRPr="00505115" w:rsidRDefault="00505115" w:rsidP="000C470F">
            <w:pPr>
              <w:spacing w:after="0" w:line="240" w:lineRule="auto"/>
              <w:jc w:val="center"/>
              <w:rPr>
                <w:rFonts w:ascii="Times New Roman" w:hAnsi="Times New Roman" w:cs="Times New Roman"/>
                <w:b/>
                <w:bCs/>
                <w:color w:val="000000"/>
                <w:sz w:val="24"/>
                <w:szCs w:val="24"/>
                <w:lang w:eastAsia="en-IN" w:bidi="ta-IN"/>
              </w:rPr>
            </w:pPr>
            <w:proofErr w:type="spellStart"/>
            <w:r w:rsidRPr="00505115">
              <w:rPr>
                <w:rFonts w:ascii="Times New Roman" w:hAnsi="Times New Roman" w:cs="Times New Roman"/>
                <w:b/>
                <w:bCs/>
                <w:color w:val="000000"/>
                <w:sz w:val="24"/>
                <w:szCs w:val="24"/>
                <w:lang w:eastAsia="en-IN" w:bidi="ta-IN"/>
              </w:rPr>
              <w:t>Irr</w:t>
            </w:r>
            <w:proofErr w:type="spellEnd"/>
          </w:p>
        </w:tc>
        <w:tc>
          <w:tcPr>
            <w:tcW w:w="221" w:type="pct"/>
            <w:tcBorders>
              <w:top w:val="nil"/>
              <w:left w:val="nil"/>
              <w:bottom w:val="single" w:sz="8" w:space="0" w:color="auto"/>
              <w:right w:val="single" w:sz="8" w:space="0" w:color="auto"/>
            </w:tcBorders>
            <w:shd w:val="clear" w:color="auto" w:fill="auto"/>
            <w:vAlign w:val="center"/>
            <w:hideMark/>
          </w:tcPr>
          <w:p w14:paraId="070F3EAF" w14:textId="77777777" w:rsidR="00505115" w:rsidRPr="00505115" w:rsidRDefault="00505115" w:rsidP="000C470F">
            <w:pPr>
              <w:spacing w:after="0" w:line="240" w:lineRule="auto"/>
              <w:jc w:val="center"/>
              <w:rPr>
                <w:rFonts w:ascii="Times New Roman" w:hAnsi="Times New Roman" w:cs="Times New Roman"/>
                <w:b/>
                <w:bCs/>
                <w:color w:val="000000"/>
                <w:sz w:val="24"/>
                <w:szCs w:val="24"/>
                <w:lang w:eastAsia="en-IN" w:bidi="ta-IN"/>
              </w:rPr>
            </w:pPr>
            <w:proofErr w:type="spellStart"/>
            <w:r w:rsidRPr="00505115">
              <w:rPr>
                <w:rFonts w:ascii="Times New Roman" w:hAnsi="Times New Roman" w:cs="Times New Roman"/>
                <w:b/>
                <w:bCs/>
                <w:color w:val="000000"/>
                <w:sz w:val="24"/>
                <w:szCs w:val="24"/>
                <w:lang w:eastAsia="en-IN" w:bidi="ta-IN"/>
              </w:rPr>
              <w:t>Ef</w:t>
            </w:r>
            <w:proofErr w:type="spellEnd"/>
          </w:p>
        </w:tc>
        <w:tc>
          <w:tcPr>
            <w:tcW w:w="219" w:type="pct"/>
            <w:tcBorders>
              <w:top w:val="nil"/>
              <w:left w:val="nil"/>
              <w:bottom w:val="single" w:sz="8" w:space="0" w:color="auto"/>
              <w:right w:val="single" w:sz="8" w:space="0" w:color="auto"/>
            </w:tcBorders>
            <w:shd w:val="clear" w:color="auto" w:fill="auto"/>
            <w:vAlign w:val="center"/>
            <w:hideMark/>
          </w:tcPr>
          <w:p w14:paraId="6EE465DC" w14:textId="77777777" w:rsidR="00505115" w:rsidRPr="00505115" w:rsidRDefault="00505115" w:rsidP="000C470F">
            <w:pPr>
              <w:spacing w:after="0" w:line="240" w:lineRule="auto"/>
              <w:jc w:val="center"/>
              <w:rPr>
                <w:rFonts w:ascii="Times New Roman" w:hAnsi="Times New Roman" w:cs="Times New Roman"/>
                <w:b/>
                <w:bCs/>
                <w:color w:val="000000"/>
                <w:sz w:val="24"/>
                <w:szCs w:val="24"/>
                <w:lang w:eastAsia="en-IN" w:bidi="ta-IN"/>
              </w:rPr>
            </w:pPr>
            <w:proofErr w:type="spellStart"/>
            <w:r w:rsidRPr="00505115">
              <w:rPr>
                <w:rFonts w:ascii="Times New Roman" w:hAnsi="Times New Roman" w:cs="Times New Roman"/>
                <w:b/>
                <w:bCs/>
                <w:color w:val="000000"/>
                <w:sz w:val="24"/>
                <w:szCs w:val="24"/>
                <w:lang w:eastAsia="en-IN" w:bidi="ta-IN"/>
              </w:rPr>
              <w:t>Irr</w:t>
            </w:r>
            <w:proofErr w:type="spellEnd"/>
          </w:p>
        </w:tc>
        <w:tc>
          <w:tcPr>
            <w:tcW w:w="221" w:type="pct"/>
            <w:tcBorders>
              <w:top w:val="nil"/>
              <w:left w:val="nil"/>
              <w:bottom w:val="single" w:sz="8" w:space="0" w:color="auto"/>
              <w:right w:val="single" w:sz="8" w:space="0" w:color="auto"/>
            </w:tcBorders>
            <w:shd w:val="clear" w:color="auto" w:fill="auto"/>
            <w:vAlign w:val="center"/>
            <w:hideMark/>
          </w:tcPr>
          <w:p w14:paraId="4B24A228" w14:textId="77777777" w:rsidR="00505115" w:rsidRPr="00505115" w:rsidRDefault="00505115" w:rsidP="000C470F">
            <w:pPr>
              <w:spacing w:after="0" w:line="240" w:lineRule="auto"/>
              <w:jc w:val="center"/>
              <w:rPr>
                <w:rFonts w:ascii="Times New Roman" w:hAnsi="Times New Roman" w:cs="Times New Roman"/>
                <w:b/>
                <w:bCs/>
                <w:color w:val="000000"/>
                <w:sz w:val="24"/>
                <w:szCs w:val="24"/>
                <w:lang w:eastAsia="en-IN" w:bidi="ta-IN"/>
              </w:rPr>
            </w:pPr>
            <w:proofErr w:type="spellStart"/>
            <w:r w:rsidRPr="00505115">
              <w:rPr>
                <w:rFonts w:ascii="Times New Roman" w:hAnsi="Times New Roman" w:cs="Times New Roman"/>
                <w:b/>
                <w:bCs/>
                <w:color w:val="000000"/>
                <w:sz w:val="24"/>
                <w:szCs w:val="24"/>
                <w:lang w:eastAsia="en-IN" w:bidi="ta-IN"/>
              </w:rPr>
              <w:t>Ef</w:t>
            </w:r>
            <w:proofErr w:type="spellEnd"/>
          </w:p>
        </w:tc>
        <w:tc>
          <w:tcPr>
            <w:tcW w:w="219" w:type="pct"/>
            <w:tcBorders>
              <w:top w:val="nil"/>
              <w:left w:val="nil"/>
              <w:bottom w:val="single" w:sz="8" w:space="0" w:color="auto"/>
              <w:right w:val="single" w:sz="8" w:space="0" w:color="auto"/>
            </w:tcBorders>
            <w:shd w:val="clear" w:color="auto" w:fill="auto"/>
            <w:vAlign w:val="center"/>
            <w:hideMark/>
          </w:tcPr>
          <w:p w14:paraId="576DAE53" w14:textId="77777777" w:rsidR="00505115" w:rsidRPr="00505115" w:rsidRDefault="00505115" w:rsidP="000C470F">
            <w:pPr>
              <w:spacing w:after="0" w:line="240" w:lineRule="auto"/>
              <w:jc w:val="center"/>
              <w:rPr>
                <w:rFonts w:ascii="Times New Roman" w:hAnsi="Times New Roman" w:cs="Times New Roman"/>
                <w:b/>
                <w:bCs/>
                <w:color w:val="000000"/>
                <w:sz w:val="24"/>
                <w:szCs w:val="24"/>
                <w:lang w:eastAsia="en-IN" w:bidi="ta-IN"/>
              </w:rPr>
            </w:pPr>
            <w:proofErr w:type="spellStart"/>
            <w:r w:rsidRPr="00505115">
              <w:rPr>
                <w:rFonts w:ascii="Times New Roman" w:hAnsi="Times New Roman" w:cs="Times New Roman"/>
                <w:b/>
                <w:bCs/>
                <w:color w:val="000000"/>
                <w:sz w:val="24"/>
                <w:szCs w:val="24"/>
                <w:lang w:eastAsia="en-IN" w:bidi="ta-IN"/>
              </w:rPr>
              <w:t>Irr</w:t>
            </w:r>
            <w:proofErr w:type="spellEnd"/>
          </w:p>
        </w:tc>
        <w:tc>
          <w:tcPr>
            <w:tcW w:w="221" w:type="pct"/>
            <w:tcBorders>
              <w:top w:val="nil"/>
              <w:left w:val="nil"/>
              <w:bottom w:val="single" w:sz="8" w:space="0" w:color="auto"/>
              <w:right w:val="single" w:sz="8" w:space="0" w:color="auto"/>
            </w:tcBorders>
            <w:shd w:val="clear" w:color="auto" w:fill="auto"/>
            <w:vAlign w:val="center"/>
            <w:hideMark/>
          </w:tcPr>
          <w:p w14:paraId="25C57F2B" w14:textId="77777777" w:rsidR="00505115" w:rsidRPr="00505115" w:rsidRDefault="00505115" w:rsidP="000C470F">
            <w:pPr>
              <w:spacing w:after="0" w:line="240" w:lineRule="auto"/>
              <w:jc w:val="center"/>
              <w:rPr>
                <w:rFonts w:ascii="Times New Roman" w:hAnsi="Times New Roman" w:cs="Times New Roman"/>
                <w:b/>
                <w:bCs/>
                <w:color w:val="000000"/>
                <w:sz w:val="24"/>
                <w:szCs w:val="24"/>
                <w:lang w:eastAsia="en-IN" w:bidi="ta-IN"/>
              </w:rPr>
            </w:pPr>
            <w:proofErr w:type="spellStart"/>
            <w:r w:rsidRPr="00505115">
              <w:rPr>
                <w:rFonts w:ascii="Times New Roman" w:hAnsi="Times New Roman" w:cs="Times New Roman"/>
                <w:b/>
                <w:bCs/>
                <w:color w:val="000000"/>
                <w:sz w:val="24"/>
                <w:szCs w:val="24"/>
                <w:lang w:eastAsia="en-IN" w:bidi="ta-IN"/>
              </w:rPr>
              <w:t>Ef</w:t>
            </w:r>
            <w:proofErr w:type="spellEnd"/>
          </w:p>
        </w:tc>
        <w:tc>
          <w:tcPr>
            <w:tcW w:w="242" w:type="pct"/>
            <w:tcBorders>
              <w:top w:val="nil"/>
              <w:left w:val="nil"/>
              <w:bottom w:val="single" w:sz="8" w:space="0" w:color="auto"/>
              <w:right w:val="single" w:sz="8" w:space="0" w:color="auto"/>
            </w:tcBorders>
            <w:shd w:val="clear" w:color="auto" w:fill="auto"/>
            <w:noWrap/>
            <w:vAlign w:val="center"/>
            <w:hideMark/>
          </w:tcPr>
          <w:p w14:paraId="24AC665F" w14:textId="77777777" w:rsidR="00505115" w:rsidRPr="00505115" w:rsidRDefault="00505115" w:rsidP="000C470F">
            <w:pPr>
              <w:spacing w:after="0" w:line="240" w:lineRule="auto"/>
              <w:jc w:val="center"/>
              <w:rPr>
                <w:rFonts w:ascii="Times New Roman" w:hAnsi="Times New Roman" w:cs="Times New Roman"/>
                <w:b/>
                <w:bCs/>
                <w:color w:val="000000"/>
                <w:sz w:val="24"/>
                <w:szCs w:val="24"/>
                <w:lang w:eastAsia="en-IN" w:bidi="ta-IN"/>
              </w:rPr>
            </w:pPr>
            <w:proofErr w:type="spellStart"/>
            <w:r w:rsidRPr="00505115">
              <w:rPr>
                <w:rFonts w:ascii="Times New Roman" w:hAnsi="Times New Roman" w:cs="Times New Roman"/>
                <w:b/>
                <w:bCs/>
                <w:color w:val="000000"/>
                <w:sz w:val="24"/>
                <w:szCs w:val="24"/>
                <w:lang w:eastAsia="en-IN" w:bidi="ta-IN"/>
              </w:rPr>
              <w:t>Irr</w:t>
            </w:r>
            <w:proofErr w:type="spellEnd"/>
          </w:p>
        </w:tc>
        <w:tc>
          <w:tcPr>
            <w:tcW w:w="194" w:type="pct"/>
            <w:tcBorders>
              <w:top w:val="nil"/>
              <w:left w:val="nil"/>
              <w:bottom w:val="single" w:sz="8" w:space="0" w:color="auto"/>
              <w:right w:val="single" w:sz="8" w:space="0" w:color="auto"/>
            </w:tcBorders>
            <w:shd w:val="clear" w:color="auto" w:fill="auto"/>
            <w:noWrap/>
            <w:vAlign w:val="center"/>
            <w:hideMark/>
          </w:tcPr>
          <w:p w14:paraId="04E00483" w14:textId="77777777" w:rsidR="00505115" w:rsidRPr="00505115" w:rsidRDefault="00505115" w:rsidP="000C470F">
            <w:pPr>
              <w:spacing w:after="0" w:line="240" w:lineRule="auto"/>
              <w:jc w:val="center"/>
              <w:rPr>
                <w:rFonts w:ascii="Times New Roman" w:hAnsi="Times New Roman" w:cs="Times New Roman"/>
                <w:b/>
                <w:bCs/>
                <w:color w:val="000000"/>
                <w:sz w:val="24"/>
                <w:szCs w:val="24"/>
                <w:lang w:eastAsia="en-IN" w:bidi="ta-IN"/>
              </w:rPr>
            </w:pPr>
            <w:proofErr w:type="spellStart"/>
            <w:r w:rsidRPr="00505115">
              <w:rPr>
                <w:rFonts w:ascii="Times New Roman" w:hAnsi="Times New Roman" w:cs="Times New Roman"/>
                <w:b/>
                <w:bCs/>
                <w:color w:val="000000"/>
                <w:sz w:val="24"/>
                <w:szCs w:val="24"/>
                <w:lang w:eastAsia="en-IN" w:bidi="ta-IN"/>
              </w:rPr>
              <w:t>Ef</w:t>
            </w:r>
            <w:proofErr w:type="spellEnd"/>
          </w:p>
        </w:tc>
        <w:tc>
          <w:tcPr>
            <w:tcW w:w="243" w:type="pct"/>
            <w:tcBorders>
              <w:top w:val="nil"/>
              <w:left w:val="nil"/>
              <w:bottom w:val="single" w:sz="8" w:space="0" w:color="auto"/>
              <w:right w:val="single" w:sz="8" w:space="0" w:color="auto"/>
            </w:tcBorders>
            <w:shd w:val="clear" w:color="auto" w:fill="auto"/>
            <w:noWrap/>
            <w:vAlign w:val="center"/>
            <w:hideMark/>
          </w:tcPr>
          <w:p w14:paraId="2119B955" w14:textId="77777777" w:rsidR="00505115" w:rsidRPr="00505115" w:rsidRDefault="00505115" w:rsidP="000C470F">
            <w:pPr>
              <w:spacing w:after="0" w:line="240" w:lineRule="auto"/>
              <w:jc w:val="center"/>
              <w:rPr>
                <w:rFonts w:ascii="Times New Roman" w:hAnsi="Times New Roman" w:cs="Times New Roman"/>
                <w:b/>
                <w:bCs/>
                <w:color w:val="000000"/>
                <w:sz w:val="24"/>
                <w:szCs w:val="24"/>
                <w:lang w:eastAsia="en-IN" w:bidi="ta-IN"/>
              </w:rPr>
            </w:pPr>
            <w:proofErr w:type="spellStart"/>
            <w:r w:rsidRPr="00505115">
              <w:rPr>
                <w:rFonts w:ascii="Times New Roman" w:hAnsi="Times New Roman" w:cs="Times New Roman"/>
                <w:b/>
                <w:bCs/>
                <w:color w:val="000000"/>
                <w:sz w:val="24"/>
                <w:szCs w:val="24"/>
                <w:lang w:eastAsia="en-IN" w:bidi="ta-IN"/>
              </w:rPr>
              <w:t>Irr</w:t>
            </w:r>
            <w:proofErr w:type="spellEnd"/>
          </w:p>
        </w:tc>
        <w:tc>
          <w:tcPr>
            <w:tcW w:w="189" w:type="pct"/>
            <w:tcBorders>
              <w:top w:val="nil"/>
              <w:left w:val="nil"/>
              <w:bottom w:val="single" w:sz="8" w:space="0" w:color="auto"/>
              <w:right w:val="single" w:sz="8" w:space="0" w:color="auto"/>
            </w:tcBorders>
            <w:shd w:val="clear" w:color="auto" w:fill="auto"/>
            <w:noWrap/>
            <w:vAlign w:val="center"/>
            <w:hideMark/>
          </w:tcPr>
          <w:p w14:paraId="72E7BE01" w14:textId="77777777" w:rsidR="00505115" w:rsidRPr="00505115" w:rsidRDefault="00505115" w:rsidP="000C470F">
            <w:pPr>
              <w:spacing w:after="0" w:line="240" w:lineRule="auto"/>
              <w:jc w:val="center"/>
              <w:rPr>
                <w:rFonts w:ascii="Times New Roman" w:hAnsi="Times New Roman" w:cs="Times New Roman"/>
                <w:b/>
                <w:bCs/>
                <w:color w:val="000000"/>
                <w:sz w:val="24"/>
                <w:szCs w:val="24"/>
                <w:lang w:eastAsia="en-IN" w:bidi="ta-IN"/>
              </w:rPr>
            </w:pPr>
            <w:proofErr w:type="spellStart"/>
            <w:r w:rsidRPr="00505115">
              <w:rPr>
                <w:rFonts w:ascii="Times New Roman" w:hAnsi="Times New Roman" w:cs="Times New Roman"/>
                <w:b/>
                <w:bCs/>
                <w:color w:val="000000"/>
                <w:sz w:val="24"/>
                <w:szCs w:val="24"/>
                <w:lang w:eastAsia="en-IN" w:bidi="ta-IN"/>
              </w:rPr>
              <w:t>Ef</w:t>
            </w:r>
            <w:proofErr w:type="spellEnd"/>
          </w:p>
        </w:tc>
      </w:tr>
      <w:tr w:rsidR="000C470F" w:rsidRPr="00505115" w14:paraId="475229A1" w14:textId="77777777" w:rsidTr="004515D9">
        <w:trPr>
          <w:trHeight w:hRule="exact" w:val="397"/>
          <w:jc w:val="center"/>
        </w:trPr>
        <w:tc>
          <w:tcPr>
            <w:tcW w:w="615" w:type="pct"/>
            <w:tcBorders>
              <w:top w:val="nil"/>
              <w:left w:val="single" w:sz="8" w:space="0" w:color="auto"/>
              <w:bottom w:val="single" w:sz="8" w:space="0" w:color="auto"/>
              <w:right w:val="single" w:sz="8" w:space="0" w:color="auto"/>
            </w:tcBorders>
            <w:shd w:val="clear" w:color="auto" w:fill="auto"/>
            <w:noWrap/>
            <w:vAlign w:val="center"/>
            <w:hideMark/>
          </w:tcPr>
          <w:p w14:paraId="712CA66C"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Jun</w:t>
            </w:r>
          </w:p>
        </w:tc>
        <w:tc>
          <w:tcPr>
            <w:tcW w:w="219" w:type="pct"/>
            <w:tcBorders>
              <w:top w:val="nil"/>
              <w:left w:val="nil"/>
              <w:bottom w:val="single" w:sz="8" w:space="0" w:color="auto"/>
              <w:right w:val="single" w:sz="8" w:space="0" w:color="auto"/>
            </w:tcBorders>
            <w:shd w:val="clear" w:color="auto" w:fill="auto"/>
            <w:vAlign w:val="center"/>
            <w:hideMark/>
          </w:tcPr>
          <w:p w14:paraId="58F980F5"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8</w:t>
            </w:r>
          </w:p>
        </w:tc>
        <w:tc>
          <w:tcPr>
            <w:tcW w:w="220" w:type="pct"/>
            <w:tcBorders>
              <w:top w:val="nil"/>
              <w:left w:val="nil"/>
              <w:bottom w:val="single" w:sz="8" w:space="0" w:color="auto"/>
              <w:right w:val="single" w:sz="8" w:space="0" w:color="auto"/>
            </w:tcBorders>
            <w:shd w:val="clear" w:color="auto" w:fill="auto"/>
            <w:vAlign w:val="center"/>
            <w:hideMark/>
          </w:tcPr>
          <w:p w14:paraId="76D51D47"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20</w:t>
            </w:r>
          </w:p>
        </w:tc>
        <w:tc>
          <w:tcPr>
            <w:tcW w:w="219" w:type="pct"/>
            <w:tcBorders>
              <w:top w:val="nil"/>
              <w:left w:val="nil"/>
              <w:bottom w:val="single" w:sz="8" w:space="0" w:color="auto"/>
              <w:right w:val="single" w:sz="8" w:space="0" w:color="auto"/>
            </w:tcBorders>
            <w:shd w:val="clear" w:color="auto" w:fill="auto"/>
            <w:vAlign w:val="center"/>
            <w:hideMark/>
          </w:tcPr>
          <w:p w14:paraId="68D12AAC"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10</w:t>
            </w:r>
          </w:p>
        </w:tc>
        <w:tc>
          <w:tcPr>
            <w:tcW w:w="220" w:type="pct"/>
            <w:tcBorders>
              <w:top w:val="nil"/>
              <w:left w:val="nil"/>
              <w:bottom w:val="single" w:sz="8" w:space="0" w:color="auto"/>
              <w:right w:val="single" w:sz="8" w:space="0" w:color="auto"/>
            </w:tcBorders>
            <w:shd w:val="clear" w:color="auto" w:fill="auto"/>
            <w:vAlign w:val="center"/>
            <w:hideMark/>
          </w:tcPr>
          <w:p w14:paraId="3B5EE851"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25</w:t>
            </w:r>
          </w:p>
        </w:tc>
        <w:tc>
          <w:tcPr>
            <w:tcW w:w="219" w:type="pct"/>
            <w:tcBorders>
              <w:top w:val="nil"/>
              <w:left w:val="nil"/>
              <w:bottom w:val="single" w:sz="8" w:space="0" w:color="auto"/>
              <w:right w:val="single" w:sz="8" w:space="0" w:color="auto"/>
            </w:tcBorders>
            <w:shd w:val="clear" w:color="auto" w:fill="auto"/>
            <w:vAlign w:val="center"/>
            <w:hideMark/>
          </w:tcPr>
          <w:p w14:paraId="4303517A"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12</w:t>
            </w:r>
          </w:p>
        </w:tc>
        <w:tc>
          <w:tcPr>
            <w:tcW w:w="220" w:type="pct"/>
            <w:tcBorders>
              <w:top w:val="nil"/>
              <w:left w:val="nil"/>
              <w:bottom w:val="single" w:sz="8" w:space="0" w:color="auto"/>
              <w:right w:val="single" w:sz="8" w:space="0" w:color="auto"/>
            </w:tcBorders>
            <w:shd w:val="clear" w:color="auto" w:fill="auto"/>
            <w:vAlign w:val="center"/>
            <w:hideMark/>
          </w:tcPr>
          <w:p w14:paraId="71599E4B"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20</w:t>
            </w:r>
          </w:p>
        </w:tc>
        <w:tc>
          <w:tcPr>
            <w:tcW w:w="219" w:type="pct"/>
            <w:tcBorders>
              <w:top w:val="nil"/>
              <w:left w:val="nil"/>
              <w:bottom w:val="single" w:sz="8" w:space="0" w:color="auto"/>
              <w:right w:val="single" w:sz="8" w:space="0" w:color="auto"/>
            </w:tcBorders>
            <w:shd w:val="clear" w:color="auto" w:fill="auto"/>
            <w:vAlign w:val="center"/>
            <w:hideMark/>
          </w:tcPr>
          <w:p w14:paraId="161A8F72"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7</w:t>
            </w:r>
          </w:p>
        </w:tc>
        <w:tc>
          <w:tcPr>
            <w:tcW w:w="221" w:type="pct"/>
            <w:tcBorders>
              <w:top w:val="nil"/>
              <w:left w:val="nil"/>
              <w:bottom w:val="single" w:sz="8" w:space="0" w:color="auto"/>
              <w:right w:val="single" w:sz="8" w:space="0" w:color="auto"/>
            </w:tcBorders>
            <w:shd w:val="clear" w:color="auto" w:fill="auto"/>
            <w:vAlign w:val="center"/>
            <w:hideMark/>
          </w:tcPr>
          <w:p w14:paraId="13FDC6FB"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27</w:t>
            </w:r>
          </w:p>
        </w:tc>
        <w:tc>
          <w:tcPr>
            <w:tcW w:w="219" w:type="pct"/>
            <w:tcBorders>
              <w:top w:val="nil"/>
              <w:left w:val="nil"/>
              <w:bottom w:val="single" w:sz="8" w:space="0" w:color="auto"/>
              <w:right w:val="single" w:sz="8" w:space="0" w:color="auto"/>
            </w:tcBorders>
            <w:shd w:val="clear" w:color="auto" w:fill="auto"/>
            <w:vAlign w:val="center"/>
            <w:hideMark/>
          </w:tcPr>
          <w:p w14:paraId="09C7585D"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12</w:t>
            </w:r>
          </w:p>
        </w:tc>
        <w:tc>
          <w:tcPr>
            <w:tcW w:w="221" w:type="pct"/>
            <w:tcBorders>
              <w:top w:val="nil"/>
              <w:left w:val="nil"/>
              <w:bottom w:val="single" w:sz="8" w:space="0" w:color="auto"/>
              <w:right w:val="single" w:sz="8" w:space="0" w:color="auto"/>
            </w:tcBorders>
            <w:shd w:val="clear" w:color="auto" w:fill="auto"/>
            <w:vAlign w:val="center"/>
            <w:hideMark/>
          </w:tcPr>
          <w:p w14:paraId="3F959EB5"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20</w:t>
            </w:r>
          </w:p>
        </w:tc>
        <w:tc>
          <w:tcPr>
            <w:tcW w:w="219" w:type="pct"/>
            <w:tcBorders>
              <w:top w:val="nil"/>
              <w:left w:val="nil"/>
              <w:bottom w:val="single" w:sz="8" w:space="0" w:color="auto"/>
              <w:right w:val="single" w:sz="8" w:space="0" w:color="auto"/>
            </w:tcBorders>
            <w:shd w:val="clear" w:color="auto" w:fill="auto"/>
            <w:vAlign w:val="center"/>
            <w:hideMark/>
          </w:tcPr>
          <w:p w14:paraId="69F6650F"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14</w:t>
            </w:r>
          </w:p>
        </w:tc>
        <w:tc>
          <w:tcPr>
            <w:tcW w:w="221" w:type="pct"/>
            <w:tcBorders>
              <w:top w:val="nil"/>
              <w:left w:val="nil"/>
              <w:bottom w:val="single" w:sz="8" w:space="0" w:color="auto"/>
              <w:right w:val="single" w:sz="8" w:space="0" w:color="auto"/>
            </w:tcBorders>
            <w:shd w:val="clear" w:color="auto" w:fill="auto"/>
            <w:vAlign w:val="center"/>
            <w:hideMark/>
          </w:tcPr>
          <w:p w14:paraId="2C8FF274"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16</w:t>
            </w:r>
          </w:p>
        </w:tc>
        <w:tc>
          <w:tcPr>
            <w:tcW w:w="219" w:type="pct"/>
            <w:tcBorders>
              <w:top w:val="nil"/>
              <w:left w:val="nil"/>
              <w:bottom w:val="single" w:sz="8" w:space="0" w:color="auto"/>
              <w:right w:val="single" w:sz="8" w:space="0" w:color="auto"/>
            </w:tcBorders>
            <w:shd w:val="clear" w:color="auto" w:fill="auto"/>
            <w:vAlign w:val="center"/>
            <w:hideMark/>
          </w:tcPr>
          <w:p w14:paraId="2955053D"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13</w:t>
            </w:r>
          </w:p>
        </w:tc>
        <w:tc>
          <w:tcPr>
            <w:tcW w:w="221" w:type="pct"/>
            <w:tcBorders>
              <w:top w:val="nil"/>
              <w:left w:val="nil"/>
              <w:bottom w:val="single" w:sz="8" w:space="0" w:color="auto"/>
              <w:right w:val="single" w:sz="8" w:space="0" w:color="auto"/>
            </w:tcBorders>
            <w:shd w:val="clear" w:color="auto" w:fill="auto"/>
            <w:vAlign w:val="center"/>
            <w:hideMark/>
          </w:tcPr>
          <w:p w14:paraId="3DB6B85F"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20</w:t>
            </w:r>
          </w:p>
        </w:tc>
        <w:tc>
          <w:tcPr>
            <w:tcW w:w="219" w:type="pct"/>
            <w:tcBorders>
              <w:top w:val="nil"/>
              <w:left w:val="nil"/>
              <w:bottom w:val="single" w:sz="8" w:space="0" w:color="auto"/>
              <w:right w:val="single" w:sz="8" w:space="0" w:color="auto"/>
            </w:tcBorders>
            <w:shd w:val="clear" w:color="auto" w:fill="auto"/>
            <w:vAlign w:val="center"/>
          </w:tcPr>
          <w:p w14:paraId="25CBEBBB"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rPr>
              <w:t>12</w:t>
            </w:r>
          </w:p>
        </w:tc>
        <w:tc>
          <w:tcPr>
            <w:tcW w:w="221" w:type="pct"/>
            <w:tcBorders>
              <w:top w:val="nil"/>
              <w:left w:val="nil"/>
              <w:bottom w:val="single" w:sz="8" w:space="0" w:color="auto"/>
              <w:right w:val="single" w:sz="8" w:space="0" w:color="auto"/>
            </w:tcBorders>
            <w:shd w:val="clear" w:color="auto" w:fill="auto"/>
            <w:vAlign w:val="center"/>
          </w:tcPr>
          <w:p w14:paraId="1B1F28E5"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rPr>
              <w:t>19</w:t>
            </w:r>
          </w:p>
        </w:tc>
        <w:tc>
          <w:tcPr>
            <w:tcW w:w="242" w:type="pct"/>
            <w:tcBorders>
              <w:top w:val="nil"/>
              <w:left w:val="nil"/>
              <w:bottom w:val="single" w:sz="8" w:space="0" w:color="auto"/>
              <w:right w:val="single" w:sz="8" w:space="0" w:color="auto"/>
            </w:tcBorders>
            <w:shd w:val="clear" w:color="auto" w:fill="auto"/>
            <w:noWrap/>
            <w:vAlign w:val="center"/>
            <w:hideMark/>
          </w:tcPr>
          <w:p w14:paraId="1570A95E"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12</w:t>
            </w:r>
          </w:p>
        </w:tc>
        <w:tc>
          <w:tcPr>
            <w:tcW w:w="194" w:type="pct"/>
            <w:tcBorders>
              <w:top w:val="nil"/>
              <w:left w:val="nil"/>
              <w:bottom w:val="single" w:sz="8" w:space="0" w:color="auto"/>
              <w:right w:val="single" w:sz="8" w:space="0" w:color="auto"/>
            </w:tcBorders>
            <w:shd w:val="clear" w:color="auto" w:fill="auto"/>
            <w:noWrap/>
            <w:vAlign w:val="center"/>
            <w:hideMark/>
          </w:tcPr>
          <w:p w14:paraId="1E1E3C43"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20</w:t>
            </w:r>
          </w:p>
        </w:tc>
        <w:tc>
          <w:tcPr>
            <w:tcW w:w="243" w:type="pct"/>
            <w:tcBorders>
              <w:top w:val="nil"/>
              <w:left w:val="nil"/>
              <w:bottom w:val="single" w:sz="8" w:space="0" w:color="auto"/>
              <w:right w:val="single" w:sz="8" w:space="0" w:color="auto"/>
            </w:tcBorders>
            <w:shd w:val="clear" w:color="auto" w:fill="auto"/>
            <w:noWrap/>
            <w:vAlign w:val="center"/>
            <w:hideMark/>
          </w:tcPr>
          <w:p w14:paraId="08FAAA43"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12</w:t>
            </w:r>
          </w:p>
        </w:tc>
        <w:tc>
          <w:tcPr>
            <w:tcW w:w="189" w:type="pct"/>
            <w:tcBorders>
              <w:top w:val="nil"/>
              <w:left w:val="nil"/>
              <w:bottom w:val="single" w:sz="8" w:space="0" w:color="auto"/>
              <w:right w:val="single" w:sz="8" w:space="0" w:color="auto"/>
            </w:tcBorders>
            <w:shd w:val="clear" w:color="auto" w:fill="auto"/>
            <w:noWrap/>
            <w:vAlign w:val="center"/>
            <w:hideMark/>
          </w:tcPr>
          <w:p w14:paraId="1362909A"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14</w:t>
            </w:r>
          </w:p>
        </w:tc>
      </w:tr>
      <w:tr w:rsidR="000C470F" w:rsidRPr="00505115" w14:paraId="333386E8" w14:textId="77777777" w:rsidTr="004515D9">
        <w:trPr>
          <w:trHeight w:hRule="exact" w:val="397"/>
          <w:jc w:val="center"/>
        </w:trPr>
        <w:tc>
          <w:tcPr>
            <w:tcW w:w="615" w:type="pct"/>
            <w:tcBorders>
              <w:top w:val="nil"/>
              <w:left w:val="single" w:sz="8" w:space="0" w:color="auto"/>
              <w:bottom w:val="single" w:sz="8" w:space="0" w:color="auto"/>
              <w:right w:val="single" w:sz="8" w:space="0" w:color="auto"/>
            </w:tcBorders>
            <w:shd w:val="clear" w:color="auto" w:fill="auto"/>
            <w:noWrap/>
            <w:vAlign w:val="center"/>
            <w:hideMark/>
          </w:tcPr>
          <w:p w14:paraId="3613DC7B"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Jul</w:t>
            </w:r>
          </w:p>
        </w:tc>
        <w:tc>
          <w:tcPr>
            <w:tcW w:w="219" w:type="pct"/>
            <w:tcBorders>
              <w:top w:val="nil"/>
              <w:left w:val="nil"/>
              <w:bottom w:val="single" w:sz="8" w:space="0" w:color="auto"/>
              <w:right w:val="single" w:sz="8" w:space="0" w:color="auto"/>
            </w:tcBorders>
            <w:shd w:val="clear" w:color="auto" w:fill="auto"/>
            <w:vAlign w:val="center"/>
            <w:hideMark/>
          </w:tcPr>
          <w:p w14:paraId="32FE301A"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9</w:t>
            </w:r>
          </w:p>
        </w:tc>
        <w:tc>
          <w:tcPr>
            <w:tcW w:w="220" w:type="pct"/>
            <w:tcBorders>
              <w:top w:val="nil"/>
              <w:left w:val="nil"/>
              <w:bottom w:val="single" w:sz="8" w:space="0" w:color="auto"/>
              <w:right w:val="single" w:sz="8" w:space="0" w:color="auto"/>
            </w:tcBorders>
            <w:shd w:val="clear" w:color="auto" w:fill="auto"/>
            <w:vAlign w:val="center"/>
            <w:hideMark/>
          </w:tcPr>
          <w:p w14:paraId="5C8831FB"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20</w:t>
            </w:r>
          </w:p>
        </w:tc>
        <w:tc>
          <w:tcPr>
            <w:tcW w:w="219" w:type="pct"/>
            <w:tcBorders>
              <w:top w:val="nil"/>
              <w:left w:val="nil"/>
              <w:bottom w:val="single" w:sz="8" w:space="0" w:color="auto"/>
              <w:right w:val="single" w:sz="8" w:space="0" w:color="auto"/>
            </w:tcBorders>
            <w:shd w:val="clear" w:color="auto" w:fill="auto"/>
            <w:vAlign w:val="center"/>
            <w:hideMark/>
          </w:tcPr>
          <w:p w14:paraId="6FF25088"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14</w:t>
            </w:r>
          </w:p>
        </w:tc>
        <w:tc>
          <w:tcPr>
            <w:tcW w:w="220" w:type="pct"/>
            <w:tcBorders>
              <w:top w:val="nil"/>
              <w:left w:val="nil"/>
              <w:bottom w:val="single" w:sz="8" w:space="0" w:color="auto"/>
              <w:right w:val="single" w:sz="8" w:space="0" w:color="auto"/>
            </w:tcBorders>
            <w:shd w:val="clear" w:color="auto" w:fill="auto"/>
            <w:vAlign w:val="center"/>
            <w:hideMark/>
          </w:tcPr>
          <w:p w14:paraId="3E087641"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27</w:t>
            </w:r>
          </w:p>
        </w:tc>
        <w:tc>
          <w:tcPr>
            <w:tcW w:w="219" w:type="pct"/>
            <w:tcBorders>
              <w:top w:val="nil"/>
              <w:left w:val="nil"/>
              <w:bottom w:val="single" w:sz="8" w:space="0" w:color="auto"/>
              <w:right w:val="single" w:sz="8" w:space="0" w:color="auto"/>
            </w:tcBorders>
            <w:shd w:val="clear" w:color="auto" w:fill="auto"/>
            <w:vAlign w:val="center"/>
            <w:hideMark/>
          </w:tcPr>
          <w:p w14:paraId="65AD7766"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12</w:t>
            </w:r>
          </w:p>
        </w:tc>
        <w:tc>
          <w:tcPr>
            <w:tcW w:w="220" w:type="pct"/>
            <w:tcBorders>
              <w:top w:val="nil"/>
              <w:left w:val="nil"/>
              <w:bottom w:val="single" w:sz="8" w:space="0" w:color="auto"/>
              <w:right w:val="single" w:sz="8" w:space="0" w:color="auto"/>
            </w:tcBorders>
            <w:shd w:val="clear" w:color="auto" w:fill="auto"/>
            <w:vAlign w:val="center"/>
            <w:hideMark/>
          </w:tcPr>
          <w:p w14:paraId="4ACA7173"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20</w:t>
            </w:r>
          </w:p>
        </w:tc>
        <w:tc>
          <w:tcPr>
            <w:tcW w:w="219" w:type="pct"/>
            <w:tcBorders>
              <w:top w:val="nil"/>
              <w:left w:val="nil"/>
              <w:bottom w:val="single" w:sz="8" w:space="0" w:color="auto"/>
              <w:right w:val="single" w:sz="8" w:space="0" w:color="auto"/>
            </w:tcBorders>
            <w:shd w:val="clear" w:color="auto" w:fill="auto"/>
            <w:vAlign w:val="center"/>
            <w:hideMark/>
          </w:tcPr>
          <w:p w14:paraId="536F2A1C"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10</w:t>
            </w:r>
          </w:p>
        </w:tc>
        <w:tc>
          <w:tcPr>
            <w:tcW w:w="221" w:type="pct"/>
            <w:tcBorders>
              <w:top w:val="nil"/>
              <w:left w:val="nil"/>
              <w:bottom w:val="single" w:sz="8" w:space="0" w:color="auto"/>
              <w:right w:val="single" w:sz="8" w:space="0" w:color="auto"/>
            </w:tcBorders>
            <w:shd w:val="clear" w:color="auto" w:fill="auto"/>
            <w:vAlign w:val="center"/>
            <w:hideMark/>
          </w:tcPr>
          <w:p w14:paraId="6AAF4C23"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29</w:t>
            </w:r>
          </w:p>
        </w:tc>
        <w:tc>
          <w:tcPr>
            <w:tcW w:w="219" w:type="pct"/>
            <w:tcBorders>
              <w:top w:val="nil"/>
              <w:left w:val="nil"/>
              <w:bottom w:val="single" w:sz="8" w:space="0" w:color="auto"/>
              <w:right w:val="single" w:sz="8" w:space="0" w:color="auto"/>
            </w:tcBorders>
            <w:shd w:val="clear" w:color="auto" w:fill="auto"/>
            <w:vAlign w:val="center"/>
            <w:hideMark/>
          </w:tcPr>
          <w:p w14:paraId="6208BDFE"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13</w:t>
            </w:r>
          </w:p>
        </w:tc>
        <w:tc>
          <w:tcPr>
            <w:tcW w:w="221" w:type="pct"/>
            <w:tcBorders>
              <w:top w:val="nil"/>
              <w:left w:val="nil"/>
              <w:bottom w:val="single" w:sz="8" w:space="0" w:color="auto"/>
              <w:right w:val="single" w:sz="8" w:space="0" w:color="auto"/>
            </w:tcBorders>
            <w:shd w:val="clear" w:color="auto" w:fill="auto"/>
            <w:vAlign w:val="center"/>
            <w:hideMark/>
          </w:tcPr>
          <w:p w14:paraId="046DACF7"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20</w:t>
            </w:r>
          </w:p>
        </w:tc>
        <w:tc>
          <w:tcPr>
            <w:tcW w:w="219" w:type="pct"/>
            <w:tcBorders>
              <w:top w:val="nil"/>
              <w:left w:val="nil"/>
              <w:bottom w:val="single" w:sz="8" w:space="0" w:color="auto"/>
              <w:right w:val="single" w:sz="8" w:space="0" w:color="auto"/>
            </w:tcBorders>
            <w:shd w:val="clear" w:color="auto" w:fill="auto"/>
            <w:vAlign w:val="center"/>
            <w:hideMark/>
          </w:tcPr>
          <w:p w14:paraId="7E914496"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18</w:t>
            </w:r>
          </w:p>
        </w:tc>
        <w:tc>
          <w:tcPr>
            <w:tcW w:w="221" w:type="pct"/>
            <w:tcBorders>
              <w:top w:val="nil"/>
              <w:left w:val="nil"/>
              <w:bottom w:val="single" w:sz="8" w:space="0" w:color="auto"/>
              <w:right w:val="single" w:sz="8" w:space="0" w:color="auto"/>
            </w:tcBorders>
            <w:shd w:val="clear" w:color="auto" w:fill="auto"/>
            <w:vAlign w:val="center"/>
            <w:hideMark/>
          </w:tcPr>
          <w:p w14:paraId="26012BED"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23</w:t>
            </w:r>
          </w:p>
        </w:tc>
        <w:tc>
          <w:tcPr>
            <w:tcW w:w="219" w:type="pct"/>
            <w:tcBorders>
              <w:top w:val="nil"/>
              <w:left w:val="nil"/>
              <w:bottom w:val="single" w:sz="8" w:space="0" w:color="auto"/>
              <w:right w:val="single" w:sz="8" w:space="0" w:color="auto"/>
            </w:tcBorders>
            <w:shd w:val="clear" w:color="auto" w:fill="auto"/>
            <w:vAlign w:val="center"/>
            <w:hideMark/>
          </w:tcPr>
          <w:p w14:paraId="15FED920"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13</w:t>
            </w:r>
          </w:p>
        </w:tc>
        <w:tc>
          <w:tcPr>
            <w:tcW w:w="221" w:type="pct"/>
            <w:tcBorders>
              <w:top w:val="nil"/>
              <w:left w:val="nil"/>
              <w:bottom w:val="single" w:sz="8" w:space="0" w:color="auto"/>
              <w:right w:val="single" w:sz="8" w:space="0" w:color="auto"/>
            </w:tcBorders>
            <w:shd w:val="clear" w:color="auto" w:fill="auto"/>
            <w:vAlign w:val="center"/>
            <w:hideMark/>
          </w:tcPr>
          <w:p w14:paraId="6CDC52AD"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20</w:t>
            </w:r>
          </w:p>
        </w:tc>
        <w:tc>
          <w:tcPr>
            <w:tcW w:w="219" w:type="pct"/>
            <w:tcBorders>
              <w:top w:val="nil"/>
              <w:left w:val="nil"/>
              <w:bottom w:val="single" w:sz="8" w:space="0" w:color="auto"/>
              <w:right w:val="single" w:sz="8" w:space="0" w:color="auto"/>
            </w:tcBorders>
            <w:shd w:val="clear" w:color="auto" w:fill="auto"/>
            <w:vAlign w:val="center"/>
          </w:tcPr>
          <w:p w14:paraId="5B5C9D93"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rPr>
              <w:t>13</w:t>
            </w:r>
          </w:p>
        </w:tc>
        <w:tc>
          <w:tcPr>
            <w:tcW w:w="221" w:type="pct"/>
            <w:tcBorders>
              <w:top w:val="nil"/>
              <w:left w:val="nil"/>
              <w:bottom w:val="single" w:sz="8" w:space="0" w:color="auto"/>
              <w:right w:val="single" w:sz="8" w:space="0" w:color="auto"/>
            </w:tcBorders>
            <w:shd w:val="clear" w:color="auto" w:fill="auto"/>
            <w:vAlign w:val="center"/>
          </w:tcPr>
          <w:p w14:paraId="0B15EB72"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rPr>
              <w:t>27</w:t>
            </w:r>
          </w:p>
        </w:tc>
        <w:tc>
          <w:tcPr>
            <w:tcW w:w="242" w:type="pct"/>
            <w:tcBorders>
              <w:top w:val="nil"/>
              <w:left w:val="nil"/>
              <w:bottom w:val="single" w:sz="8" w:space="0" w:color="auto"/>
              <w:right w:val="single" w:sz="8" w:space="0" w:color="auto"/>
            </w:tcBorders>
            <w:shd w:val="clear" w:color="auto" w:fill="auto"/>
            <w:noWrap/>
            <w:vAlign w:val="center"/>
            <w:hideMark/>
          </w:tcPr>
          <w:p w14:paraId="62F61C20"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12</w:t>
            </w:r>
          </w:p>
        </w:tc>
        <w:tc>
          <w:tcPr>
            <w:tcW w:w="194" w:type="pct"/>
            <w:tcBorders>
              <w:top w:val="nil"/>
              <w:left w:val="nil"/>
              <w:bottom w:val="single" w:sz="8" w:space="0" w:color="auto"/>
              <w:right w:val="single" w:sz="8" w:space="0" w:color="auto"/>
            </w:tcBorders>
            <w:shd w:val="clear" w:color="auto" w:fill="auto"/>
            <w:noWrap/>
            <w:vAlign w:val="center"/>
            <w:hideMark/>
          </w:tcPr>
          <w:p w14:paraId="16A1DBCF"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20</w:t>
            </w:r>
          </w:p>
        </w:tc>
        <w:tc>
          <w:tcPr>
            <w:tcW w:w="243" w:type="pct"/>
            <w:tcBorders>
              <w:top w:val="nil"/>
              <w:left w:val="nil"/>
              <w:bottom w:val="single" w:sz="8" w:space="0" w:color="auto"/>
              <w:right w:val="single" w:sz="8" w:space="0" w:color="auto"/>
            </w:tcBorders>
            <w:shd w:val="clear" w:color="auto" w:fill="auto"/>
            <w:noWrap/>
            <w:vAlign w:val="center"/>
            <w:hideMark/>
          </w:tcPr>
          <w:p w14:paraId="5A7A420E"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14</w:t>
            </w:r>
          </w:p>
        </w:tc>
        <w:tc>
          <w:tcPr>
            <w:tcW w:w="189" w:type="pct"/>
            <w:tcBorders>
              <w:top w:val="nil"/>
              <w:left w:val="nil"/>
              <w:bottom w:val="single" w:sz="8" w:space="0" w:color="auto"/>
              <w:right w:val="single" w:sz="8" w:space="0" w:color="auto"/>
            </w:tcBorders>
            <w:shd w:val="clear" w:color="auto" w:fill="auto"/>
            <w:noWrap/>
            <w:vAlign w:val="center"/>
            <w:hideMark/>
          </w:tcPr>
          <w:p w14:paraId="1F44F339"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20</w:t>
            </w:r>
          </w:p>
        </w:tc>
      </w:tr>
      <w:tr w:rsidR="000C470F" w:rsidRPr="00505115" w14:paraId="6873D008" w14:textId="77777777" w:rsidTr="004515D9">
        <w:trPr>
          <w:trHeight w:hRule="exact" w:val="397"/>
          <w:jc w:val="center"/>
        </w:trPr>
        <w:tc>
          <w:tcPr>
            <w:tcW w:w="615" w:type="pct"/>
            <w:tcBorders>
              <w:top w:val="nil"/>
              <w:left w:val="single" w:sz="8" w:space="0" w:color="auto"/>
              <w:bottom w:val="single" w:sz="8" w:space="0" w:color="auto"/>
              <w:right w:val="single" w:sz="8" w:space="0" w:color="auto"/>
            </w:tcBorders>
            <w:shd w:val="clear" w:color="auto" w:fill="auto"/>
            <w:noWrap/>
            <w:vAlign w:val="center"/>
            <w:hideMark/>
          </w:tcPr>
          <w:p w14:paraId="5ACB4AC5"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Aug</w:t>
            </w:r>
          </w:p>
        </w:tc>
        <w:tc>
          <w:tcPr>
            <w:tcW w:w="219" w:type="pct"/>
            <w:tcBorders>
              <w:top w:val="nil"/>
              <w:left w:val="nil"/>
              <w:bottom w:val="single" w:sz="8" w:space="0" w:color="auto"/>
              <w:right w:val="single" w:sz="8" w:space="0" w:color="auto"/>
            </w:tcBorders>
            <w:shd w:val="clear" w:color="auto" w:fill="auto"/>
            <w:vAlign w:val="center"/>
            <w:hideMark/>
          </w:tcPr>
          <w:p w14:paraId="44005543"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7</w:t>
            </w:r>
          </w:p>
        </w:tc>
        <w:tc>
          <w:tcPr>
            <w:tcW w:w="220" w:type="pct"/>
            <w:tcBorders>
              <w:top w:val="nil"/>
              <w:left w:val="nil"/>
              <w:bottom w:val="single" w:sz="8" w:space="0" w:color="auto"/>
              <w:right w:val="single" w:sz="8" w:space="0" w:color="auto"/>
            </w:tcBorders>
            <w:shd w:val="clear" w:color="auto" w:fill="auto"/>
            <w:vAlign w:val="center"/>
            <w:hideMark/>
          </w:tcPr>
          <w:p w14:paraId="5BD3C22E"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5</w:t>
            </w:r>
          </w:p>
        </w:tc>
        <w:tc>
          <w:tcPr>
            <w:tcW w:w="219" w:type="pct"/>
            <w:tcBorders>
              <w:top w:val="nil"/>
              <w:left w:val="nil"/>
              <w:bottom w:val="single" w:sz="8" w:space="0" w:color="auto"/>
              <w:right w:val="single" w:sz="8" w:space="0" w:color="auto"/>
            </w:tcBorders>
            <w:shd w:val="clear" w:color="auto" w:fill="auto"/>
            <w:vAlign w:val="center"/>
            <w:hideMark/>
          </w:tcPr>
          <w:p w14:paraId="65CD4C8E"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6</w:t>
            </w:r>
          </w:p>
        </w:tc>
        <w:tc>
          <w:tcPr>
            <w:tcW w:w="220" w:type="pct"/>
            <w:tcBorders>
              <w:top w:val="nil"/>
              <w:left w:val="nil"/>
              <w:bottom w:val="single" w:sz="8" w:space="0" w:color="auto"/>
              <w:right w:val="single" w:sz="8" w:space="0" w:color="auto"/>
            </w:tcBorders>
            <w:shd w:val="clear" w:color="auto" w:fill="auto"/>
            <w:vAlign w:val="center"/>
            <w:hideMark/>
          </w:tcPr>
          <w:p w14:paraId="0FFEC85E"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8</w:t>
            </w:r>
          </w:p>
        </w:tc>
        <w:tc>
          <w:tcPr>
            <w:tcW w:w="219" w:type="pct"/>
            <w:tcBorders>
              <w:top w:val="nil"/>
              <w:left w:val="nil"/>
              <w:bottom w:val="single" w:sz="8" w:space="0" w:color="auto"/>
              <w:right w:val="single" w:sz="8" w:space="0" w:color="auto"/>
            </w:tcBorders>
            <w:shd w:val="clear" w:color="auto" w:fill="auto"/>
            <w:vAlign w:val="center"/>
            <w:hideMark/>
          </w:tcPr>
          <w:p w14:paraId="3C597D63"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5</w:t>
            </w:r>
          </w:p>
        </w:tc>
        <w:tc>
          <w:tcPr>
            <w:tcW w:w="220" w:type="pct"/>
            <w:tcBorders>
              <w:top w:val="nil"/>
              <w:left w:val="nil"/>
              <w:bottom w:val="single" w:sz="8" w:space="0" w:color="auto"/>
              <w:right w:val="single" w:sz="8" w:space="0" w:color="auto"/>
            </w:tcBorders>
            <w:shd w:val="clear" w:color="auto" w:fill="auto"/>
            <w:vAlign w:val="center"/>
            <w:hideMark/>
          </w:tcPr>
          <w:p w14:paraId="502C247E"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3</w:t>
            </w:r>
          </w:p>
        </w:tc>
        <w:tc>
          <w:tcPr>
            <w:tcW w:w="219" w:type="pct"/>
            <w:tcBorders>
              <w:top w:val="nil"/>
              <w:left w:val="nil"/>
              <w:bottom w:val="single" w:sz="8" w:space="0" w:color="auto"/>
              <w:right w:val="single" w:sz="8" w:space="0" w:color="auto"/>
            </w:tcBorders>
            <w:shd w:val="clear" w:color="auto" w:fill="auto"/>
            <w:vAlign w:val="center"/>
            <w:hideMark/>
          </w:tcPr>
          <w:p w14:paraId="4880D455"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4</w:t>
            </w:r>
          </w:p>
        </w:tc>
        <w:tc>
          <w:tcPr>
            <w:tcW w:w="221" w:type="pct"/>
            <w:tcBorders>
              <w:top w:val="nil"/>
              <w:left w:val="nil"/>
              <w:bottom w:val="single" w:sz="8" w:space="0" w:color="auto"/>
              <w:right w:val="single" w:sz="8" w:space="0" w:color="auto"/>
            </w:tcBorders>
            <w:shd w:val="clear" w:color="auto" w:fill="auto"/>
            <w:vAlign w:val="center"/>
            <w:hideMark/>
          </w:tcPr>
          <w:p w14:paraId="115EA390"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9</w:t>
            </w:r>
          </w:p>
        </w:tc>
        <w:tc>
          <w:tcPr>
            <w:tcW w:w="219" w:type="pct"/>
            <w:tcBorders>
              <w:top w:val="nil"/>
              <w:left w:val="nil"/>
              <w:bottom w:val="single" w:sz="8" w:space="0" w:color="auto"/>
              <w:right w:val="single" w:sz="8" w:space="0" w:color="auto"/>
            </w:tcBorders>
            <w:shd w:val="clear" w:color="auto" w:fill="auto"/>
            <w:vAlign w:val="center"/>
            <w:hideMark/>
          </w:tcPr>
          <w:p w14:paraId="76B58741"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5</w:t>
            </w:r>
          </w:p>
        </w:tc>
        <w:tc>
          <w:tcPr>
            <w:tcW w:w="221" w:type="pct"/>
            <w:tcBorders>
              <w:top w:val="nil"/>
              <w:left w:val="nil"/>
              <w:bottom w:val="single" w:sz="8" w:space="0" w:color="auto"/>
              <w:right w:val="single" w:sz="8" w:space="0" w:color="auto"/>
            </w:tcBorders>
            <w:shd w:val="clear" w:color="auto" w:fill="auto"/>
            <w:vAlign w:val="center"/>
            <w:hideMark/>
          </w:tcPr>
          <w:p w14:paraId="2D12AE71"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3</w:t>
            </w:r>
          </w:p>
        </w:tc>
        <w:tc>
          <w:tcPr>
            <w:tcW w:w="219" w:type="pct"/>
            <w:tcBorders>
              <w:top w:val="nil"/>
              <w:left w:val="nil"/>
              <w:bottom w:val="single" w:sz="8" w:space="0" w:color="auto"/>
              <w:right w:val="single" w:sz="8" w:space="0" w:color="auto"/>
            </w:tcBorders>
            <w:shd w:val="clear" w:color="auto" w:fill="auto"/>
            <w:vAlign w:val="center"/>
            <w:hideMark/>
          </w:tcPr>
          <w:p w14:paraId="40BAF932"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5</w:t>
            </w:r>
          </w:p>
        </w:tc>
        <w:tc>
          <w:tcPr>
            <w:tcW w:w="221" w:type="pct"/>
            <w:tcBorders>
              <w:top w:val="nil"/>
              <w:left w:val="nil"/>
              <w:bottom w:val="single" w:sz="8" w:space="0" w:color="auto"/>
              <w:right w:val="single" w:sz="8" w:space="0" w:color="auto"/>
            </w:tcBorders>
            <w:shd w:val="clear" w:color="auto" w:fill="auto"/>
            <w:vAlign w:val="center"/>
            <w:hideMark/>
          </w:tcPr>
          <w:p w14:paraId="5FF6CC54"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8</w:t>
            </w:r>
          </w:p>
        </w:tc>
        <w:tc>
          <w:tcPr>
            <w:tcW w:w="219" w:type="pct"/>
            <w:tcBorders>
              <w:top w:val="nil"/>
              <w:left w:val="nil"/>
              <w:bottom w:val="single" w:sz="8" w:space="0" w:color="auto"/>
              <w:right w:val="single" w:sz="8" w:space="0" w:color="auto"/>
            </w:tcBorders>
            <w:shd w:val="clear" w:color="auto" w:fill="auto"/>
            <w:vAlign w:val="center"/>
            <w:hideMark/>
          </w:tcPr>
          <w:p w14:paraId="1A099234"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4</w:t>
            </w:r>
          </w:p>
        </w:tc>
        <w:tc>
          <w:tcPr>
            <w:tcW w:w="221" w:type="pct"/>
            <w:tcBorders>
              <w:top w:val="nil"/>
              <w:left w:val="nil"/>
              <w:bottom w:val="single" w:sz="8" w:space="0" w:color="auto"/>
              <w:right w:val="single" w:sz="8" w:space="0" w:color="auto"/>
            </w:tcBorders>
            <w:shd w:val="clear" w:color="auto" w:fill="auto"/>
            <w:vAlign w:val="center"/>
            <w:hideMark/>
          </w:tcPr>
          <w:p w14:paraId="7C3A86A4"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w:t>
            </w:r>
          </w:p>
        </w:tc>
        <w:tc>
          <w:tcPr>
            <w:tcW w:w="219" w:type="pct"/>
            <w:tcBorders>
              <w:top w:val="nil"/>
              <w:left w:val="nil"/>
              <w:bottom w:val="single" w:sz="8" w:space="0" w:color="auto"/>
              <w:right w:val="single" w:sz="8" w:space="0" w:color="auto"/>
            </w:tcBorders>
            <w:shd w:val="clear" w:color="auto" w:fill="auto"/>
            <w:vAlign w:val="center"/>
          </w:tcPr>
          <w:p w14:paraId="6C4C32CB"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rPr>
              <w:t>4</w:t>
            </w:r>
          </w:p>
        </w:tc>
        <w:tc>
          <w:tcPr>
            <w:tcW w:w="221" w:type="pct"/>
            <w:tcBorders>
              <w:top w:val="nil"/>
              <w:left w:val="nil"/>
              <w:bottom w:val="single" w:sz="8" w:space="0" w:color="auto"/>
              <w:right w:val="single" w:sz="8" w:space="0" w:color="auto"/>
            </w:tcBorders>
            <w:shd w:val="clear" w:color="auto" w:fill="auto"/>
            <w:vAlign w:val="center"/>
          </w:tcPr>
          <w:p w14:paraId="42458145"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rPr>
              <w:t>9</w:t>
            </w:r>
          </w:p>
        </w:tc>
        <w:tc>
          <w:tcPr>
            <w:tcW w:w="242" w:type="pct"/>
            <w:tcBorders>
              <w:top w:val="nil"/>
              <w:left w:val="nil"/>
              <w:bottom w:val="single" w:sz="8" w:space="0" w:color="auto"/>
              <w:right w:val="single" w:sz="8" w:space="0" w:color="auto"/>
            </w:tcBorders>
            <w:shd w:val="clear" w:color="auto" w:fill="auto"/>
            <w:noWrap/>
            <w:vAlign w:val="center"/>
            <w:hideMark/>
          </w:tcPr>
          <w:p w14:paraId="7F7D00B7"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4</w:t>
            </w:r>
          </w:p>
        </w:tc>
        <w:tc>
          <w:tcPr>
            <w:tcW w:w="194" w:type="pct"/>
            <w:tcBorders>
              <w:top w:val="nil"/>
              <w:left w:val="nil"/>
              <w:bottom w:val="single" w:sz="8" w:space="0" w:color="auto"/>
              <w:right w:val="single" w:sz="8" w:space="0" w:color="auto"/>
            </w:tcBorders>
            <w:shd w:val="clear" w:color="auto" w:fill="auto"/>
            <w:noWrap/>
            <w:vAlign w:val="center"/>
            <w:hideMark/>
          </w:tcPr>
          <w:p w14:paraId="799165B6"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w:t>
            </w:r>
          </w:p>
        </w:tc>
        <w:tc>
          <w:tcPr>
            <w:tcW w:w="243" w:type="pct"/>
            <w:tcBorders>
              <w:top w:val="nil"/>
              <w:left w:val="nil"/>
              <w:bottom w:val="single" w:sz="8" w:space="0" w:color="auto"/>
              <w:right w:val="single" w:sz="8" w:space="0" w:color="auto"/>
            </w:tcBorders>
            <w:shd w:val="clear" w:color="auto" w:fill="auto"/>
            <w:noWrap/>
            <w:vAlign w:val="center"/>
            <w:hideMark/>
          </w:tcPr>
          <w:p w14:paraId="59F7F346"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4</w:t>
            </w:r>
          </w:p>
        </w:tc>
        <w:tc>
          <w:tcPr>
            <w:tcW w:w="189" w:type="pct"/>
            <w:tcBorders>
              <w:top w:val="nil"/>
              <w:left w:val="nil"/>
              <w:bottom w:val="single" w:sz="8" w:space="0" w:color="auto"/>
              <w:right w:val="single" w:sz="8" w:space="0" w:color="auto"/>
            </w:tcBorders>
            <w:shd w:val="clear" w:color="auto" w:fill="auto"/>
            <w:noWrap/>
            <w:vAlign w:val="center"/>
            <w:hideMark/>
          </w:tcPr>
          <w:p w14:paraId="183C9D86"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6</w:t>
            </w:r>
          </w:p>
        </w:tc>
      </w:tr>
      <w:tr w:rsidR="000C470F" w:rsidRPr="00505115" w14:paraId="0D866D1A" w14:textId="77777777" w:rsidTr="004515D9">
        <w:trPr>
          <w:trHeight w:hRule="exact" w:val="397"/>
          <w:jc w:val="center"/>
        </w:trPr>
        <w:tc>
          <w:tcPr>
            <w:tcW w:w="615" w:type="pct"/>
            <w:tcBorders>
              <w:top w:val="nil"/>
              <w:left w:val="single" w:sz="8" w:space="0" w:color="auto"/>
              <w:bottom w:val="single" w:sz="8" w:space="0" w:color="auto"/>
              <w:right w:val="single" w:sz="8" w:space="0" w:color="auto"/>
            </w:tcBorders>
            <w:shd w:val="clear" w:color="auto" w:fill="auto"/>
            <w:noWrap/>
            <w:vAlign w:val="center"/>
            <w:hideMark/>
          </w:tcPr>
          <w:p w14:paraId="3E009F25"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Sep</w:t>
            </w:r>
          </w:p>
        </w:tc>
        <w:tc>
          <w:tcPr>
            <w:tcW w:w="219" w:type="pct"/>
            <w:tcBorders>
              <w:top w:val="nil"/>
              <w:left w:val="nil"/>
              <w:bottom w:val="single" w:sz="8" w:space="0" w:color="auto"/>
              <w:right w:val="single" w:sz="8" w:space="0" w:color="auto"/>
            </w:tcBorders>
            <w:shd w:val="clear" w:color="auto" w:fill="auto"/>
            <w:vAlign w:val="center"/>
            <w:hideMark/>
          </w:tcPr>
          <w:p w14:paraId="38E618EC"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9</w:t>
            </w:r>
          </w:p>
        </w:tc>
        <w:tc>
          <w:tcPr>
            <w:tcW w:w="220" w:type="pct"/>
            <w:tcBorders>
              <w:top w:val="nil"/>
              <w:left w:val="nil"/>
              <w:bottom w:val="single" w:sz="8" w:space="0" w:color="auto"/>
              <w:right w:val="single" w:sz="8" w:space="0" w:color="auto"/>
            </w:tcBorders>
            <w:shd w:val="clear" w:color="auto" w:fill="auto"/>
            <w:vAlign w:val="center"/>
            <w:hideMark/>
          </w:tcPr>
          <w:p w14:paraId="6E56DE56"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3</w:t>
            </w:r>
          </w:p>
        </w:tc>
        <w:tc>
          <w:tcPr>
            <w:tcW w:w="219" w:type="pct"/>
            <w:tcBorders>
              <w:top w:val="nil"/>
              <w:left w:val="nil"/>
              <w:bottom w:val="single" w:sz="8" w:space="0" w:color="auto"/>
              <w:right w:val="single" w:sz="8" w:space="0" w:color="auto"/>
            </w:tcBorders>
            <w:shd w:val="clear" w:color="auto" w:fill="auto"/>
            <w:vAlign w:val="center"/>
            <w:hideMark/>
          </w:tcPr>
          <w:p w14:paraId="159C89D2"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2</w:t>
            </w:r>
          </w:p>
        </w:tc>
        <w:tc>
          <w:tcPr>
            <w:tcW w:w="220" w:type="pct"/>
            <w:tcBorders>
              <w:top w:val="nil"/>
              <w:left w:val="nil"/>
              <w:bottom w:val="single" w:sz="8" w:space="0" w:color="auto"/>
              <w:right w:val="single" w:sz="8" w:space="0" w:color="auto"/>
            </w:tcBorders>
            <w:shd w:val="clear" w:color="auto" w:fill="auto"/>
            <w:vAlign w:val="center"/>
            <w:hideMark/>
          </w:tcPr>
          <w:p w14:paraId="31600B71"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3</w:t>
            </w:r>
          </w:p>
        </w:tc>
        <w:tc>
          <w:tcPr>
            <w:tcW w:w="219" w:type="pct"/>
            <w:tcBorders>
              <w:top w:val="nil"/>
              <w:left w:val="nil"/>
              <w:bottom w:val="single" w:sz="8" w:space="0" w:color="auto"/>
              <w:right w:val="single" w:sz="8" w:space="0" w:color="auto"/>
            </w:tcBorders>
            <w:shd w:val="clear" w:color="auto" w:fill="auto"/>
            <w:vAlign w:val="center"/>
            <w:hideMark/>
          </w:tcPr>
          <w:p w14:paraId="4CA3B2D6"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4</w:t>
            </w:r>
          </w:p>
        </w:tc>
        <w:tc>
          <w:tcPr>
            <w:tcW w:w="220" w:type="pct"/>
            <w:tcBorders>
              <w:top w:val="nil"/>
              <w:left w:val="nil"/>
              <w:bottom w:val="single" w:sz="8" w:space="0" w:color="auto"/>
              <w:right w:val="single" w:sz="8" w:space="0" w:color="auto"/>
            </w:tcBorders>
            <w:shd w:val="clear" w:color="auto" w:fill="auto"/>
            <w:vAlign w:val="center"/>
            <w:hideMark/>
          </w:tcPr>
          <w:p w14:paraId="3F108BD7"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4</w:t>
            </w:r>
          </w:p>
        </w:tc>
        <w:tc>
          <w:tcPr>
            <w:tcW w:w="219" w:type="pct"/>
            <w:tcBorders>
              <w:top w:val="nil"/>
              <w:left w:val="nil"/>
              <w:bottom w:val="single" w:sz="8" w:space="0" w:color="auto"/>
              <w:right w:val="single" w:sz="8" w:space="0" w:color="auto"/>
            </w:tcBorders>
            <w:shd w:val="clear" w:color="auto" w:fill="auto"/>
            <w:vAlign w:val="center"/>
            <w:hideMark/>
          </w:tcPr>
          <w:p w14:paraId="78D1979C"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6</w:t>
            </w:r>
          </w:p>
        </w:tc>
        <w:tc>
          <w:tcPr>
            <w:tcW w:w="221" w:type="pct"/>
            <w:tcBorders>
              <w:top w:val="nil"/>
              <w:left w:val="nil"/>
              <w:bottom w:val="single" w:sz="8" w:space="0" w:color="auto"/>
              <w:right w:val="single" w:sz="8" w:space="0" w:color="auto"/>
            </w:tcBorders>
            <w:shd w:val="clear" w:color="auto" w:fill="auto"/>
            <w:vAlign w:val="center"/>
            <w:hideMark/>
          </w:tcPr>
          <w:p w14:paraId="1BB23A14"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13</w:t>
            </w:r>
          </w:p>
        </w:tc>
        <w:tc>
          <w:tcPr>
            <w:tcW w:w="219" w:type="pct"/>
            <w:tcBorders>
              <w:top w:val="nil"/>
              <w:left w:val="nil"/>
              <w:bottom w:val="single" w:sz="8" w:space="0" w:color="auto"/>
              <w:right w:val="single" w:sz="8" w:space="0" w:color="auto"/>
            </w:tcBorders>
            <w:shd w:val="clear" w:color="auto" w:fill="auto"/>
            <w:vAlign w:val="center"/>
            <w:hideMark/>
          </w:tcPr>
          <w:p w14:paraId="1F6AD53A"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6</w:t>
            </w:r>
          </w:p>
        </w:tc>
        <w:tc>
          <w:tcPr>
            <w:tcW w:w="221" w:type="pct"/>
            <w:tcBorders>
              <w:top w:val="nil"/>
              <w:left w:val="nil"/>
              <w:bottom w:val="single" w:sz="8" w:space="0" w:color="auto"/>
              <w:right w:val="single" w:sz="8" w:space="0" w:color="auto"/>
            </w:tcBorders>
            <w:shd w:val="clear" w:color="auto" w:fill="auto"/>
            <w:vAlign w:val="center"/>
            <w:hideMark/>
          </w:tcPr>
          <w:p w14:paraId="6082E23E"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4</w:t>
            </w:r>
          </w:p>
        </w:tc>
        <w:tc>
          <w:tcPr>
            <w:tcW w:w="219" w:type="pct"/>
            <w:tcBorders>
              <w:top w:val="nil"/>
              <w:left w:val="nil"/>
              <w:bottom w:val="single" w:sz="8" w:space="0" w:color="auto"/>
              <w:right w:val="single" w:sz="8" w:space="0" w:color="auto"/>
            </w:tcBorders>
            <w:shd w:val="clear" w:color="auto" w:fill="auto"/>
            <w:vAlign w:val="center"/>
            <w:hideMark/>
          </w:tcPr>
          <w:p w14:paraId="182E4C01"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10</w:t>
            </w:r>
          </w:p>
        </w:tc>
        <w:tc>
          <w:tcPr>
            <w:tcW w:w="221" w:type="pct"/>
            <w:tcBorders>
              <w:top w:val="nil"/>
              <w:left w:val="nil"/>
              <w:bottom w:val="single" w:sz="8" w:space="0" w:color="auto"/>
              <w:right w:val="single" w:sz="8" w:space="0" w:color="auto"/>
            </w:tcBorders>
            <w:shd w:val="clear" w:color="auto" w:fill="auto"/>
            <w:vAlign w:val="center"/>
            <w:hideMark/>
          </w:tcPr>
          <w:p w14:paraId="43266FEB"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16</w:t>
            </w:r>
          </w:p>
        </w:tc>
        <w:tc>
          <w:tcPr>
            <w:tcW w:w="219" w:type="pct"/>
            <w:tcBorders>
              <w:top w:val="nil"/>
              <w:left w:val="nil"/>
              <w:bottom w:val="single" w:sz="8" w:space="0" w:color="auto"/>
              <w:right w:val="single" w:sz="8" w:space="0" w:color="auto"/>
            </w:tcBorders>
            <w:shd w:val="clear" w:color="auto" w:fill="auto"/>
            <w:vAlign w:val="center"/>
            <w:hideMark/>
          </w:tcPr>
          <w:p w14:paraId="34A074FF"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7</w:t>
            </w:r>
          </w:p>
        </w:tc>
        <w:tc>
          <w:tcPr>
            <w:tcW w:w="221" w:type="pct"/>
            <w:tcBorders>
              <w:top w:val="nil"/>
              <w:left w:val="nil"/>
              <w:bottom w:val="single" w:sz="8" w:space="0" w:color="auto"/>
              <w:right w:val="single" w:sz="8" w:space="0" w:color="auto"/>
            </w:tcBorders>
            <w:shd w:val="clear" w:color="auto" w:fill="auto"/>
            <w:vAlign w:val="center"/>
            <w:hideMark/>
          </w:tcPr>
          <w:p w14:paraId="0AB52053"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4</w:t>
            </w:r>
          </w:p>
        </w:tc>
        <w:tc>
          <w:tcPr>
            <w:tcW w:w="219" w:type="pct"/>
            <w:tcBorders>
              <w:top w:val="nil"/>
              <w:left w:val="nil"/>
              <w:bottom w:val="single" w:sz="8" w:space="0" w:color="auto"/>
              <w:right w:val="single" w:sz="8" w:space="0" w:color="auto"/>
            </w:tcBorders>
            <w:shd w:val="clear" w:color="auto" w:fill="auto"/>
            <w:vAlign w:val="center"/>
          </w:tcPr>
          <w:p w14:paraId="61A5C0C7"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rPr>
              <w:t>6</w:t>
            </w:r>
          </w:p>
        </w:tc>
        <w:tc>
          <w:tcPr>
            <w:tcW w:w="221" w:type="pct"/>
            <w:tcBorders>
              <w:top w:val="nil"/>
              <w:left w:val="nil"/>
              <w:bottom w:val="single" w:sz="8" w:space="0" w:color="auto"/>
              <w:right w:val="single" w:sz="8" w:space="0" w:color="auto"/>
            </w:tcBorders>
            <w:shd w:val="clear" w:color="auto" w:fill="auto"/>
            <w:vAlign w:val="center"/>
          </w:tcPr>
          <w:p w14:paraId="2EE18E13"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rPr>
              <w:t>13</w:t>
            </w:r>
          </w:p>
        </w:tc>
        <w:tc>
          <w:tcPr>
            <w:tcW w:w="242" w:type="pct"/>
            <w:tcBorders>
              <w:top w:val="nil"/>
              <w:left w:val="nil"/>
              <w:bottom w:val="single" w:sz="8" w:space="0" w:color="auto"/>
              <w:right w:val="single" w:sz="8" w:space="0" w:color="auto"/>
            </w:tcBorders>
            <w:shd w:val="clear" w:color="auto" w:fill="auto"/>
            <w:noWrap/>
            <w:vAlign w:val="center"/>
            <w:hideMark/>
          </w:tcPr>
          <w:p w14:paraId="1E144B71"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11</w:t>
            </w:r>
          </w:p>
        </w:tc>
        <w:tc>
          <w:tcPr>
            <w:tcW w:w="194" w:type="pct"/>
            <w:tcBorders>
              <w:top w:val="nil"/>
              <w:left w:val="nil"/>
              <w:bottom w:val="single" w:sz="8" w:space="0" w:color="auto"/>
              <w:right w:val="single" w:sz="8" w:space="0" w:color="auto"/>
            </w:tcBorders>
            <w:shd w:val="clear" w:color="auto" w:fill="auto"/>
            <w:noWrap/>
            <w:vAlign w:val="center"/>
            <w:hideMark/>
          </w:tcPr>
          <w:p w14:paraId="0B9EEE0B"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5</w:t>
            </w:r>
          </w:p>
        </w:tc>
        <w:tc>
          <w:tcPr>
            <w:tcW w:w="243" w:type="pct"/>
            <w:tcBorders>
              <w:top w:val="nil"/>
              <w:left w:val="nil"/>
              <w:bottom w:val="single" w:sz="8" w:space="0" w:color="auto"/>
              <w:right w:val="single" w:sz="8" w:space="0" w:color="auto"/>
            </w:tcBorders>
            <w:shd w:val="clear" w:color="auto" w:fill="auto"/>
            <w:noWrap/>
            <w:vAlign w:val="center"/>
            <w:hideMark/>
          </w:tcPr>
          <w:p w14:paraId="6B1ED41D"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8</w:t>
            </w:r>
          </w:p>
        </w:tc>
        <w:tc>
          <w:tcPr>
            <w:tcW w:w="189" w:type="pct"/>
            <w:tcBorders>
              <w:top w:val="nil"/>
              <w:left w:val="nil"/>
              <w:bottom w:val="single" w:sz="8" w:space="0" w:color="auto"/>
              <w:right w:val="single" w:sz="8" w:space="0" w:color="auto"/>
            </w:tcBorders>
            <w:shd w:val="clear" w:color="auto" w:fill="auto"/>
            <w:noWrap/>
            <w:vAlign w:val="center"/>
            <w:hideMark/>
          </w:tcPr>
          <w:p w14:paraId="18BC5E9D"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11</w:t>
            </w:r>
          </w:p>
        </w:tc>
      </w:tr>
      <w:tr w:rsidR="000C470F" w:rsidRPr="00505115" w14:paraId="67D87D3C" w14:textId="77777777" w:rsidTr="004515D9">
        <w:trPr>
          <w:trHeight w:hRule="exact" w:val="397"/>
          <w:jc w:val="center"/>
        </w:trPr>
        <w:tc>
          <w:tcPr>
            <w:tcW w:w="615" w:type="pct"/>
            <w:tcBorders>
              <w:top w:val="nil"/>
              <w:left w:val="single" w:sz="8" w:space="0" w:color="auto"/>
              <w:bottom w:val="single" w:sz="8" w:space="0" w:color="auto"/>
              <w:right w:val="single" w:sz="8" w:space="0" w:color="auto"/>
            </w:tcBorders>
            <w:shd w:val="clear" w:color="auto" w:fill="auto"/>
            <w:noWrap/>
            <w:vAlign w:val="center"/>
            <w:hideMark/>
          </w:tcPr>
          <w:p w14:paraId="79143D88"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Oct</w:t>
            </w:r>
          </w:p>
        </w:tc>
        <w:tc>
          <w:tcPr>
            <w:tcW w:w="219" w:type="pct"/>
            <w:tcBorders>
              <w:top w:val="nil"/>
              <w:left w:val="nil"/>
              <w:bottom w:val="single" w:sz="8" w:space="0" w:color="auto"/>
              <w:right w:val="single" w:sz="8" w:space="0" w:color="auto"/>
            </w:tcBorders>
            <w:shd w:val="clear" w:color="auto" w:fill="auto"/>
            <w:vAlign w:val="center"/>
            <w:hideMark/>
          </w:tcPr>
          <w:p w14:paraId="1889885D"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10</w:t>
            </w:r>
          </w:p>
        </w:tc>
        <w:tc>
          <w:tcPr>
            <w:tcW w:w="220" w:type="pct"/>
            <w:tcBorders>
              <w:top w:val="nil"/>
              <w:left w:val="nil"/>
              <w:bottom w:val="single" w:sz="8" w:space="0" w:color="auto"/>
              <w:right w:val="single" w:sz="8" w:space="0" w:color="auto"/>
            </w:tcBorders>
            <w:shd w:val="clear" w:color="auto" w:fill="auto"/>
            <w:vAlign w:val="center"/>
            <w:hideMark/>
          </w:tcPr>
          <w:p w14:paraId="6F41184C"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6</w:t>
            </w:r>
          </w:p>
        </w:tc>
        <w:tc>
          <w:tcPr>
            <w:tcW w:w="219" w:type="pct"/>
            <w:tcBorders>
              <w:top w:val="nil"/>
              <w:left w:val="nil"/>
              <w:bottom w:val="single" w:sz="8" w:space="0" w:color="auto"/>
              <w:right w:val="single" w:sz="8" w:space="0" w:color="auto"/>
            </w:tcBorders>
            <w:shd w:val="clear" w:color="auto" w:fill="auto"/>
            <w:vAlign w:val="center"/>
            <w:hideMark/>
          </w:tcPr>
          <w:p w14:paraId="2F4E0483"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4</w:t>
            </w:r>
          </w:p>
        </w:tc>
        <w:tc>
          <w:tcPr>
            <w:tcW w:w="220" w:type="pct"/>
            <w:tcBorders>
              <w:top w:val="nil"/>
              <w:left w:val="nil"/>
              <w:bottom w:val="single" w:sz="8" w:space="0" w:color="auto"/>
              <w:right w:val="single" w:sz="8" w:space="0" w:color="auto"/>
            </w:tcBorders>
            <w:shd w:val="clear" w:color="auto" w:fill="auto"/>
            <w:vAlign w:val="center"/>
            <w:hideMark/>
          </w:tcPr>
          <w:p w14:paraId="5F0FD474"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5</w:t>
            </w:r>
          </w:p>
        </w:tc>
        <w:tc>
          <w:tcPr>
            <w:tcW w:w="219" w:type="pct"/>
            <w:tcBorders>
              <w:top w:val="nil"/>
              <w:left w:val="nil"/>
              <w:bottom w:val="single" w:sz="8" w:space="0" w:color="auto"/>
              <w:right w:val="single" w:sz="8" w:space="0" w:color="auto"/>
            </w:tcBorders>
            <w:shd w:val="clear" w:color="auto" w:fill="auto"/>
            <w:vAlign w:val="center"/>
            <w:hideMark/>
          </w:tcPr>
          <w:p w14:paraId="7D564F30"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4</w:t>
            </w:r>
          </w:p>
        </w:tc>
        <w:tc>
          <w:tcPr>
            <w:tcW w:w="220" w:type="pct"/>
            <w:tcBorders>
              <w:top w:val="nil"/>
              <w:left w:val="nil"/>
              <w:bottom w:val="single" w:sz="8" w:space="0" w:color="auto"/>
              <w:right w:val="single" w:sz="8" w:space="0" w:color="auto"/>
            </w:tcBorders>
            <w:shd w:val="clear" w:color="auto" w:fill="auto"/>
            <w:vAlign w:val="center"/>
            <w:hideMark/>
          </w:tcPr>
          <w:p w14:paraId="7328D799"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4</w:t>
            </w:r>
          </w:p>
        </w:tc>
        <w:tc>
          <w:tcPr>
            <w:tcW w:w="219" w:type="pct"/>
            <w:tcBorders>
              <w:top w:val="nil"/>
              <w:left w:val="nil"/>
              <w:bottom w:val="single" w:sz="8" w:space="0" w:color="auto"/>
              <w:right w:val="single" w:sz="8" w:space="0" w:color="auto"/>
            </w:tcBorders>
            <w:shd w:val="clear" w:color="auto" w:fill="auto"/>
            <w:vAlign w:val="center"/>
            <w:hideMark/>
          </w:tcPr>
          <w:p w14:paraId="00E40FD5"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3</w:t>
            </w:r>
          </w:p>
        </w:tc>
        <w:tc>
          <w:tcPr>
            <w:tcW w:w="221" w:type="pct"/>
            <w:tcBorders>
              <w:top w:val="nil"/>
              <w:left w:val="nil"/>
              <w:bottom w:val="single" w:sz="8" w:space="0" w:color="auto"/>
              <w:right w:val="single" w:sz="8" w:space="0" w:color="auto"/>
            </w:tcBorders>
            <w:shd w:val="clear" w:color="auto" w:fill="auto"/>
            <w:vAlign w:val="center"/>
            <w:hideMark/>
          </w:tcPr>
          <w:p w14:paraId="48400C9C"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7</w:t>
            </w:r>
          </w:p>
        </w:tc>
        <w:tc>
          <w:tcPr>
            <w:tcW w:w="219" w:type="pct"/>
            <w:tcBorders>
              <w:top w:val="nil"/>
              <w:left w:val="nil"/>
              <w:bottom w:val="single" w:sz="8" w:space="0" w:color="auto"/>
              <w:right w:val="single" w:sz="8" w:space="0" w:color="auto"/>
            </w:tcBorders>
            <w:shd w:val="clear" w:color="auto" w:fill="auto"/>
            <w:vAlign w:val="center"/>
            <w:hideMark/>
          </w:tcPr>
          <w:p w14:paraId="5C309948"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5</w:t>
            </w:r>
          </w:p>
        </w:tc>
        <w:tc>
          <w:tcPr>
            <w:tcW w:w="221" w:type="pct"/>
            <w:tcBorders>
              <w:top w:val="nil"/>
              <w:left w:val="nil"/>
              <w:bottom w:val="single" w:sz="8" w:space="0" w:color="auto"/>
              <w:right w:val="single" w:sz="8" w:space="0" w:color="auto"/>
            </w:tcBorders>
            <w:shd w:val="clear" w:color="auto" w:fill="auto"/>
            <w:vAlign w:val="center"/>
            <w:hideMark/>
          </w:tcPr>
          <w:p w14:paraId="4F7557F1"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4</w:t>
            </w:r>
          </w:p>
        </w:tc>
        <w:tc>
          <w:tcPr>
            <w:tcW w:w="219" w:type="pct"/>
            <w:tcBorders>
              <w:top w:val="nil"/>
              <w:left w:val="nil"/>
              <w:bottom w:val="single" w:sz="8" w:space="0" w:color="auto"/>
              <w:right w:val="single" w:sz="8" w:space="0" w:color="auto"/>
            </w:tcBorders>
            <w:shd w:val="clear" w:color="auto" w:fill="auto"/>
            <w:vAlign w:val="center"/>
            <w:hideMark/>
          </w:tcPr>
          <w:p w14:paraId="63BB8AE5"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4</w:t>
            </w:r>
          </w:p>
        </w:tc>
        <w:tc>
          <w:tcPr>
            <w:tcW w:w="221" w:type="pct"/>
            <w:tcBorders>
              <w:top w:val="nil"/>
              <w:left w:val="nil"/>
              <w:bottom w:val="single" w:sz="8" w:space="0" w:color="auto"/>
              <w:right w:val="single" w:sz="8" w:space="0" w:color="auto"/>
            </w:tcBorders>
            <w:shd w:val="clear" w:color="auto" w:fill="auto"/>
            <w:vAlign w:val="center"/>
            <w:hideMark/>
          </w:tcPr>
          <w:p w14:paraId="2CCC64EF"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6</w:t>
            </w:r>
          </w:p>
        </w:tc>
        <w:tc>
          <w:tcPr>
            <w:tcW w:w="219" w:type="pct"/>
            <w:tcBorders>
              <w:top w:val="nil"/>
              <w:left w:val="nil"/>
              <w:bottom w:val="single" w:sz="8" w:space="0" w:color="auto"/>
              <w:right w:val="single" w:sz="8" w:space="0" w:color="auto"/>
            </w:tcBorders>
            <w:shd w:val="clear" w:color="auto" w:fill="auto"/>
            <w:vAlign w:val="center"/>
            <w:hideMark/>
          </w:tcPr>
          <w:p w14:paraId="3848F453"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8</w:t>
            </w:r>
          </w:p>
        </w:tc>
        <w:tc>
          <w:tcPr>
            <w:tcW w:w="221" w:type="pct"/>
            <w:tcBorders>
              <w:top w:val="nil"/>
              <w:left w:val="nil"/>
              <w:bottom w:val="single" w:sz="8" w:space="0" w:color="auto"/>
              <w:right w:val="single" w:sz="8" w:space="0" w:color="auto"/>
            </w:tcBorders>
            <w:shd w:val="clear" w:color="auto" w:fill="auto"/>
            <w:vAlign w:val="center"/>
            <w:hideMark/>
          </w:tcPr>
          <w:p w14:paraId="61D1E346"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7</w:t>
            </w:r>
          </w:p>
        </w:tc>
        <w:tc>
          <w:tcPr>
            <w:tcW w:w="219" w:type="pct"/>
            <w:tcBorders>
              <w:top w:val="nil"/>
              <w:left w:val="nil"/>
              <w:bottom w:val="single" w:sz="8" w:space="0" w:color="auto"/>
              <w:right w:val="single" w:sz="8" w:space="0" w:color="auto"/>
            </w:tcBorders>
            <w:shd w:val="clear" w:color="auto" w:fill="auto"/>
            <w:vAlign w:val="center"/>
          </w:tcPr>
          <w:p w14:paraId="4C08ED70"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rPr>
              <w:t>4</w:t>
            </w:r>
          </w:p>
        </w:tc>
        <w:tc>
          <w:tcPr>
            <w:tcW w:w="221" w:type="pct"/>
            <w:tcBorders>
              <w:top w:val="nil"/>
              <w:left w:val="nil"/>
              <w:bottom w:val="single" w:sz="8" w:space="0" w:color="auto"/>
              <w:right w:val="single" w:sz="8" w:space="0" w:color="auto"/>
            </w:tcBorders>
            <w:shd w:val="clear" w:color="auto" w:fill="auto"/>
            <w:vAlign w:val="center"/>
          </w:tcPr>
          <w:p w14:paraId="0D89C8F1"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rPr>
              <w:t>8</w:t>
            </w:r>
          </w:p>
        </w:tc>
        <w:tc>
          <w:tcPr>
            <w:tcW w:w="242" w:type="pct"/>
            <w:tcBorders>
              <w:top w:val="nil"/>
              <w:left w:val="nil"/>
              <w:bottom w:val="single" w:sz="8" w:space="0" w:color="auto"/>
              <w:right w:val="single" w:sz="8" w:space="0" w:color="auto"/>
            </w:tcBorders>
            <w:shd w:val="clear" w:color="auto" w:fill="auto"/>
            <w:noWrap/>
            <w:vAlign w:val="center"/>
            <w:hideMark/>
          </w:tcPr>
          <w:p w14:paraId="79EE8490"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10</w:t>
            </w:r>
          </w:p>
        </w:tc>
        <w:tc>
          <w:tcPr>
            <w:tcW w:w="194" w:type="pct"/>
            <w:tcBorders>
              <w:top w:val="nil"/>
              <w:left w:val="nil"/>
              <w:bottom w:val="single" w:sz="8" w:space="0" w:color="auto"/>
              <w:right w:val="single" w:sz="8" w:space="0" w:color="auto"/>
            </w:tcBorders>
            <w:shd w:val="clear" w:color="auto" w:fill="auto"/>
            <w:noWrap/>
            <w:vAlign w:val="center"/>
            <w:hideMark/>
          </w:tcPr>
          <w:p w14:paraId="4E607F4C"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7</w:t>
            </w:r>
          </w:p>
        </w:tc>
        <w:tc>
          <w:tcPr>
            <w:tcW w:w="243" w:type="pct"/>
            <w:tcBorders>
              <w:top w:val="nil"/>
              <w:left w:val="nil"/>
              <w:bottom w:val="single" w:sz="8" w:space="0" w:color="auto"/>
              <w:right w:val="single" w:sz="8" w:space="0" w:color="auto"/>
            </w:tcBorders>
            <w:shd w:val="clear" w:color="auto" w:fill="auto"/>
            <w:noWrap/>
            <w:vAlign w:val="center"/>
            <w:hideMark/>
          </w:tcPr>
          <w:p w14:paraId="67007188"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5</w:t>
            </w:r>
          </w:p>
        </w:tc>
        <w:tc>
          <w:tcPr>
            <w:tcW w:w="189" w:type="pct"/>
            <w:tcBorders>
              <w:top w:val="nil"/>
              <w:left w:val="nil"/>
              <w:bottom w:val="single" w:sz="8" w:space="0" w:color="auto"/>
              <w:right w:val="single" w:sz="8" w:space="0" w:color="auto"/>
            </w:tcBorders>
            <w:shd w:val="clear" w:color="auto" w:fill="auto"/>
            <w:noWrap/>
            <w:vAlign w:val="center"/>
            <w:hideMark/>
          </w:tcPr>
          <w:p w14:paraId="17104FF7"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7</w:t>
            </w:r>
          </w:p>
        </w:tc>
      </w:tr>
      <w:tr w:rsidR="000C470F" w:rsidRPr="00505115" w14:paraId="18F40D6F" w14:textId="77777777" w:rsidTr="004515D9">
        <w:trPr>
          <w:trHeight w:hRule="exact" w:val="397"/>
          <w:jc w:val="center"/>
        </w:trPr>
        <w:tc>
          <w:tcPr>
            <w:tcW w:w="615" w:type="pct"/>
            <w:tcBorders>
              <w:top w:val="nil"/>
              <w:left w:val="single" w:sz="8" w:space="0" w:color="auto"/>
              <w:bottom w:val="single" w:sz="8" w:space="0" w:color="auto"/>
              <w:right w:val="single" w:sz="8" w:space="0" w:color="auto"/>
            </w:tcBorders>
            <w:shd w:val="clear" w:color="auto" w:fill="auto"/>
            <w:noWrap/>
            <w:vAlign w:val="center"/>
            <w:hideMark/>
          </w:tcPr>
          <w:p w14:paraId="77496413"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Nov</w:t>
            </w:r>
          </w:p>
        </w:tc>
        <w:tc>
          <w:tcPr>
            <w:tcW w:w="219" w:type="pct"/>
            <w:tcBorders>
              <w:top w:val="nil"/>
              <w:left w:val="nil"/>
              <w:bottom w:val="single" w:sz="8" w:space="0" w:color="auto"/>
              <w:right w:val="single" w:sz="8" w:space="0" w:color="auto"/>
            </w:tcBorders>
            <w:shd w:val="clear" w:color="auto" w:fill="auto"/>
            <w:vAlign w:val="center"/>
            <w:hideMark/>
          </w:tcPr>
          <w:p w14:paraId="559121B7"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3</w:t>
            </w:r>
          </w:p>
        </w:tc>
        <w:tc>
          <w:tcPr>
            <w:tcW w:w="220" w:type="pct"/>
            <w:tcBorders>
              <w:top w:val="nil"/>
              <w:left w:val="nil"/>
              <w:bottom w:val="single" w:sz="8" w:space="0" w:color="auto"/>
              <w:right w:val="single" w:sz="8" w:space="0" w:color="auto"/>
            </w:tcBorders>
            <w:shd w:val="clear" w:color="auto" w:fill="auto"/>
            <w:vAlign w:val="center"/>
            <w:hideMark/>
          </w:tcPr>
          <w:p w14:paraId="3BC74A37"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0</w:t>
            </w:r>
          </w:p>
        </w:tc>
        <w:tc>
          <w:tcPr>
            <w:tcW w:w="219" w:type="pct"/>
            <w:tcBorders>
              <w:top w:val="nil"/>
              <w:left w:val="nil"/>
              <w:bottom w:val="single" w:sz="8" w:space="0" w:color="auto"/>
              <w:right w:val="single" w:sz="8" w:space="0" w:color="auto"/>
            </w:tcBorders>
            <w:shd w:val="clear" w:color="auto" w:fill="auto"/>
            <w:vAlign w:val="center"/>
            <w:hideMark/>
          </w:tcPr>
          <w:p w14:paraId="6776E690"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6</w:t>
            </w:r>
          </w:p>
        </w:tc>
        <w:tc>
          <w:tcPr>
            <w:tcW w:w="220" w:type="pct"/>
            <w:tcBorders>
              <w:top w:val="nil"/>
              <w:left w:val="nil"/>
              <w:bottom w:val="single" w:sz="8" w:space="0" w:color="auto"/>
              <w:right w:val="single" w:sz="8" w:space="0" w:color="auto"/>
            </w:tcBorders>
            <w:shd w:val="clear" w:color="auto" w:fill="auto"/>
            <w:vAlign w:val="center"/>
            <w:hideMark/>
          </w:tcPr>
          <w:p w14:paraId="57780032"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9</w:t>
            </w:r>
          </w:p>
        </w:tc>
        <w:tc>
          <w:tcPr>
            <w:tcW w:w="219" w:type="pct"/>
            <w:tcBorders>
              <w:top w:val="nil"/>
              <w:left w:val="nil"/>
              <w:bottom w:val="single" w:sz="8" w:space="0" w:color="auto"/>
              <w:right w:val="single" w:sz="8" w:space="0" w:color="auto"/>
            </w:tcBorders>
            <w:shd w:val="clear" w:color="auto" w:fill="auto"/>
            <w:vAlign w:val="center"/>
            <w:hideMark/>
          </w:tcPr>
          <w:p w14:paraId="31AC6EDB"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3</w:t>
            </w:r>
          </w:p>
        </w:tc>
        <w:tc>
          <w:tcPr>
            <w:tcW w:w="220" w:type="pct"/>
            <w:tcBorders>
              <w:top w:val="nil"/>
              <w:left w:val="nil"/>
              <w:bottom w:val="single" w:sz="8" w:space="0" w:color="auto"/>
              <w:right w:val="single" w:sz="8" w:space="0" w:color="auto"/>
            </w:tcBorders>
            <w:shd w:val="clear" w:color="auto" w:fill="auto"/>
            <w:vAlign w:val="center"/>
            <w:hideMark/>
          </w:tcPr>
          <w:p w14:paraId="3F25A897"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3</w:t>
            </w:r>
          </w:p>
        </w:tc>
        <w:tc>
          <w:tcPr>
            <w:tcW w:w="219" w:type="pct"/>
            <w:tcBorders>
              <w:top w:val="nil"/>
              <w:left w:val="nil"/>
              <w:bottom w:val="single" w:sz="8" w:space="0" w:color="auto"/>
              <w:right w:val="single" w:sz="8" w:space="0" w:color="auto"/>
            </w:tcBorders>
            <w:shd w:val="clear" w:color="auto" w:fill="auto"/>
            <w:vAlign w:val="center"/>
            <w:hideMark/>
          </w:tcPr>
          <w:p w14:paraId="22C18B50"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2</w:t>
            </w:r>
          </w:p>
        </w:tc>
        <w:tc>
          <w:tcPr>
            <w:tcW w:w="221" w:type="pct"/>
            <w:tcBorders>
              <w:top w:val="nil"/>
              <w:left w:val="nil"/>
              <w:bottom w:val="single" w:sz="8" w:space="0" w:color="auto"/>
              <w:right w:val="single" w:sz="8" w:space="0" w:color="auto"/>
            </w:tcBorders>
            <w:shd w:val="clear" w:color="auto" w:fill="auto"/>
            <w:vAlign w:val="center"/>
            <w:hideMark/>
          </w:tcPr>
          <w:p w14:paraId="760A4976"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5</w:t>
            </w:r>
          </w:p>
        </w:tc>
        <w:tc>
          <w:tcPr>
            <w:tcW w:w="219" w:type="pct"/>
            <w:tcBorders>
              <w:top w:val="nil"/>
              <w:left w:val="nil"/>
              <w:bottom w:val="single" w:sz="8" w:space="0" w:color="auto"/>
              <w:right w:val="single" w:sz="8" w:space="0" w:color="auto"/>
            </w:tcBorders>
            <w:shd w:val="clear" w:color="auto" w:fill="auto"/>
            <w:vAlign w:val="center"/>
            <w:hideMark/>
          </w:tcPr>
          <w:p w14:paraId="03B12610"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3</w:t>
            </w:r>
          </w:p>
        </w:tc>
        <w:tc>
          <w:tcPr>
            <w:tcW w:w="221" w:type="pct"/>
            <w:tcBorders>
              <w:top w:val="nil"/>
              <w:left w:val="nil"/>
              <w:bottom w:val="single" w:sz="8" w:space="0" w:color="auto"/>
              <w:right w:val="single" w:sz="8" w:space="0" w:color="auto"/>
            </w:tcBorders>
            <w:shd w:val="clear" w:color="auto" w:fill="auto"/>
            <w:vAlign w:val="center"/>
            <w:hideMark/>
          </w:tcPr>
          <w:p w14:paraId="3E0DE065"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3</w:t>
            </w:r>
          </w:p>
        </w:tc>
        <w:tc>
          <w:tcPr>
            <w:tcW w:w="219" w:type="pct"/>
            <w:tcBorders>
              <w:top w:val="nil"/>
              <w:left w:val="nil"/>
              <w:bottom w:val="single" w:sz="8" w:space="0" w:color="auto"/>
              <w:right w:val="single" w:sz="8" w:space="0" w:color="auto"/>
            </w:tcBorders>
            <w:shd w:val="clear" w:color="auto" w:fill="auto"/>
            <w:vAlign w:val="center"/>
            <w:hideMark/>
          </w:tcPr>
          <w:p w14:paraId="35665F74"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3</w:t>
            </w:r>
          </w:p>
        </w:tc>
        <w:tc>
          <w:tcPr>
            <w:tcW w:w="221" w:type="pct"/>
            <w:tcBorders>
              <w:top w:val="nil"/>
              <w:left w:val="nil"/>
              <w:bottom w:val="single" w:sz="8" w:space="0" w:color="auto"/>
              <w:right w:val="single" w:sz="8" w:space="0" w:color="auto"/>
            </w:tcBorders>
            <w:shd w:val="clear" w:color="auto" w:fill="auto"/>
            <w:vAlign w:val="center"/>
            <w:hideMark/>
          </w:tcPr>
          <w:p w14:paraId="3368BA09"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4</w:t>
            </w:r>
          </w:p>
        </w:tc>
        <w:tc>
          <w:tcPr>
            <w:tcW w:w="219" w:type="pct"/>
            <w:tcBorders>
              <w:top w:val="nil"/>
              <w:left w:val="nil"/>
              <w:bottom w:val="single" w:sz="8" w:space="0" w:color="auto"/>
              <w:right w:val="single" w:sz="8" w:space="0" w:color="auto"/>
            </w:tcBorders>
            <w:shd w:val="clear" w:color="auto" w:fill="auto"/>
            <w:vAlign w:val="center"/>
            <w:hideMark/>
          </w:tcPr>
          <w:p w14:paraId="53B5BD64"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4</w:t>
            </w:r>
          </w:p>
        </w:tc>
        <w:tc>
          <w:tcPr>
            <w:tcW w:w="221" w:type="pct"/>
            <w:tcBorders>
              <w:top w:val="nil"/>
              <w:left w:val="nil"/>
              <w:bottom w:val="single" w:sz="8" w:space="0" w:color="auto"/>
              <w:right w:val="single" w:sz="8" w:space="0" w:color="auto"/>
            </w:tcBorders>
            <w:shd w:val="clear" w:color="auto" w:fill="auto"/>
            <w:vAlign w:val="center"/>
            <w:hideMark/>
          </w:tcPr>
          <w:p w14:paraId="7E2F8229"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3</w:t>
            </w:r>
          </w:p>
        </w:tc>
        <w:tc>
          <w:tcPr>
            <w:tcW w:w="219" w:type="pct"/>
            <w:tcBorders>
              <w:top w:val="nil"/>
              <w:left w:val="nil"/>
              <w:bottom w:val="single" w:sz="8" w:space="0" w:color="auto"/>
              <w:right w:val="single" w:sz="8" w:space="0" w:color="auto"/>
            </w:tcBorders>
            <w:shd w:val="clear" w:color="auto" w:fill="auto"/>
            <w:vAlign w:val="center"/>
          </w:tcPr>
          <w:p w14:paraId="7FA1611E"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rPr>
              <w:t>3</w:t>
            </w:r>
          </w:p>
        </w:tc>
        <w:tc>
          <w:tcPr>
            <w:tcW w:w="221" w:type="pct"/>
            <w:tcBorders>
              <w:top w:val="nil"/>
              <w:left w:val="nil"/>
              <w:bottom w:val="single" w:sz="8" w:space="0" w:color="auto"/>
              <w:right w:val="single" w:sz="8" w:space="0" w:color="auto"/>
            </w:tcBorders>
            <w:shd w:val="clear" w:color="auto" w:fill="auto"/>
            <w:vAlign w:val="center"/>
          </w:tcPr>
          <w:p w14:paraId="6D17B042"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rPr>
              <w:t>6</w:t>
            </w:r>
          </w:p>
        </w:tc>
        <w:tc>
          <w:tcPr>
            <w:tcW w:w="242" w:type="pct"/>
            <w:tcBorders>
              <w:top w:val="nil"/>
              <w:left w:val="nil"/>
              <w:bottom w:val="single" w:sz="8" w:space="0" w:color="auto"/>
              <w:right w:val="single" w:sz="8" w:space="0" w:color="auto"/>
            </w:tcBorders>
            <w:shd w:val="clear" w:color="auto" w:fill="auto"/>
            <w:noWrap/>
            <w:vAlign w:val="center"/>
            <w:hideMark/>
          </w:tcPr>
          <w:p w14:paraId="40D1D7A0"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4</w:t>
            </w:r>
          </w:p>
        </w:tc>
        <w:tc>
          <w:tcPr>
            <w:tcW w:w="194" w:type="pct"/>
            <w:tcBorders>
              <w:top w:val="nil"/>
              <w:left w:val="nil"/>
              <w:bottom w:val="single" w:sz="8" w:space="0" w:color="auto"/>
              <w:right w:val="single" w:sz="8" w:space="0" w:color="auto"/>
            </w:tcBorders>
            <w:shd w:val="clear" w:color="auto" w:fill="auto"/>
            <w:noWrap/>
            <w:vAlign w:val="center"/>
            <w:hideMark/>
          </w:tcPr>
          <w:p w14:paraId="4D49F482"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4</w:t>
            </w:r>
          </w:p>
        </w:tc>
        <w:tc>
          <w:tcPr>
            <w:tcW w:w="243" w:type="pct"/>
            <w:tcBorders>
              <w:top w:val="nil"/>
              <w:left w:val="nil"/>
              <w:bottom w:val="single" w:sz="8" w:space="0" w:color="auto"/>
              <w:right w:val="single" w:sz="8" w:space="0" w:color="auto"/>
            </w:tcBorders>
            <w:shd w:val="clear" w:color="auto" w:fill="auto"/>
            <w:noWrap/>
            <w:vAlign w:val="center"/>
            <w:hideMark/>
          </w:tcPr>
          <w:p w14:paraId="293601D5"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4</w:t>
            </w:r>
          </w:p>
        </w:tc>
        <w:tc>
          <w:tcPr>
            <w:tcW w:w="189" w:type="pct"/>
            <w:tcBorders>
              <w:top w:val="nil"/>
              <w:left w:val="nil"/>
              <w:bottom w:val="single" w:sz="8" w:space="0" w:color="auto"/>
              <w:right w:val="single" w:sz="8" w:space="0" w:color="auto"/>
            </w:tcBorders>
            <w:shd w:val="clear" w:color="auto" w:fill="auto"/>
            <w:noWrap/>
            <w:vAlign w:val="center"/>
            <w:hideMark/>
          </w:tcPr>
          <w:p w14:paraId="17F123B8"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5</w:t>
            </w:r>
          </w:p>
        </w:tc>
      </w:tr>
      <w:tr w:rsidR="000C470F" w:rsidRPr="00505115" w14:paraId="03C0A134" w14:textId="77777777" w:rsidTr="004515D9">
        <w:trPr>
          <w:trHeight w:hRule="exact" w:val="397"/>
          <w:jc w:val="center"/>
        </w:trPr>
        <w:tc>
          <w:tcPr>
            <w:tcW w:w="615" w:type="pct"/>
            <w:tcBorders>
              <w:top w:val="nil"/>
              <w:left w:val="single" w:sz="8" w:space="0" w:color="auto"/>
              <w:bottom w:val="single" w:sz="8" w:space="0" w:color="auto"/>
              <w:right w:val="single" w:sz="8" w:space="0" w:color="auto"/>
            </w:tcBorders>
            <w:shd w:val="clear" w:color="auto" w:fill="auto"/>
            <w:noWrap/>
            <w:vAlign w:val="center"/>
            <w:hideMark/>
          </w:tcPr>
          <w:p w14:paraId="65B408A7"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Dec</w:t>
            </w:r>
          </w:p>
        </w:tc>
        <w:tc>
          <w:tcPr>
            <w:tcW w:w="219" w:type="pct"/>
            <w:tcBorders>
              <w:top w:val="nil"/>
              <w:left w:val="nil"/>
              <w:bottom w:val="single" w:sz="8" w:space="0" w:color="auto"/>
              <w:right w:val="single" w:sz="8" w:space="0" w:color="auto"/>
            </w:tcBorders>
            <w:shd w:val="clear" w:color="auto" w:fill="auto"/>
            <w:vAlign w:val="center"/>
            <w:hideMark/>
          </w:tcPr>
          <w:p w14:paraId="46BCEAC0"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3</w:t>
            </w:r>
          </w:p>
        </w:tc>
        <w:tc>
          <w:tcPr>
            <w:tcW w:w="220" w:type="pct"/>
            <w:tcBorders>
              <w:top w:val="nil"/>
              <w:left w:val="nil"/>
              <w:bottom w:val="single" w:sz="8" w:space="0" w:color="auto"/>
              <w:right w:val="single" w:sz="8" w:space="0" w:color="auto"/>
            </w:tcBorders>
            <w:shd w:val="clear" w:color="auto" w:fill="auto"/>
            <w:vAlign w:val="center"/>
            <w:hideMark/>
          </w:tcPr>
          <w:p w14:paraId="588699CC"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2</w:t>
            </w:r>
          </w:p>
        </w:tc>
        <w:tc>
          <w:tcPr>
            <w:tcW w:w="219" w:type="pct"/>
            <w:tcBorders>
              <w:top w:val="nil"/>
              <w:left w:val="nil"/>
              <w:bottom w:val="single" w:sz="8" w:space="0" w:color="auto"/>
              <w:right w:val="single" w:sz="8" w:space="0" w:color="auto"/>
            </w:tcBorders>
            <w:shd w:val="clear" w:color="auto" w:fill="auto"/>
            <w:vAlign w:val="center"/>
            <w:hideMark/>
          </w:tcPr>
          <w:p w14:paraId="3EC6FCFA"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w:t>
            </w:r>
          </w:p>
        </w:tc>
        <w:tc>
          <w:tcPr>
            <w:tcW w:w="220" w:type="pct"/>
            <w:tcBorders>
              <w:top w:val="nil"/>
              <w:left w:val="nil"/>
              <w:bottom w:val="single" w:sz="8" w:space="0" w:color="auto"/>
              <w:right w:val="single" w:sz="8" w:space="0" w:color="auto"/>
            </w:tcBorders>
            <w:shd w:val="clear" w:color="auto" w:fill="auto"/>
            <w:vAlign w:val="center"/>
            <w:hideMark/>
          </w:tcPr>
          <w:p w14:paraId="72E3E2CD"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w:t>
            </w:r>
          </w:p>
        </w:tc>
        <w:tc>
          <w:tcPr>
            <w:tcW w:w="219" w:type="pct"/>
            <w:tcBorders>
              <w:top w:val="nil"/>
              <w:left w:val="nil"/>
              <w:bottom w:val="single" w:sz="8" w:space="0" w:color="auto"/>
              <w:right w:val="single" w:sz="8" w:space="0" w:color="auto"/>
            </w:tcBorders>
            <w:shd w:val="clear" w:color="auto" w:fill="auto"/>
            <w:vAlign w:val="center"/>
            <w:hideMark/>
          </w:tcPr>
          <w:p w14:paraId="2B80C677"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4</w:t>
            </w:r>
          </w:p>
        </w:tc>
        <w:tc>
          <w:tcPr>
            <w:tcW w:w="220" w:type="pct"/>
            <w:tcBorders>
              <w:top w:val="nil"/>
              <w:left w:val="nil"/>
              <w:bottom w:val="single" w:sz="8" w:space="0" w:color="auto"/>
              <w:right w:val="single" w:sz="8" w:space="0" w:color="auto"/>
            </w:tcBorders>
            <w:shd w:val="clear" w:color="auto" w:fill="auto"/>
            <w:vAlign w:val="center"/>
            <w:hideMark/>
          </w:tcPr>
          <w:p w14:paraId="064A7D9A"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4</w:t>
            </w:r>
          </w:p>
        </w:tc>
        <w:tc>
          <w:tcPr>
            <w:tcW w:w="219" w:type="pct"/>
            <w:tcBorders>
              <w:top w:val="nil"/>
              <w:left w:val="nil"/>
              <w:bottom w:val="single" w:sz="8" w:space="0" w:color="auto"/>
              <w:right w:val="single" w:sz="8" w:space="0" w:color="auto"/>
            </w:tcBorders>
            <w:shd w:val="clear" w:color="auto" w:fill="auto"/>
            <w:vAlign w:val="center"/>
            <w:hideMark/>
          </w:tcPr>
          <w:p w14:paraId="72C14386"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2</w:t>
            </w:r>
          </w:p>
        </w:tc>
        <w:tc>
          <w:tcPr>
            <w:tcW w:w="221" w:type="pct"/>
            <w:tcBorders>
              <w:top w:val="nil"/>
              <w:left w:val="nil"/>
              <w:bottom w:val="single" w:sz="8" w:space="0" w:color="auto"/>
              <w:right w:val="single" w:sz="8" w:space="0" w:color="auto"/>
            </w:tcBorders>
            <w:shd w:val="clear" w:color="auto" w:fill="auto"/>
            <w:vAlign w:val="center"/>
            <w:hideMark/>
          </w:tcPr>
          <w:p w14:paraId="7B486FED"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4</w:t>
            </w:r>
          </w:p>
        </w:tc>
        <w:tc>
          <w:tcPr>
            <w:tcW w:w="219" w:type="pct"/>
            <w:tcBorders>
              <w:top w:val="nil"/>
              <w:left w:val="nil"/>
              <w:bottom w:val="single" w:sz="8" w:space="0" w:color="auto"/>
              <w:right w:val="single" w:sz="8" w:space="0" w:color="auto"/>
            </w:tcBorders>
            <w:shd w:val="clear" w:color="auto" w:fill="auto"/>
            <w:vAlign w:val="center"/>
            <w:hideMark/>
          </w:tcPr>
          <w:p w14:paraId="24FAC7DE"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4</w:t>
            </w:r>
          </w:p>
        </w:tc>
        <w:tc>
          <w:tcPr>
            <w:tcW w:w="221" w:type="pct"/>
            <w:tcBorders>
              <w:top w:val="nil"/>
              <w:left w:val="nil"/>
              <w:bottom w:val="single" w:sz="8" w:space="0" w:color="auto"/>
              <w:right w:val="single" w:sz="8" w:space="0" w:color="auto"/>
            </w:tcBorders>
            <w:shd w:val="clear" w:color="auto" w:fill="auto"/>
            <w:vAlign w:val="center"/>
            <w:hideMark/>
          </w:tcPr>
          <w:p w14:paraId="43D2515C"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4</w:t>
            </w:r>
          </w:p>
        </w:tc>
        <w:tc>
          <w:tcPr>
            <w:tcW w:w="219" w:type="pct"/>
            <w:tcBorders>
              <w:top w:val="nil"/>
              <w:left w:val="nil"/>
              <w:bottom w:val="single" w:sz="8" w:space="0" w:color="auto"/>
              <w:right w:val="single" w:sz="8" w:space="0" w:color="auto"/>
            </w:tcBorders>
            <w:shd w:val="clear" w:color="auto" w:fill="auto"/>
            <w:vAlign w:val="center"/>
            <w:hideMark/>
          </w:tcPr>
          <w:p w14:paraId="76881BB9"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3</w:t>
            </w:r>
          </w:p>
        </w:tc>
        <w:tc>
          <w:tcPr>
            <w:tcW w:w="221" w:type="pct"/>
            <w:tcBorders>
              <w:top w:val="nil"/>
              <w:left w:val="nil"/>
              <w:bottom w:val="single" w:sz="8" w:space="0" w:color="auto"/>
              <w:right w:val="single" w:sz="8" w:space="0" w:color="auto"/>
            </w:tcBorders>
            <w:shd w:val="clear" w:color="auto" w:fill="auto"/>
            <w:vAlign w:val="center"/>
            <w:hideMark/>
          </w:tcPr>
          <w:p w14:paraId="5E9C7839"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5</w:t>
            </w:r>
          </w:p>
        </w:tc>
        <w:tc>
          <w:tcPr>
            <w:tcW w:w="219" w:type="pct"/>
            <w:tcBorders>
              <w:top w:val="nil"/>
              <w:left w:val="nil"/>
              <w:bottom w:val="single" w:sz="8" w:space="0" w:color="auto"/>
              <w:right w:val="single" w:sz="8" w:space="0" w:color="auto"/>
            </w:tcBorders>
            <w:shd w:val="clear" w:color="auto" w:fill="auto"/>
            <w:vAlign w:val="center"/>
            <w:hideMark/>
          </w:tcPr>
          <w:p w14:paraId="33BD11D4"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4</w:t>
            </w:r>
          </w:p>
        </w:tc>
        <w:tc>
          <w:tcPr>
            <w:tcW w:w="221" w:type="pct"/>
            <w:tcBorders>
              <w:top w:val="nil"/>
              <w:left w:val="nil"/>
              <w:bottom w:val="single" w:sz="8" w:space="0" w:color="auto"/>
              <w:right w:val="single" w:sz="8" w:space="0" w:color="auto"/>
            </w:tcBorders>
            <w:shd w:val="clear" w:color="auto" w:fill="auto"/>
            <w:vAlign w:val="center"/>
            <w:hideMark/>
          </w:tcPr>
          <w:p w14:paraId="7761B3CD"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5</w:t>
            </w:r>
          </w:p>
        </w:tc>
        <w:tc>
          <w:tcPr>
            <w:tcW w:w="219" w:type="pct"/>
            <w:tcBorders>
              <w:top w:val="nil"/>
              <w:left w:val="nil"/>
              <w:bottom w:val="single" w:sz="8" w:space="0" w:color="auto"/>
              <w:right w:val="single" w:sz="8" w:space="0" w:color="auto"/>
            </w:tcBorders>
            <w:shd w:val="clear" w:color="auto" w:fill="auto"/>
            <w:vAlign w:val="center"/>
          </w:tcPr>
          <w:p w14:paraId="7A3BABBE"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rPr>
              <w:t>3</w:t>
            </w:r>
          </w:p>
        </w:tc>
        <w:tc>
          <w:tcPr>
            <w:tcW w:w="221" w:type="pct"/>
            <w:tcBorders>
              <w:top w:val="nil"/>
              <w:left w:val="nil"/>
              <w:bottom w:val="single" w:sz="8" w:space="0" w:color="auto"/>
              <w:right w:val="single" w:sz="8" w:space="0" w:color="auto"/>
            </w:tcBorders>
            <w:shd w:val="clear" w:color="auto" w:fill="auto"/>
            <w:vAlign w:val="center"/>
          </w:tcPr>
          <w:p w14:paraId="5E3883FE"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rPr>
              <w:t>7</w:t>
            </w:r>
          </w:p>
        </w:tc>
        <w:tc>
          <w:tcPr>
            <w:tcW w:w="242" w:type="pct"/>
            <w:tcBorders>
              <w:top w:val="nil"/>
              <w:left w:val="nil"/>
              <w:bottom w:val="single" w:sz="8" w:space="0" w:color="auto"/>
              <w:right w:val="single" w:sz="8" w:space="0" w:color="auto"/>
            </w:tcBorders>
            <w:shd w:val="clear" w:color="auto" w:fill="auto"/>
            <w:noWrap/>
            <w:vAlign w:val="center"/>
            <w:hideMark/>
          </w:tcPr>
          <w:p w14:paraId="392C9DBC"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5</w:t>
            </w:r>
          </w:p>
        </w:tc>
        <w:tc>
          <w:tcPr>
            <w:tcW w:w="194" w:type="pct"/>
            <w:tcBorders>
              <w:top w:val="nil"/>
              <w:left w:val="nil"/>
              <w:bottom w:val="single" w:sz="8" w:space="0" w:color="auto"/>
              <w:right w:val="single" w:sz="8" w:space="0" w:color="auto"/>
            </w:tcBorders>
            <w:shd w:val="clear" w:color="auto" w:fill="auto"/>
            <w:noWrap/>
            <w:vAlign w:val="center"/>
            <w:hideMark/>
          </w:tcPr>
          <w:p w14:paraId="7FAC15CD"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5</w:t>
            </w:r>
          </w:p>
        </w:tc>
        <w:tc>
          <w:tcPr>
            <w:tcW w:w="243" w:type="pct"/>
            <w:tcBorders>
              <w:top w:val="nil"/>
              <w:left w:val="nil"/>
              <w:bottom w:val="single" w:sz="8" w:space="0" w:color="auto"/>
              <w:right w:val="single" w:sz="8" w:space="0" w:color="auto"/>
            </w:tcBorders>
            <w:shd w:val="clear" w:color="auto" w:fill="auto"/>
            <w:noWrap/>
            <w:vAlign w:val="center"/>
            <w:hideMark/>
          </w:tcPr>
          <w:p w14:paraId="07CD57E1"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2</w:t>
            </w:r>
          </w:p>
        </w:tc>
        <w:tc>
          <w:tcPr>
            <w:tcW w:w="189" w:type="pct"/>
            <w:tcBorders>
              <w:top w:val="nil"/>
              <w:left w:val="nil"/>
              <w:bottom w:val="single" w:sz="8" w:space="0" w:color="auto"/>
              <w:right w:val="single" w:sz="8" w:space="0" w:color="auto"/>
            </w:tcBorders>
            <w:shd w:val="clear" w:color="auto" w:fill="auto"/>
            <w:noWrap/>
            <w:vAlign w:val="center"/>
            <w:hideMark/>
          </w:tcPr>
          <w:p w14:paraId="6BB116B2"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3</w:t>
            </w:r>
          </w:p>
        </w:tc>
      </w:tr>
      <w:tr w:rsidR="000C470F" w:rsidRPr="00505115" w14:paraId="62761CFE" w14:textId="77777777" w:rsidTr="004515D9">
        <w:trPr>
          <w:trHeight w:hRule="exact" w:val="397"/>
          <w:jc w:val="center"/>
        </w:trPr>
        <w:tc>
          <w:tcPr>
            <w:tcW w:w="615" w:type="pct"/>
            <w:tcBorders>
              <w:top w:val="nil"/>
              <w:left w:val="single" w:sz="8" w:space="0" w:color="auto"/>
              <w:bottom w:val="single" w:sz="8" w:space="0" w:color="auto"/>
              <w:right w:val="single" w:sz="8" w:space="0" w:color="auto"/>
            </w:tcBorders>
            <w:shd w:val="clear" w:color="auto" w:fill="auto"/>
            <w:noWrap/>
            <w:vAlign w:val="center"/>
            <w:hideMark/>
          </w:tcPr>
          <w:p w14:paraId="0FF50902"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Jan</w:t>
            </w:r>
          </w:p>
        </w:tc>
        <w:tc>
          <w:tcPr>
            <w:tcW w:w="219" w:type="pct"/>
            <w:tcBorders>
              <w:top w:val="nil"/>
              <w:left w:val="nil"/>
              <w:bottom w:val="single" w:sz="8" w:space="0" w:color="auto"/>
              <w:right w:val="single" w:sz="8" w:space="0" w:color="auto"/>
            </w:tcBorders>
            <w:shd w:val="clear" w:color="auto" w:fill="auto"/>
            <w:vAlign w:val="center"/>
            <w:hideMark/>
          </w:tcPr>
          <w:p w14:paraId="46673F48"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3</w:t>
            </w:r>
          </w:p>
        </w:tc>
        <w:tc>
          <w:tcPr>
            <w:tcW w:w="220" w:type="pct"/>
            <w:tcBorders>
              <w:top w:val="nil"/>
              <w:left w:val="nil"/>
              <w:bottom w:val="single" w:sz="8" w:space="0" w:color="auto"/>
              <w:right w:val="single" w:sz="8" w:space="0" w:color="auto"/>
            </w:tcBorders>
            <w:shd w:val="clear" w:color="auto" w:fill="auto"/>
            <w:vAlign w:val="center"/>
            <w:hideMark/>
          </w:tcPr>
          <w:p w14:paraId="01F397C9"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w:t>
            </w:r>
          </w:p>
        </w:tc>
        <w:tc>
          <w:tcPr>
            <w:tcW w:w="219" w:type="pct"/>
            <w:tcBorders>
              <w:top w:val="nil"/>
              <w:left w:val="nil"/>
              <w:bottom w:val="single" w:sz="8" w:space="0" w:color="auto"/>
              <w:right w:val="single" w:sz="8" w:space="0" w:color="auto"/>
            </w:tcBorders>
            <w:shd w:val="clear" w:color="auto" w:fill="auto"/>
            <w:vAlign w:val="center"/>
            <w:hideMark/>
          </w:tcPr>
          <w:p w14:paraId="79129956"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0</w:t>
            </w:r>
          </w:p>
        </w:tc>
        <w:tc>
          <w:tcPr>
            <w:tcW w:w="220" w:type="pct"/>
            <w:tcBorders>
              <w:top w:val="nil"/>
              <w:left w:val="nil"/>
              <w:bottom w:val="single" w:sz="8" w:space="0" w:color="auto"/>
              <w:right w:val="single" w:sz="8" w:space="0" w:color="auto"/>
            </w:tcBorders>
            <w:shd w:val="clear" w:color="auto" w:fill="auto"/>
            <w:vAlign w:val="center"/>
            <w:hideMark/>
          </w:tcPr>
          <w:p w14:paraId="59917599"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w:t>
            </w:r>
          </w:p>
        </w:tc>
        <w:tc>
          <w:tcPr>
            <w:tcW w:w="219" w:type="pct"/>
            <w:tcBorders>
              <w:top w:val="nil"/>
              <w:left w:val="nil"/>
              <w:bottom w:val="single" w:sz="8" w:space="0" w:color="auto"/>
              <w:right w:val="single" w:sz="8" w:space="0" w:color="auto"/>
            </w:tcBorders>
            <w:shd w:val="clear" w:color="auto" w:fill="auto"/>
            <w:vAlign w:val="center"/>
            <w:hideMark/>
          </w:tcPr>
          <w:p w14:paraId="3C595B01"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3</w:t>
            </w:r>
          </w:p>
        </w:tc>
        <w:tc>
          <w:tcPr>
            <w:tcW w:w="220" w:type="pct"/>
            <w:tcBorders>
              <w:top w:val="nil"/>
              <w:left w:val="nil"/>
              <w:bottom w:val="single" w:sz="8" w:space="0" w:color="auto"/>
              <w:right w:val="single" w:sz="8" w:space="0" w:color="auto"/>
            </w:tcBorders>
            <w:shd w:val="clear" w:color="auto" w:fill="auto"/>
            <w:vAlign w:val="center"/>
            <w:hideMark/>
          </w:tcPr>
          <w:p w14:paraId="4B0508D5"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4</w:t>
            </w:r>
          </w:p>
        </w:tc>
        <w:tc>
          <w:tcPr>
            <w:tcW w:w="219" w:type="pct"/>
            <w:tcBorders>
              <w:top w:val="nil"/>
              <w:left w:val="nil"/>
              <w:bottom w:val="single" w:sz="8" w:space="0" w:color="auto"/>
              <w:right w:val="single" w:sz="8" w:space="0" w:color="auto"/>
            </w:tcBorders>
            <w:shd w:val="clear" w:color="auto" w:fill="auto"/>
            <w:vAlign w:val="center"/>
            <w:hideMark/>
          </w:tcPr>
          <w:p w14:paraId="1B30BA8F"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4</w:t>
            </w:r>
          </w:p>
        </w:tc>
        <w:tc>
          <w:tcPr>
            <w:tcW w:w="221" w:type="pct"/>
            <w:tcBorders>
              <w:top w:val="nil"/>
              <w:left w:val="nil"/>
              <w:bottom w:val="single" w:sz="8" w:space="0" w:color="auto"/>
              <w:right w:val="single" w:sz="8" w:space="0" w:color="auto"/>
            </w:tcBorders>
            <w:shd w:val="clear" w:color="auto" w:fill="auto"/>
            <w:vAlign w:val="center"/>
            <w:hideMark/>
          </w:tcPr>
          <w:p w14:paraId="3771B7FF"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9</w:t>
            </w:r>
          </w:p>
        </w:tc>
        <w:tc>
          <w:tcPr>
            <w:tcW w:w="219" w:type="pct"/>
            <w:tcBorders>
              <w:top w:val="nil"/>
              <w:left w:val="nil"/>
              <w:bottom w:val="single" w:sz="8" w:space="0" w:color="auto"/>
              <w:right w:val="single" w:sz="8" w:space="0" w:color="auto"/>
            </w:tcBorders>
            <w:shd w:val="clear" w:color="auto" w:fill="auto"/>
            <w:vAlign w:val="center"/>
            <w:hideMark/>
          </w:tcPr>
          <w:p w14:paraId="20AC8662"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3</w:t>
            </w:r>
          </w:p>
        </w:tc>
        <w:tc>
          <w:tcPr>
            <w:tcW w:w="221" w:type="pct"/>
            <w:tcBorders>
              <w:top w:val="nil"/>
              <w:left w:val="nil"/>
              <w:bottom w:val="single" w:sz="8" w:space="0" w:color="auto"/>
              <w:right w:val="single" w:sz="8" w:space="0" w:color="auto"/>
            </w:tcBorders>
            <w:shd w:val="clear" w:color="auto" w:fill="auto"/>
            <w:vAlign w:val="center"/>
            <w:hideMark/>
          </w:tcPr>
          <w:p w14:paraId="15AC21CA"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4</w:t>
            </w:r>
          </w:p>
        </w:tc>
        <w:tc>
          <w:tcPr>
            <w:tcW w:w="219" w:type="pct"/>
            <w:tcBorders>
              <w:top w:val="nil"/>
              <w:left w:val="nil"/>
              <w:bottom w:val="single" w:sz="8" w:space="0" w:color="auto"/>
              <w:right w:val="single" w:sz="8" w:space="0" w:color="auto"/>
            </w:tcBorders>
            <w:shd w:val="clear" w:color="auto" w:fill="auto"/>
            <w:vAlign w:val="center"/>
            <w:hideMark/>
          </w:tcPr>
          <w:p w14:paraId="0799011A"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7</w:t>
            </w:r>
          </w:p>
        </w:tc>
        <w:tc>
          <w:tcPr>
            <w:tcW w:w="221" w:type="pct"/>
            <w:tcBorders>
              <w:top w:val="nil"/>
              <w:left w:val="nil"/>
              <w:bottom w:val="single" w:sz="8" w:space="0" w:color="auto"/>
              <w:right w:val="single" w:sz="8" w:space="0" w:color="auto"/>
            </w:tcBorders>
            <w:shd w:val="clear" w:color="auto" w:fill="auto"/>
            <w:vAlign w:val="center"/>
            <w:hideMark/>
          </w:tcPr>
          <w:p w14:paraId="13CBF733"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9</w:t>
            </w:r>
          </w:p>
        </w:tc>
        <w:tc>
          <w:tcPr>
            <w:tcW w:w="219" w:type="pct"/>
            <w:tcBorders>
              <w:top w:val="nil"/>
              <w:left w:val="nil"/>
              <w:bottom w:val="single" w:sz="8" w:space="0" w:color="auto"/>
              <w:right w:val="single" w:sz="8" w:space="0" w:color="auto"/>
            </w:tcBorders>
            <w:shd w:val="clear" w:color="auto" w:fill="auto"/>
            <w:vAlign w:val="center"/>
            <w:hideMark/>
          </w:tcPr>
          <w:p w14:paraId="12D70E36"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4</w:t>
            </w:r>
          </w:p>
        </w:tc>
        <w:tc>
          <w:tcPr>
            <w:tcW w:w="221" w:type="pct"/>
            <w:tcBorders>
              <w:top w:val="nil"/>
              <w:left w:val="nil"/>
              <w:bottom w:val="single" w:sz="8" w:space="0" w:color="auto"/>
              <w:right w:val="single" w:sz="8" w:space="0" w:color="auto"/>
            </w:tcBorders>
            <w:shd w:val="clear" w:color="auto" w:fill="auto"/>
            <w:vAlign w:val="center"/>
            <w:hideMark/>
          </w:tcPr>
          <w:p w14:paraId="5F48E74F"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4</w:t>
            </w:r>
          </w:p>
        </w:tc>
        <w:tc>
          <w:tcPr>
            <w:tcW w:w="219" w:type="pct"/>
            <w:tcBorders>
              <w:top w:val="nil"/>
              <w:left w:val="nil"/>
              <w:bottom w:val="single" w:sz="8" w:space="0" w:color="auto"/>
              <w:right w:val="single" w:sz="8" w:space="0" w:color="auto"/>
            </w:tcBorders>
            <w:shd w:val="clear" w:color="auto" w:fill="auto"/>
            <w:vAlign w:val="center"/>
          </w:tcPr>
          <w:p w14:paraId="0ADEBCA9"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rPr>
              <w:t>4</w:t>
            </w:r>
          </w:p>
        </w:tc>
        <w:tc>
          <w:tcPr>
            <w:tcW w:w="221" w:type="pct"/>
            <w:tcBorders>
              <w:top w:val="nil"/>
              <w:left w:val="nil"/>
              <w:bottom w:val="single" w:sz="8" w:space="0" w:color="auto"/>
              <w:right w:val="single" w:sz="8" w:space="0" w:color="auto"/>
            </w:tcBorders>
            <w:shd w:val="clear" w:color="auto" w:fill="auto"/>
            <w:vAlign w:val="center"/>
          </w:tcPr>
          <w:p w14:paraId="1DF855A5"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rPr>
              <w:t>10</w:t>
            </w:r>
          </w:p>
        </w:tc>
        <w:tc>
          <w:tcPr>
            <w:tcW w:w="242" w:type="pct"/>
            <w:tcBorders>
              <w:top w:val="nil"/>
              <w:left w:val="nil"/>
              <w:bottom w:val="single" w:sz="8" w:space="0" w:color="auto"/>
              <w:right w:val="single" w:sz="8" w:space="0" w:color="auto"/>
            </w:tcBorders>
            <w:shd w:val="clear" w:color="auto" w:fill="auto"/>
            <w:noWrap/>
            <w:vAlign w:val="center"/>
            <w:hideMark/>
          </w:tcPr>
          <w:p w14:paraId="5AFA61E6"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4</w:t>
            </w:r>
          </w:p>
        </w:tc>
        <w:tc>
          <w:tcPr>
            <w:tcW w:w="194" w:type="pct"/>
            <w:tcBorders>
              <w:top w:val="nil"/>
              <w:left w:val="nil"/>
              <w:bottom w:val="single" w:sz="8" w:space="0" w:color="auto"/>
              <w:right w:val="single" w:sz="8" w:space="0" w:color="auto"/>
            </w:tcBorders>
            <w:shd w:val="clear" w:color="auto" w:fill="auto"/>
            <w:noWrap/>
            <w:vAlign w:val="center"/>
            <w:hideMark/>
          </w:tcPr>
          <w:p w14:paraId="528A8EEB"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4</w:t>
            </w:r>
          </w:p>
        </w:tc>
        <w:tc>
          <w:tcPr>
            <w:tcW w:w="243" w:type="pct"/>
            <w:tcBorders>
              <w:top w:val="nil"/>
              <w:left w:val="nil"/>
              <w:bottom w:val="single" w:sz="8" w:space="0" w:color="auto"/>
              <w:right w:val="single" w:sz="8" w:space="0" w:color="auto"/>
            </w:tcBorders>
            <w:shd w:val="clear" w:color="auto" w:fill="auto"/>
            <w:noWrap/>
            <w:vAlign w:val="center"/>
            <w:hideMark/>
          </w:tcPr>
          <w:p w14:paraId="2899A976"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7</w:t>
            </w:r>
          </w:p>
        </w:tc>
        <w:tc>
          <w:tcPr>
            <w:tcW w:w="189" w:type="pct"/>
            <w:tcBorders>
              <w:top w:val="nil"/>
              <w:left w:val="nil"/>
              <w:bottom w:val="single" w:sz="8" w:space="0" w:color="auto"/>
              <w:right w:val="single" w:sz="8" w:space="0" w:color="auto"/>
            </w:tcBorders>
            <w:shd w:val="clear" w:color="auto" w:fill="auto"/>
            <w:noWrap/>
            <w:vAlign w:val="center"/>
            <w:hideMark/>
          </w:tcPr>
          <w:p w14:paraId="2A06D069"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8</w:t>
            </w:r>
          </w:p>
        </w:tc>
      </w:tr>
      <w:tr w:rsidR="000C470F" w:rsidRPr="00505115" w14:paraId="778F2F00" w14:textId="77777777" w:rsidTr="004515D9">
        <w:trPr>
          <w:trHeight w:hRule="exact" w:val="397"/>
          <w:jc w:val="center"/>
        </w:trPr>
        <w:tc>
          <w:tcPr>
            <w:tcW w:w="615" w:type="pct"/>
            <w:tcBorders>
              <w:top w:val="nil"/>
              <w:left w:val="single" w:sz="8" w:space="0" w:color="auto"/>
              <w:bottom w:val="single" w:sz="8" w:space="0" w:color="auto"/>
              <w:right w:val="single" w:sz="8" w:space="0" w:color="auto"/>
            </w:tcBorders>
            <w:shd w:val="clear" w:color="auto" w:fill="auto"/>
            <w:noWrap/>
            <w:vAlign w:val="center"/>
            <w:hideMark/>
          </w:tcPr>
          <w:p w14:paraId="684315BC"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Feb</w:t>
            </w:r>
          </w:p>
        </w:tc>
        <w:tc>
          <w:tcPr>
            <w:tcW w:w="219" w:type="pct"/>
            <w:tcBorders>
              <w:top w:val="nil"/>
              <w:left w:val="nil"/>
              <w:bottom w:val="single" w:sz="8" w:space="0" w:color="auto"/>
              <w:right w:val="single" w:sz="8" w:space="0" w:color="auto"/>
            </w:tcBorders>
            <w:shd w:val="clear" w:color="auto" w:fill="auto"/>
            <w:vAlign w:val="center"/>
            <w:hideMark/>
          </w:tcPr>
          <w:p w14:paraId="70A5C8DA"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9</w:t>
            </w:r>
          </w:p>
        </w:tc>
        <w:tc>
          <w:tcPr>
            <w:tcW w:w="220" w:type="pct"/>
            <w:tcBorders>
              <w:top w:val="nil"/>
              <w:left w:val="nil"/>
              <w:bottom w:val="single" w:sz="8" w:space="0" w:color="auto"/>
              <w:right w:val="single" w:sz="8" w:space="0" w:color="auto"/>
            </w:tcBorders>
            <w:shd w:val="clear" w:color="auto" w:fill="auto"/>
            <w:vAlign w:val="center"/>
            <w:hideMark/>
          </w:tcPr>
          <w:p w14:paraId="23174131"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6</w:t>
            </w:r>
          </w:p>
        </w:tc>
        <w:tc>
          <w:tcPr>
            <w:tcW w:w="219" w:type="pct"/>
            <w:tcBorders>
              <w:top w:val="nil"/>
              <w:left w:val="nil"/>
              <w:bottom w:val="single" w:sz="8" w:space="0" w:color="auto"/>
              <w:right w:val="single" w:sz="8" w:space="0" w:color="auto"/>
            </w:tcBorders>
            <w:shd w:val="clear" w:color="auto" w:fill="auto"/>
            <w:vAlign w:val="center"/>
            <w:hideMark/>
          </w:tcPr>
          <w:p w14:paraId="4E2CC127"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2</w:t>
            </w:r>
          </w:p>
        </w:tc>
        <w:tc>
          <w:tcPr>
            <w:tcW w:w="220" w:type="pct"/>
            <w:tcBorders>
              <w:top w:val="nil"/>
              <w:left w:val="nil"/>
              <w:bottom w:val="single" w:sz="8" w:space="0" w:color="auto"/>
              <w:right w:val="single" w:sz="8" w:space="0" w:color="auto"/>
            </w:tcBorders>
            <w:shd w:val="clear" w:color="auto" w:fill="auto"/>
            <w:vAlign w:val="center"/>
            <w:hideMark/>
          </w:tcPr>
          <w:p w14:paraId="25FAD288"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4</w:t>
            </w:r>
          </w:p>
        </w:tc>
        <w:tc>
          <w:tcPr>
            <w:tcW w:w="219" w:type="pct"/>
            <w:tcBorders>
              <w:top w:val="nil"/>
              <w:left w:val="nil"/>
              <w:bottom w:val="single" w:sz="8" w:space="0" w:color="auto"/>
              <w:right w:val="single" w:sz="8" w:space="0" w:color="auto"/>
            </w:tcBorders>
            <w:shd w:val="clear" w:color="auto" w:fill="auto"/>
            <w:vAlign w:val="center"/>
            <w:hideMark/>
          </w:tcPr>
          <w:p w14:paraId="226B6B52"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10</w:t>
            </w:r>
          </w:p>
        </w:tc>
        <w:tc>
          <w:tcPr>
            <w:tcW w:w="220" w:type="pct"/>
            <w:tcBorders>
              <w:top w:val="nil"/>
              <w:left w:val="nil"/>
              <w:bottom w:val="single" w:sz="8" w:space="0" w:color="auto"/>
              <w:right w:val="single" w:sz="8" w:space="0" w:color="auto"/>
            </w:tcBorders>
            <w:shd w:val="clear" w:color="auto" w:fill="auto"/>
            <w:vAlign w:val="center"/>
            <w:hideMark/>
          </w:tcPr>
          <w:p w14:paraId="0E01004F"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9</w:t>
            </w:r>
          </w:p>
        </w:tc>
        <w:tc>
          <w:tcPr>
            <w:tcW w:w="219" w:type="pct"/>
            <w:tcBorders>
              <w:top w:val="nil"/>
              <w:left w:val="nil"/>
              <w:bottom w:val="single" w:sz="8" w:space="0" w:color="auto"/>
              <w:right w:val="single" w:sz="8" w:space="0" w:color="auto"/>
            </w:tcBorders>
            <w:shd w:val="clear" w:color="auto" w:fill="auto"/>
            <w:vAlign w:val="center"/>
            <w:hideMark/>
          </w:tcPr>
          <w:p w14:paraId="5775902B"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2</w:t>
            </w:r>
          </w:p>
        </w:tc>
        <w:tc>
          <w:tcPr>
            <w:tcW w:w="221" w:type="pct"/>
            <w:tcBorders>
              <w:top w:val="nil"/>
              <w:left w:val="nil"/>
              <w:bottom w:val="single" w:sz="8" w:space="0" w:color="auto"/>
              <w:right w:val="single" w:sz="8" w:space="0" w:color="auto"/>
            </w:tcBorders>
            <w:shd w:val="clear" w:color="auto" w:fill="auto"/>
            <w:vAlign w:val="center"/>
            <w:hideMark/>
          </w:tcPr>
          <w:p w14:paraId="5428A7AC"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4</w:t>
            </w:r>
          </w:p>
        </w:tc>
        <w:tc>
          <w:tcPr>
            <w:tcW w:w="219" w:type="pct"/>
            <w:tcBorders>
              <w:top w:val="nil"/>
              <w:left w:val="nil"/>
              <w:bottom w:val="single" w:sz="8" w:space="0" w:color="auto"/>
              <w:right w:val="single" w:sz="8" w:space="0" w:color="auto"/>
            </w:tcBorders>
            <w:shd w:val="clear" w:color="auto" w:fill="auto"/>
            <w:vAlign w:val="center"/>
            <w:hideMark/>
          </w:tcPr>
          <w:p w14:paraId="36B55A76"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11</w:t>
            </w:r>
          </w:p>
        </w:tc>
        <w:tc>
          <w:tcPr>
            <w:tcW w:w="221" w:type="pct"/>
            <w:tcBorders>
              <w:top w:val="nil"/>
              <w:left w:val="nil"/>
              <w:bottom w:val="single" w:sz="8" w:space="0" w:color="auto"/>
              <w:right w:val="single" w:sz="8" w:space="0" w:color="auto"/>
            </w:tcBorders>
            <w:shd w:val="clear" w:color="auto" w:fill="auto"/>
            <w:vAlign w:val="center"/>
            <w:hideMark/>
          </w:tcPr>
          <w:p w14:paraId="665C26B3"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11</w:t>
            </w:r>
          </w:p>
        </w:tc>
        <w:tc>
          <w:tcPr>
            <w:tcW w:w="219" w:type="pct"/>
            <w:tcBorders>
              <w:top w:val="nil"/>
              <w:left w:val="nil"/>
              <w:bottom w:val="single" w:sz="8" w:space="0" w:color="auto"/>
              <w:right w:val="single" w:sz="8" w:space="0" w:color="auto"/>
            </w:tcBorders>
            <w:shd w:val="clear" w:color="auto" w:fill="auto"/>
            <w:vAlign w:val="center"/>
            <w:hideMark/>
          </w:tcPr>
          <w:p w14:paraId="784585F4"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5</w:t>
            </w:r>
          </w:p>
        </w:tc>
        <w:tc>
          <w:tcPr>
            <w:tcW w:w="221" w:type="pct"/>
            <w:tcBorders>
              <w:top w:val="nil"/>
              <w:left w:val="nil"/>
              <w:bottom w:val="single" w:sz="8" w:space="0" w:color="auto"/>
              <w:right w:val="single" w:sz="8" w:space="0" w:color="auto"/>
            </w:tcBorders>
            <w:shd w:val="clear" w:color="auto" w:fill="auto"/>
            <w:vAlign w:val="center"/>
            <w:hideMark/>
          </w:tcPr>
          <w:p w14:paraId="1E30D52F"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6</w:t>
            </w:r>
          </w:p>
        </w:tc>
        <w:tc>
          <w:tcPr>
            <w:tcW w:w="219" w:type="pct"/>
            <w:tcBorders>
              <w:top w:val="nil"/>
              <w:left w:val="nil"/>
              <w:bottom w:val="single" w:sz="8" w:space="0" w:color="auto"/>
              <w:right w:val="single" w:sz="8" w:space="0" w:color="auto"/>
            </w:tcBorders>
            <w:shd w:val="clear" w:color="auto" w:fill="auto"/>
            <w:vAlign w:val="center"/>
            <w:hideMark/>
          </w:tcPr>
          <w:p w14:paraId="526F22FF"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12</w:t>
            </w:r>
          </w:p>
        </w:tc>
        <w:tc>
          <w:tcPr>
            <w:tcW w:w="221" w:type="pct"/>
            <w:tcBorders>
              <w:top w:val="nil"/>
              <w:left w:val="nil"/>
              <w:bottom w:val="single" w:sz="8" w:space="0" w:color="auto"/>
              <w:right w:val="single" w:sz="8" w:space="0" w:color="auto"/>
            </w:tcBorders>
            <w:shd w:val="clear" w:color="auto" w:fill="auto"/>
            <w:vAlign w:val="center"/>
            <w:hideMark/>
          </w:tcPr>
          <w:p w14:paraId="0C9E6FF3"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10</w:t>
            </w:r>
          </w:p>
        </w:tc>
        <w:tc>
          <w:tcPr>
            <w:tcW w:w="219" w:type="pct"/>
            <w:tcBorders>
              <w:top w:val="nil"/>
              <w:left w:val="nil"/>
              <w:bottom w:val="single" w:sz="8" w:space="0" w:color="auto"/>
              <w:right w:val="single" w:sz="8" w:space="0" w:color="auto"/>
            </w:tcBorders>
            <w:shd w:val="clear" w:color="auto" w:fill="auto"/>
            <w:vAlign w:val="center"/>
          </w:tcPr>
          <w:p w14:paraId="3539728D"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rPr>
              <w:t>3</w:t>
            </w:r>
          </w:p>
        </w:tc>
        <w:tc>
          <w:tcPr>
            <w:tcW w:w="221" w:type="pct"/>
            <w:tcBorders>
              <w:top w:val="nil"/>
              <w:left w:val="nil"/>
              <w:bottom w:val="single" w:sz="8" w:space="0" w:color="auto"/>
              <w:right w:val="single" w:sz="8" w:space="0" w:color="auto"/>
            </w:tcBorders>
            <w:shd w:val="clear" w:color="auto" w:fill="auto"/>
            <w:vAlign w:val="center"/>
          </w:tcPr>
          <w:p w14:paraId="77EC6AAE"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rPr>
              <w:t>7</w:t>
            </w:r>
          </w:p>
        </w:tc>
        <w:tc>
          <w:tcPr>
            <w:tcW w:w="242" w:type="pct"/>
            <w:tcBorders>
              <w:top w:val="nil"/>
              <w:left w:val="nil"/>
              <w:bottom w:val="single" w:sz="8" w:space="0" w:color="auto"/>
              <w:right w:val="single" w:sz="8" w:space="0" w:color="auto"/>
            </w:tcBorders>
            <w:shd w:val="clear" w:color="auto" w:fill="auto"/>
            <w:noWrap/>
            <w:vAlign w:val="center"/>
            <w:hideMark/>
          </w:tcPr>
          <w:p w14:paraId="43C57EC9"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12</w:t>
            </w:r>
          </w:p>
        </w:tc>
        <w:tc>
          <w:tcPr>
            <w:tcW w:w="194" w:type="pct"/>
            <w:tcBorders>
              <w:top w:val="nil"/>
              <w:left w:val="nil"/>
              <w:bottom w:val="single" w:sz="8" w:space="0" w:color="auto"/>
              <w:right w:val="single" w:sz="8" w:space="0" w:color="auto"/>
            </w:tcBorders>
            <w:shd w:val="clear" w:color="auto" w:fill="auto"/>
            <w:noWrap/>
            <w:vAlign w:val="center"/>
            <w:hideMark/>
          </w:tcPr>
          <w:p w14:paraId="0A9DBC51"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11</w:t>
            </w:r>
          </w:p>
        </w:tc>
        <w:tc>
          <w:tcPr>
            <w:tcW w:w="243" w:type="pct"/>
            <w:tcBorders>
              <w:top w:val="nil"/>
              <w:left w:val="nil"/>
              <w:bottom w:val="single" w:sz="8" w:space="0" w:color="auto"/>
              <w:right w:val="single" w:sz="8" w:space="0" w:color="auto"/>
            </w:tcBorders>
            <w:shd w:val="clear" w:color="auto" w:fill="auto"/>
            <w:noWrap/>
            <w:vAlign w:val="center"/>
            <w:hideMark/>
          </w:tcPr>
          <w:p w14:paraId="604E13FD"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5</w:t>
            </w:r>
          </w:p>
        </w:tc>
        <w:tc>
          <w:tcPr>
            <w:tcW w:w="189" w:type="pct"/>
            <w:tcBorders>
              <w:top w:val="nil"/>
              <w:left w:val="nil"/>
              <w:bottom w:val="single" w:sz="8" w:space="0" w:color="auto"/>
              <w:right w:val="single" w:sz="8" w:space="0" w:color="auto"/>
            </w:tcBorders>
            <w:shd w:val="clear" w:color="auto" w:fill="auto"/>
            <w:noWrap/>
            <w:vAlign w:val="center"/>
            <w:hideMark/>
          </w:tcPr>
          <w:p w14:paraId="2E61C354"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5</w:t>
            </w:r>
          </w:p>
        </w:tc>
      </w:tr>
      <w:tr w:rsidR="000C470F" w:rsidRPr="00505115" w14:paraId="0899F855" w14:textId="77777777" w:rsidTr="004515D9">
        <w:trPr>
          <w:trHeight w:hRule="exact" w:val="397"/>
          <w:jc w:val="center"/>
        </w:trPr>
        <w:tc>
          <w:tcPr>
            <w:tcW w:w="615" w:type="pct"/>
            <w:tcBorders>
              <w:top w:val="nil"/>
              <w:left w:val="single" w:sz="8" w:space="0" w:color="auto"/>
              <w:bottom w:val="single" w:sz="8" w:space="0" w:color="auto"/>
              <w:right w:val="single" w:sz="8" w:space="0" w:color="auto"/>
            </w:tcBorders>
            <w:shd w:val="clear" w:color="auto" w:fill="auto"/>
            <w:noWrap/>
            <w:vAlign w:val="center"/>
            <w:hideMark/>
          </w:tcPr>
          <w:p w14:paraId="4B0B09C3"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Mar</w:t>
            </w:r>
          </w:p>
        </w:tc>
        <w:tc>
          <w:tcPr>
            <w:tcW w:w="219" w:type="pct"/>
            <w:tcBorders>
              <w:top w:val="nil"/>
              <w:left w:val="nil"/>
              <w:bottom w:val="single" w:sz="8" w:space="0" w:color="auto"/>
              <w:right w:val="single" w:sz="8" w:space="0" w:color="auto"/>
            </w:tcBorders>
            <w:shd w:val="clear" w:color="auto" w:fill="auto"/>
            <w:vAlign w:val="center"/>
            <w:hideMark/>
          </w:tcPr>
          <w:p w14:paraId="018253F0"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9</w:t>
            </w:r>
          </w:p>
        </w:tc>
        <w:tc>
          <w:tcPr>
            <w:tcW w:w="220" w:type="pct"/>
            <w:tcBorders>
              <w:top w:val="nil"/>
              <w:left w:val="nil"/>
              <w:bottom w:val="single" w:sz="8" w:space="0" w:color="auto"/>
              <w:right w:val="single" w:sz="8" w:space="0" w:color="auto"/>
            </w:tcBorders>
            <w:shd w:val="clear" w:color="auto" w:fill="auto"/>
            <w:vAlign w:val="center"/>
            <w:hideMark/>
          </w:tcPr>
          <w:p w14:paraId="7FDAC658"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8</w:t>
            </w:r>
          </w:p>
        </w:tc>
        <w:tc>
          <w:tcPr>
            <w:tcW w:w="219" w:type="pct"/>
            <w:tcBorders>
              <w:top w:val="nil"/>
              <w:left w:val="nil"/>
              <w:bottom w:val="single" w:sz="8" w:space="0" w:color="auto"/>
              <w:right w:val="single" w:sz="8" w:space="0" w:color="auto"/>
            </w:tcBorders>
            <w:shd w:val="clear" w:color="auto" w:fill="auto"/>
            <w:vAlign w:val="center"/>
            <w:hideMark/>
          </w:tcPr>
          <w:p w14:paraId="06F82BF6"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4</w:t>
            </w:r>
          </w:p>
        </w:tc>
        <w:tc>
          <w:tcPr>
            <w:tcW w:w="220" w:type="pct"/>
            <w:tcBorders>
              <w:top w:val="nil"/>
              <w:left w:val="nil"/>
              <w:bottom w:val="single" w:sz="8" w:space="0" w:color="auto"/>
              <w:right w:val="single" w:sz="8" w:space="0" w:color="auto"/>
            </w:tcBorders>
            <w:shd w:val="clear" w:color="auto" w:fill="auto"/>
            <w:vAlign w:val="center"/>
            <w:hideMark/>
          </w:tcPr>
          <w:p w14:paraId="79BB4352"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6</w:t>
            </w:r>
          </w:p>
        </w:tc>
        <w:tc>
          <w:tcPr>
            <w:tcW w:w="219" w:type="pct"/>
            <w:tcBorders>
              <w:top w:val="nil"/>
              <w:left w:val="nil"/>
              <w:bottom w:val="single" w:sz="8" w:space="0" w:color="auto"/>
              <w:right w:val="single" w:sz="8" w:space="0" w:color="auto"/>
            </w:tcBorders>
            <w:shd w:val="clear" w:color="auto" w:fill="auto"/>
            <w:vAlign w:val="center"/>
            <w:hideMark/>
          </w:tcPr>
          <w:p w14:paraId="2012A185"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12</w:t>
            </w:r>
          </w:p>
        </w:tc>
        <w:tc>
          <w:tcPr>
            <w:tcW w:w="220" w:type="pct"/>
            <w:tcBorders>
              <w:top w:val="nil"/>
              <w:left w:val="nil"/>
              <w:bottom w:val="single" w:sz="8" w:space="0" w:color="auto"/>
              <w:right w:val="single" w:sz="8" w:space="0" w:color="auto"/>
            </w:tcBorders>
            <w:shd w:val="clear" w:color="auto" w:fill="auto"/>
            <w:vAlign w:val="center"/>
            <w:hideMark/>
          </w:tcPr>
          <w:p w14:paraId="05CB210B"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14</w:t>
            </w:r>
          </w:p>
        </w:tc>
        <w:tc>
          <w:tcPr>
            <w:tcW w:w="219" w:type="pct"/>
            <w:tcBorders>
              <w:top w:val="nil"/>
              <w:left w:val="nil"/>
              <w:bottom w:val="single" w:sz="8" w:space="0" w:color="auto"/>
              <w:right w:val="single" w:sz="8" w:space="0" w:color="auto"/>
            </w:tcBorders>
            <w:shd w:val="clear" w:color="auto" w:fill="auto"/>
            <w:vAlign w:val="center"/>
            <w:hideMark/>
          </w:tcPr>
          <w:p w14:paraId="5CBF5F89"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3</w:t>
            </w:r>
          </w:p>
        </w:tc>
        <w:tc>
          <w:tcPr>
            <w:tcW w:w="221" w:type="pct"/>
            <w:tcBorders>
              <w:top w:val="nil"/>
              <w:left w:val="nil"/>
              <w:bottom w:val="single" w:sz="8" w:space="0" w:color="auto"/>
              <w:right w:val="single" w:sz="8" w:space="0" w:color="auto"/>
            </w:tcBorders>
            <w:shd w:val="clear" w:color="auto" w:fill="auto"/>
            <w:vAlign w:val="center"/>
            <w:hideMark/>
          </w:tcPr>
          <w:p w14:paraId="34C101FB"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6</w:t>
            </w:r>
          </w:p>
        </w:tc>
        <w:tc>
          <w:tcPr>
            <w:tcW w:w="219" w:type="pct"/>
            <w:tcBorders>
              <w:top w:val="nil"/>
              <w:left w:val="nil"/>
              <w:bottom w:val="single" w:sz="8" w:space="0" w:color="auto"/>
              <w:right w:val="single" w:sz="8" w:space="0" w:color="auto"/>
            </w:tcBorders>
            <w:shd w:val="clear" w:color="auto" w:fill="auto"/>
            <w:vAlign w:val="center"/>
            <w:hideMark/>
          </w:tcPr>
          <w:p w14:paraId="6B75D3A5"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12</w:t>
            </w:r>
          </w:p>
        </w:tc>
        <w:tc>
          <w:tcPr>
            <w:tcW w:w="221" w:type="pct"/>
            <w:tcBorders>
              <w:top w:val="nil"/>
              <w:left w:val="nil"/>
              <w:bottom w:val="single" w:sz="8" w:space="0" w:color="auto"/>
              <w:right w:val="single" w:sz="8" w:space="0" w:color="auto"/>
            </w:tcBorders>
            <w:shd w:val="clear" w:color="auto" w:fill="auto"/>
            <w:vAlign w:val="center"/>
            <w:hideMark/>
          </w:tcPr>
          <w:p w14:paraId="22455C80"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13</w:t>
            </w:r>
          </w:p>
        </w:tc>
        <w:tc>
          <w:tcPr>
            <w:tcW w:w="219" w:type="pct"/>
            <w:tcBorders>
              <w:top w:val="nil"/>
              <w:left w:val="nil"/>
              <w:bottom w:val="single" w:sz="8" w:space="0" w:color="auto"/>
              <w:right w:val="single" w:sz="8" w:space="0" w:color="auto"/>
            </w:tcBorders>
            <w:shd w:val="clear" w:color="auto" w:fill="auto"/>
            <w:vAlign w:val="center"/>
            <w:hideMark/>
          </w:tcPr>
          <w:p w14:paraId="59FA6235"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10</w:t>
            </w:r>
          </w:p>
        </w:tc>
        <w:tc>
          <w:tcPr>
            <w:tcW w:w="221" w:type="pct"/>
            <w:tcBorders>
              <w:top w:val="nil"/>
              <w:left w:val="nil"/>
              <w:bottom w:val="single" w:sz="8" w:space="0" w:color="auto"/>
              <w:right w:val="single" w:sz="8" w:space="0" w:color="auto"/>
            </w:tcBorders>
            <w:shd w:val="clear" w:color="auto" w:fill="auto"/>
            <w:vAlign w:val="center"/>
            <w:hideMark/>
          </w:tcPr>
          <w:p w14:paraId="75965E92"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14</w:t>
            </w:r>
          </w:p>
        </w:tc>
        <w:tc>
          <w:tcPr>
            <w:tcW w:w="219" w:type="pct"/>
            <w:tcBorders>
              <w:top w:val="nil"/>
              <w:left w:val="nil"/>
              <w:bottom w:val="single" w:sz="8" w:space="0" w:color="auto"/>
              <w:right w:val="single" w:sz="8" w:space="0" w:color="auto"/>
            </w:tcBorders>
            <w:shd w:val="clear" w:color="auto" w:fill="auto"/>
            <w:vAlign w:val="center"/>
            <w:hideMark/>
          </w:tcPr>
          <w:p w14:paraId="24B706A5"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13</w:t>
            </w:r>
          </w:p>
        </w:tc>
        <w:tc>
          <w:tcPr>
            <w:tcW w:w="221" w:type="pct"/>
            <w:tcBorders>
              <w:top w:val="nil"/>
              <w:left w:val="nil"/>
              <w:bottom w:val="single" w:sz="8" w:space="0" w:color="auto"/>
              <w:right w:val="single" w:sz="8" w:space="0" w:color="auto"/>
            </w:tcBorders>
            <w:shd w:val="clear" w:color="auto" w:fill="auto"/>
            <w:vAlign w:val="center"/>
            <w:hideMark/>
          </w:tcPr>
          <w:p w14:paraId="1C86A84F"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13</w:t>
            </w:r>
          </w:p>
        </w:tc>
        <w:tc>
          <w:tcPr>
            <w:tcW w:w="219" w:type="pct"/>
            <w:tcBorders>
              <w:top w:val="nil"/>
              <w:left w:val="nil"/>
              <w:bottom w:val="single" w:sz="8" w:space="0" w:color="auto"/>
              <w:right w:val="single" w:sz="8" w:space="0" w:color="auto"/>
            </w:tcBorders>
            <w:shd w:val="clear" w:color="auto" w:fill="auto"/>
            <w:vAlign w:val="center"/>
          </w:tcPr>
          <w:p w14:paraId="74F3934C"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rPr>
              <w:t>8</w:t>
            </w:r>
          </w:p>
        </w:tc>
        <w:tc>
          <w:tcPr>
            <w:tcW w:w="221" w:type="pct"/>
            <w:tcBorders>
              <w:top w:val="nil"/>
              <w:left w:val="nil"/>
              <w:bottom w:val="single" w:sz="8" w:space="0" w:color="auto"/>
              <w:right w:val="single" w:sz="8" w:space="0" w:color="auto"/>
            </w:tcBorders>
            <w:shd w:val="clear" w:color="auto" w:fill="auto"/>
            <w:vAlign w:val="center"/>
          </w:tcPr>
          <w:p w14:paraId="3F66B814"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rPr>
              <w:t>16</w:t>
            </w:r>
          </w:p>
        </w:tc>
        <w:tc>
          <w:tcPr>
            <w:tcW w:w="242" w:type="pct"/>
            <w:tcBorders>
              <w:top w:val="nil"/>
              <w:left w:val="nil"/>
              <w:bottom w:val="single" w:sz="8" w:space="0" w:color="auto"/>
              <w:right w:val="single" w:sz="8" w:space="0" w:color="auto"/>
            </w:tcBorders>
            <w:shd w:val="clear" w:color="auto" w:fill="auto"/>
            <w:noWrap/>
            <w:vAlign w:val="center"/>
            <w:hideMark/>
          </w:tcPr>
          <w:p w14:paraId="62B0BFA4"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14</w:t>
            </w:r>
          </w:p>
        </w:tc>
        <w:tc>
          <w:tcPr>
            <w:tcW w:w="194" w:type="pct"/>
            <w:tcBorders>
              <w:top w:val="nil"/>
              <w:left w:val="nil"/>
              <w:bottom w:val="single" w:sz="8" w:space="0" w:color="auto"/>
              <w:right w:val="single" w:sz="8" w:space="0" w:color="auto"/>
            </w:tcBorders>
            <w:shd w:val="clear" w:color="auto" w:fill="auto"/>
            <w:noWrap/>
            <w:vAlign w:val="center"/>
            <w:hideMark/>
          </w:tcPr>
          <w:p w14:paraId="31B4D164"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13</w:t>
            </w:r>
          </w:p>
        </w:tc>
        <w:tc>
          <w:tcPr>
            <w:tcW w:w="243" w:type="pct"/>
            <w:tcBorders>
              <w:top w:val="nil"/>
              <w:left w:val="nil"/>
              <w:bottom w:val="single" w:sz="8" w:space="0" w:color="auto"/>
              <w:right w:val="single" w:sz="8" w:space="0" w:color="auto"/>
            </w:tcBorders>
            <w:shd w:val="clear" w:color="auto" w:fill="auto"/>
            <w:noWrap/>
            <w:vAlign w:val="center"/>
            <w:hideMark/>
          </w:tcPr>
          <w:p w14:paraId="00D1C8DE"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8</w:t>
            </w:r>
          </w:p>
        </w:tc>
        <w:tc>
          <w:tcPr>
            <w:tcW w:w="189" w:type="pct"/>
            <w:tcBorders>
              <w:top w:val="nil"/>
              <w:left w:val="nil"/>
              <w:bottom w:val="single" w:sz="8" w:space="0" w:color="auto"/>
              <w:right w:val="single" w:sz="8" w:space="0" w:color="auto"/>
            </w:tcBorders>
            <w:shd w:val="clear" w:color="auto" w:fill="auto"/>
            <w:noWrap/>
            <w:vAlign w:val="center"/>
            <w:hideMark/>
          </w:tcPr>
          <w:p w14:paraId="0B139078"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8</w:t>
            </w:r>
          </w:p>
        </w:tc>
      </w:tr>
      <w:tr w:rsidR="000C470F" w:rsidRPr="00505115" w14:paraId="153C10F8" w14:textId="77777777" w:rsidTr="004515D9">
        <w:trPr>
          <w:trHeight w:hRule="exact" w:val="397"/>
          <w:jc w:val="center"/>
        </w:trPr>
        <w:tc>
          <w:tcPr>
            <w:tcW w:w="615" w:type="pct"/>
            <w:tcBorders>
              <w:top w:val="nil"/>
              <w:left w:val="single" w:sz="8" w:space="0" w:color="auto"/>
              <w:bottom w:val="single" w:sz="8" w:space="0" w:color="auto"/>
              <w:right w:val="single" w:sz="8" w:space="0" w:color="auto"/>
            </w:tcBorders>
            <w:shd w:val="clear" w:color="auto" w:fill="auto"/>
            <w:noWrap/>
            <w:vAlign w:val="center"/>
            <w:hideMark/>
          </w:tcPr>
          <w:p w14:paraId="15D87E5B"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Apr</w:t>
            </w:r>
          </w:p>
        </w:tc>
        <w:tc>
          <w:tcPr>
            <w:tcW w:w="219" w:type="pct"/>
            <w:tcBorders>
              <w:top w:val="nil"/>
              <w:left w:val="nil"/>
              <w:bottom w:val="single" w:sz="8" w:space="0" w:color="auto"/>
              <w:right w:val="single" w:sz="8" w:space="0" w:color="auto"/>
            </w:tcBorders>
            <w:shd w:val="clear" w:color="auto" w:fill="auto"/>
            <w:vAlign w:val="center"/>
            <w:hideMark/>
          </w:tcPr>
          <w:p w14:paraId="2D741DFF"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12</w:t>
            </w:r>
          </w:p>
        </w:tc>
        <w:tc>
          <w:tcPr>
            <w:tcW w:w="220" w:type="pct"/>
            <w:tcBorders>
              <w:top w:val="nil"/>
              <w:left w:val="nil"/>
              <w:bottom w:val="single" w:sz="8" w:space="0" w:color="auto"/>
              <w:right w:val="single" w:sz="8" w:space="0" w:color="auto"/>
            </w:tcBorders>
            <w:shd w:val="clear" w:color="auto" w:fill="auto"/>
            <w:vAlign w:val="center"/>
            <w:hideMark/>
          </w:tcPr>
          <w:p w14:paraId="5AAF92EB"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13</w:t>
            </w:r>
          </w:p>
        </w:tc>
        <w:tc>
          <w:tcPr>
            <w:tcW w:w="219" w:type="pct"/>
            <w:tcBorders>
              <w:top w:val="nil"/>
              <w:left w:val="nil"/>
              <w:bottom w:val="single" w:sz="8" w:space="0" w:color="auto"/>
              <w:right w:val="single" w:sz="8" w:space="0" w:color="auto"/>
            </w:tcBorders>
            <w:shd w:val="clear" w:color="auto" w:fill="auto"/>
            <w:vAlign w:val="center"/>
            <w:hideMark/>
          </w:tcPr>
          <w:p w14:paraId="1CA42A50"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11</w:t>
            </w:r>
          </w:p>
        </w:tc>
        <w:tc>
          <w:tcPr>
            <w:tcW w:w="220" w:type="pct"/>
            <w:tcBorders>
              <w:top w:val="nil"/>
              <w:left w:val="nil"/>
              <w:bottom w:val="single" w:sz="8" w:space="0" w:color="auto"/>
              <w:right w:val="single" w:sz="8" w:space="0" w:color="auto"/>
            </w:tcBorders>
            <w:shd w:val="clear" w:color="auto" w:fill="auto"/>
            <w:vAlign w:val="center"/>
            <w:hideMark/>
          </w:tcPr>
          <w:p w14:paraId="60F7EE44"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23</w:t>
            </w:r>
          </w:p>
        </w:tc>
        <w:tc>
          <w:tcPr>
            <w:tcW w:w="219" w:type="pct"/>
            <w:tcBorders>
              <w:top w:val="nil"/>
              <w:left w:val="nil"/>
              <w:bottom w:val="single" w:sz="8" w:space="0" w:color="auto"/>
              <w:right w:val="single" w:sz="8" w:space="0" w:color="auto"/>
            </w:tcBorders>
            <w:shd w:val="clear" w:color="auto" w:fill="auto"/>
            <w:vAlign w:val="center"/>
            <w:hideMark/>
          </w:tcPr>
          <w:p w14:paraId="227C912E"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15</w:t>
            </w:r>
          </w:p>
        </w:tc>
        <w:tc>
          <w:tcPr>
            <w:tcW w:w="220" w:type="pct"/>
            <w:tcBorders>
              <w:top w:val="nil"/>
              <w:left w:val="nil"/>
              <w:bottom w:val="single" w:sz="8" w:space="0" w:color="auto"/>
              <w:right w:val="single" w:sz="8" w:space="0" w:color="auto"/>
            </w:tcBorders>
            <w:shd w:val="clear" w:color="auto" w:fill="auto"/>
            <w:vAlign w:val="center"/>
            <w:hideMark/>
          </w:tcPr>
          <w:p w14:paraId="1FDA4976"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18</w:t>
            </w:r>
          </w:p>
        </w:tc>
        <w:tc>
          <w:tcPr>
            <w:tcW w:w="219" w:type="pct"/>
            <w:tcBorders>
              <w:top w:val="nil"/>
              <w:left w:val="nil"/>
              <w:bottom w:val="single" w:sz="8" w:space="0" w:color="auto"/>
              <w:right w:val="single" w:sz="8" w:space="0" w:color="auto"/>
            </w:tcBorders>
            <w:shd w:val="clear" w:color="auto" w:fill="auto"/>
            <w:vAlign w:val="center"/>
            <w:hideMark/>
          </w:tcPr>
          <w:p w14:paraId="1440ECBE"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7</w:t>
            </w:r>
          </w:p>
        </w:tc>
        <w:tc>
          <w:tcPr>
            <w:tcW w:w="221" w:type="pct"/>
            <w:tcBorders>
              <w:top w:val="nil"/>
              <w:left w:val="nil"/>
              <w:bottom w:val="single" w:sz="8" w:space="0" w:color="auto"/>
              <w:right w:val="single" w:sz="8" w:space="0" w:color="auto"/>
            </w:tcBorders>
            <w:shd w:val="clear" w:color="auto" w:fill="auto"/>
            <w:vAlign w:val="center"/>
            <w:hideMark/>
          </w:tcPr>
          <w:p w14:paraId="19C6E355"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18</w:t>
            </w:r>
          </w:p>
        </w:tc>
        <w:tc>
          <w:tcPr>
            <w:tcW w:w="219" w:type="pct"/>
            <w:tcBorders>
              <w:top w:val="nil"/>
              <w:left w:val="nil"/>
              <w:bottom w:val="single" w:sz="8" w:space="0" w:color="auto"/>
              <w:right w:val="single" w:sz="8" w:space="0" w:color="auto"/>
            </w:tcBorders>
            <w:shd w:val="clear" w:color="auto" w:fill="auto"/>
            <w:vAlign w:val="center"/>
            <w:hideMark/>
          </w:tcPr>
          <w:p w14:paraId="7E0BF118"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17</w:t>
            </w:r>
          </w:p>
        </w:tc>
        <w:tc>
          <w:tcPr>
            <w:tcW w:w="221" w:type="pct"/>
            <w:tcBorders>
              <w:top w:val="nil"/>
              <w:left w:val="nil"/>
              <w:bottom w:val="single" w:sz="8" w:space="0" w:color="auto"/>
              <w:right w:val="single" w:sz="8" w:space="0" w:color="auto"/>
            </w:tcBorders>
            <w:shd w:val="clear" w:color="auto" w:fill="auto"/>
            <w:vAlign w:val="center"/>
            <w:hideMark/>
          </w:tcPr>
          <w:p w14:paraId="2B2D0EEB"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18</w:t>
            </w:r>
          </w:p>
        </w:tc>
        <w:tc>
          <w:tcPr>
            <w:tcW w:w="219" w:type="pct"/>
            <w:tcBorders>
              <w:top w:val="nil"/>
              <w:left w:val="nil"/>
              <w:bottom w:val="single" w:sz="8" w:space="0" w:color="auto"/>
              <w:right w:val="single" w:sz="8" w:space="0" w:color="auto"/>
            </w:tcBorders>
            <w:shd w:val="clear" w:color="auto" w:fill="auto"/>
            <w:vAlign w:val="center"/>
            <w:hideMark/>
          </w:tcPr>
          <w:p w14:paraId="7AA2281B"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14</w:t>
            </w:r>
          </w:p>
        </w:tc>
        <w:tc>
          <w:tcPr>
            <w:tcW w:w="221" w:type="pct"/>
            <w:tcBorders>
              <w:top w:val="nil"/>
              <w:left w:val="nil"/>
              <w:bottom w:val="single" w:sz="8" w:space="0" w:color="auto"/>
              <w:right w:val="single" w:sz="8" w:space="0" w:color="auto"/>
            </w:tcBorders>
            <w:shd w:val="clear" w:color="auto" w:fill="auto"/>
            <w:vAlign w:val="center"/>
            <w:hideMark/>
          </w:tcPr>
          <w:p w14:paraId="39E992BD"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20</w:t>
            </w:r>
          </w:p>
        </w:tc>
        <w:tc>
          <w:tcPr>
            <w:tcW w:w="219" w:type="pct"/>
            <w:tcBorders>
              <w:top w:val="nil"/>
              <w:left w:val="nil"/>
              <w:bottom w:val="single" w:sz="8" w:space="0" w:color="auto"/>
              <w:right w:val="single" w:sz="8" w:space="0" w:color="auto"/>
            </w:tcBorders>
            <w:shd w:val="clear" w:color="auto" w:fill="auto"/>
            <w:vAlign w:val="center"/>
            <w:hideMark/>
          </w:tcPr>
          <w:p w14:paraId="50AF2AF6"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18</w:t>
            </w:r>
          </w:p>
        </w:tc>
        <w:tc>
          <w:tcPr>
            <w:tcW w:w="221" w:type="pct"/>
            <w:tcBorders>
              <w:top w:val="nil"/>
              <w:left w:val="nil"/>
              <w:bottom w:val="single" w:sz="8" w:space="0" w:color="auto"/>
              <w:right w:val="single" w:sz="8" w:space="0" w:color="auto"/>
            </w:tcBorders>
            <w:shd w:val="clear" w:color="auto" w:fill="auto"/>
            <w:vAlign w:val="center"/>
            <w:hideMark/>
          </w:tcPr>
          <w:p w14:paraId="6B0FF216"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18</w:t>
            </w:r>
          </w:p>
        </w:tc>
        <w:tc>
          <w:tcPr>
            <w:tcW w:w="219" w:type="pct"/>
            <w:tcBorders>
              <w:top w:val="nil"/>
              <w:left w:val="nil"/>
              <w:bottom w:val="single" w:sz="8" w:space="0" w:color="auto"/>
              <w:right w:val="single" w:sz="8" w:space="0" w:color="auto"/>
            </w:tcBorders>
            <w:shd w:val="clear" w:color="auto" w:fill="auto"/>
            <w:vAlign w:val="center"/>
          </w:tcPr>
          <w:p w14:paraId="5DC72436"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rPr>
              <w:t>12</w:t>
            </w:r>
          </w:p>
        </w:tc>
        <w:tc>
          <w:tcPr>
            <w:tcW w:w="221" w:type="pct"/>
            <w:tcBorders>
              <w:top w:val="nil"/>
              <w:left w:val="nil"/>
              <w:bottom w:val="single" w:sz="8" w:space="0" w:color="auto"/>
              <w:right w:val="single" w:sz="8" w:space="0" w:color="auto"/>
            </w:tcBorders>
            <w:shd w:val="clear" w:color="auto" w:fill="auto"/>
            <w:vAlign w:val="center"/>
          </w:tcPr>
          <w:p w14:paraId="3BC50CF3"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rPr>
              <w:t>13</w:t>
            </w:r>
          </w:p>
        </w:tc>
        <w:tc>
          <w:tcPr>
            <w:tcW w:w="242" w:type="pct"/>
            <w:tcBorders>
              <w:top w:val="nil"/>
              <w:left w:val="nil"/>
              <w:bottom w:val="single" w:sz="8" w:space="0" w:color="auto"/>
              <w:right w:val="single" w:sz="8" w:space="0" w:color="auto"/>
            </w:tcBorders>
            <w:shd w:val="clear" w:color="auto" w:fill="auto"/>
            <w:noWrap/>
            <w:vAlign w:val="center"/>
            <w:hideMark/>
          </w:tcPr>
          <w:p w14:paraId="118E9E3F"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18</w:t>
            </w:r>
          </w:p>
        </w:tc>
        <w:tc>
          <w:tcPr>
            <w:tcW w:w="194" w:type="pct"/>
            <w:tcBorders>
              <w:top w:val="nil"/>
              <w:left w:val="nil"/>
              <w:bottom w:val="single" w:sz="8" w:space="0" w:color="auto"/>
              <w:right w:val="single" w:sz="8" w:space="0" w:color="auto"/>
            </w:tcBorders>
            <w:shd w:val="clear" w:color="auto" w:fill="auto"/>
            <w:noWrap/>
            <w:vAlign w:val="center"/>
            <w:hideMark/>
          </w:tcPr>
          <w:p w14:paraId="275993CE"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18</w:t>
            </w:r>
          </w:p>
        </w:tc>
        <w:tc>
          <w:tcPr>
            <w:tcW w:w="243" w:type="pct"/>
            <w:tcBorders>
              <w:top w:val="nil"/>
              <w:left w:val="nil"/>
              <w:bottom w:val="single" w:sz="8" w:space="0" w:color="auto"/>
              <w:right w:val="single" w:sz="8" w:space="0" w:color="auto"/>
            </w:tcBorders>
            <w:shd w:val="clear" w:color="auto" w:fill="auto"/>
            <w:noWrap/>
            <w:vAlign w:val="center"/>
            <w:hideMark/>
          </w:tcPr>
          <w:p w14:paraId="3288132A"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14</w:t>
            </w:r>
          </w:p>
        </w:tc>
        <w:tc>
          <w:tcPr>
            <w:tcW w:w="189" w:type="pct"/>
            <w:tcBorders>
              <w:top w:val="nil"/>
              <w:left w:val="nil"/>
              <w:bottom w:val="single" w:sz="8" w:space="0" w:color="auto"/>
              <w:right w:val="single" w:sz="8" w:space="0" w:color="auto"/>
            </w:tcBorders>
            <w:shd w:val="clear" w:color="auto" w:fill="auto"/>
            <w:noWrap/>
            <w:vAlign w:val="center"/>
            <w:hideMark/>
          </w:tcPr>
          <w:p w14:paraId="2953F71E"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17</w:t>
            </w:r>
          </w:p>
        </w:tc>
      </w:tr>
      <w:tr w:rsidR="000C470F" w:rsidRPr="00505115" w14:paraId="16D8698E" w14:textId="77777777" w:rsidTr="004515D9">
        <w:trPr>
          <w:trHeight w:hRule="exact" w:val="397"/>
          <w:jc w:val="center"/>
        </w:trPr>
        <w:tc>
          <w:tcPr>
            <w:tcW w:w="615" w:type="pct"/>
            <w:tcBorders>
              <w:top w:val="nil"/>
              <w:left w:val="single" w:sz="8" w:space="0" w:color="auto"/>
              <w:bottom w:val="single" w:sz="8" w:space="0" w:color="auto"/>
              <w:right w:val="single" w:sz="8" w:space="0" w:color="auto"/>
            </w:tcBorders>
            <w:shd w:val="clear" w:color="auto" w:fill="auto"/>
            <w:noWrap/>
            <w:vAlign w:val="center"/>
            <w:hideMark/>
          </w:tcPr>
          <w:p w14:paraId="3C63B01E"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May</w:t>
            </w:r>
          </w:p>
        </w:tc>
        <w:tc>
          <w:tcPr>
            <w:tcW w:w="219" w:type="pct"/>
            <w:tcBorders>
              <w:top w:val="nil"/>
              <w:left w:val="nil"/>
              <w:bottom w:val="single" w:sz="8" w:space="0" w:color="auto"/>
              <w:right w:val="single" w:sz="8" w:space="0" w:color="auto"/>
            </w:tcBorders>
            <w:shd w:val="clear" w:color="auto" w:fill="auto"/>
            <w:vAlign w:val="center"/>
            <w:hideMark/>
          </w:tcPr>
          <w:p w14:paraId="57684750"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12</w:t>
            </w:r>
          </w:p>
        </w:tc>
        <w:tc>
          <w:tcPr>
            <w:tcW w:w="220" w:type="pct"/>
            <w:tcBorders>
              <w:top w:val="nil"/>
              <w:left w:val="nil"/>
              <w:bottom w:val="single" w:sz="8" w:space="0" w:color="auto"/>
              <w:right w:val="single" w:sz="8" w:space="0" w:color="auto"/>
            </w:tcBorders>
            <w:shd w:val="clear" w:color="auto" w:fill="auto"/>
            <w:vAlign w:val="center"/>
            <w:hideMark/>
          </w:tcPr>
          <w:p w14:paraId="5684AECA"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20</w:t>
            </w:r>
          </w:p>
        </w:tc>
        <w:tc>
          <w:tcPr>
            <w:tcW w:w="219" w:type="pct"/>
            <w:tcBorders>
              <w:top w:val="nil"/>
              <w:left w:val="nil"/>
              <w:bottom w:val="single" w:sz="8" w:space="0" w:color="auto"/>
              <w:right w:val="single" w:sz="8" w:space="0" w:color="auto"/>
            </w:tcBorders>
            <w:shd w:val="clear" w:color="auto" w:fill="auto"/>
            <w:vAlign w:val="center"/>
            <w:hideMark/>
          </w:tcPr>
          <w:p w14:paraId="3B325659"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9</w:t>
            </w:r>
          </w:p>
        </w:tc>
        <w:tc>
          <w:tcPr>
            <w:tcW w:w="220" w:type="pct"/>
            <w:tcBorders>
              <w:top w:val="nil"/>
              <w:left w:val="nil"/>
              <w:bottom w:val="single" w:sz="8" w:space="0" w:color="auto"/>
              <w:right w:val="single" w:sz="8" w:space="0" w:color="auto"/>
            </w:tcBorders>
            <w:shd w:val="clear" w:color="auto" w:fill="auto"/>
            <w:vAlign w:val="center"/>
            <w:hideMark/>
          </w:tcPr>
          <w:p w14:paraId="15275B71"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21</w:t>
            </w:r>
          </w:p>
        </w:tc>
        <w:tc>
          <w:tcPr>
            <w:tcW w:w="219" w:type="pct"/>
            <w:tcBorders>
              <w:top w:val="nil"/>
              <w:left w:val="nil"/>
              <w:bottom w:val="single" w:sz="8" w:space="0" w:color="auto"/>
              <w:right w:val="single" w:sz="8" w:space="0" w:color="auto"/>
            </w:tcBorders>
            <w:shd w:val="clear" w:color="auto" w:fill="auto"/>
            <w:vAlign w:val="center"/>
            <w:hideMark/>
          </w:tcPr>
          <w:p w14:paraId="21EBBFFD"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19</w:t>
            </w:r>
          </w:p>
        </w:tc>
        <w:tc>
          <w:tcPr>
            <w:tcW w:w="220" w:type="pct"/>
            <w:tcBorders>
              <w:top w:val="nil"/>
              <w:left w:val="nil"/>
              <w:bottom w:val="single" w:sz="8" w:space="0" w:color="auto"/>
              <w:right w:val="single" w:sz="8" w:space="0" w:color="auto"/>
            </w:tcBorders>
            <w:shd w:val="clear" w:color="auto" w:fill="auto"/>
            <w:vAlign w:val="center"/>
            <w:hideMark/>
          </w:tcPr>
          <w:p w14:paraId="6C3120C1"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20</w:t>
            </w:r>
          </w:p>
        </w:tc>
        <w:tc>
          <w:tcPr>
            <w:tcW w:w="219" w:type="pct"/>
            <w:tcBorders>
              <w:top w:val="nil"/>
              <w:left w:val="nil"/>
              <w:bottom w:val="single" w:sz="8" w:space="0" w:color="auto"/>
              <w:right w:val="single" w:sz="8" w:space="0" w:color="auto"/>
            </w:tcBorders>
            <w:shd w:val="clear" w:color="auto" w:fill="auto"/>
            <w:vAlign w:val="center"/>
            <w:hideMark/>
          </w:tcPr>
          <w:p w14:paraId="33C26FC5"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13</w:t>
            </w:r>
          </w:p>
        </w:tc>
        <w:tc>
          <w:tcPr>
            <w:tcW w:w="221" w:type="pct"/>
            <w:tcBorders>
              <w:top w:val="nil"/>
              <w:left w:val="nil"/>
              <w:bottom w:val="single" w:sz="8" w:space="0" w:color="auto"/>
              <w:right w:val="single" w:sz="8" w:space="0" w:color="auto"/>
            </w:tcBorders>
            <w:shd w:val="clear" w:color="auto" w:fill="auto"/>
            <w:vAlign w:val="center"/>
            <w:hideMark/>
          </w:tcPr>
          <w:p w14:paraId="4546A25F"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34</w:t>
            </w:r>
          </w:p>
        </w:tc>
        <w:tc>
          <w:tcPr>
            <w:tcW w:w="219" w:type="pct"/>
            <w:tcBorders>
              <w:top w:val="nil"/>
              <w:left w:val="nil"/>
              <w:bottom w:val="single" w:sz="8" w:space="0" w:color="auto"/>
              <w:right w:val="single" w:sz="8" w:space="0" w:color="auto"/>
            </w:tcBorders>
            <w:shd w:val="clear" w:color="auto" w:fill="auto"/>
            <w:vAlign w:val="center"/>
            <w:hideMark/>
          </w:tcPr>
          <w:p w14:paraId="41CFED21"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17</w:t>
            </w:r>
          </w:p>
        </w:tc>
        <w:tc>
          <w:tcPr>
            <w:tcW w:w="221" w:type="pct"/>
            <w:tcBorders>
              <w:top w:val="nil"/>
              <w:left w:val="nil"/>
              <w:bottom w:val="single" w:sz="8" w:space="0" w:color="auto"/>
              <w:right w:val="single" w:sz="8" w:space="0" w:color="auto"/>
            </w:tcBorders>
            <w:shd w:val="clear" w:color="auto" w:fill="auto"/>
            <w:vAlign w:val="center"/>
            <w:hideMark/>
          </w:tcPr>
          <w:p w14:paraId="60C8E3ED"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18</w:t>
            </w:r>
          </w:p>
        </w:tc>
        <w:tc>
          <w:tcPr>
            <w:tcW w:w="219" w:type="pct"/>
            <w:tcBorders>
              <w:top w:val="nil"/>
              <w:left w:val="nil"/>
              <w:bottom w:val="single" w:sz="8" w:space="0" w:color="auto"/>
              <w:right w:val="single" w:sz="8" w:space="0" w:color="auto"/>
            </w:tcBorders>
            <w:shd w:val="clear" w:color="auto" w:fill="auto"/>
            <w:vAlign w:val="center"/>
            <w:hideMark/>
          </w:tcPr>
          <w:p w14:paraId="15DCEC3E"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16</w:t>
            </w:r>
          </w:p>
        </w:tc>
        <w:tc>
          <w:tcPr>
            <w:tcW w:w="221" w:type="pct"/>
            <w:tcBorders>
              <w:top w:val="nil"/>
              <w:left w:val="nil"/>
              <w:bottom w:val="single" w:sz="8" w:space="0" w:color="auto"/>
              <w:right w:val="single" w:sz="8" w:space="0" w:color="auto"/>
            </w:tcBorders>
            <w:shd w:val="clear" w:color="auto" w:fill="auto"/>
            <w:vAlign w:val="center"/>
            <w:hideMark/>
          </w:tcPr>
          <w:p w14:paraId="575FC4A3"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22</w:t>
            </w:r>
          </w:p>
        </w:tc>
        <w:tc>
          <w:tcPr>
            <w:tcW w:w="219" w:type="pct"/>
            <w:tcBorders>
              <w:top w:val="nil"/>
              <w:left w:val="nil"/>
              <w:bottom w:val="single" w:sz="8" w:space="0" w:color="auto"/>
              <w:right w:val="single" w:sz="8" w:space="0" w:color="auto"/>
            </w:tcBorders>
            <w:shd w:val="clear" w:color="auto" w:fill="auto"/>
            <w:vAlign w:val="center"/>
            <w:hideMark/>
          </w:tcPr>
          <w:p w14:paraId="10079150"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17</w:t>
            </w:r>
          </w:p>
        </w:tc>
        <w:tc>
          <w:tcPr>
            <w:tcW w:w="221" w:type="pct"/>
            <w:tcBorders>
              <w:top w:val="nil"/>
              <w:left w:val="nil"/>
              <w:bottom w:val="single" w:sz="8" w:space="0" w:color="auto"/>
              <w:right w:val="single" w:sz="8" w:space="0" w:color="auto"/>
            </w:tcBorders>
            <w:shd w:val="clear" w:color="auto" w:fill="auto"/>
            <w:vAlign w:val="center"/>
            <w:hideMark/>
          </w:tcPr>
          <w:p w14:paraId="0D5E535A"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18</w:t>
            </w:r>
          </w:p>
        </w:tc>
        <w:tc>
          <w:tcPr>
            <w:tcW w:w="219" w:type="pct"/>
            <w:tcBorders>
              <w:top w:val="nil"/>
              <w:left w:val="nil"/>
              <w:bottom w:val="single" w:sz="8" w:space="0" w:color="auto"/>
              <w:right w:val="single" w:sz="8" w:space="0" w:color="auto"/>
            </w:tcBorders>
            <w:shd w:val="clear" w:color="auto" w:fill="auto"/>
            <w:vAlign w:val="center"/>
          </w:tcPr>
          <w:p w14:paraId="76B05A64"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rPr>
              <w:t>17</w:t>
            </w:r>
          </w:p>
        </w:tc>
        <w:tc>
          <w:tcPr>
            <w:tcW w:w="221" w:type="pct"/>
            <w:tcBorders>
              <w:top w:val="nil"/>
              <w:left w:val="nil"/>
              <w:bottom w:val="single" w:sz="8" w:space="0" w:color="auto"/>
              <w:right w:val="single" w:sz="8" w:space="0" w:color="auto"/>
            </w:tcBorders>
            <w:shd w:val="clear" w:color="auto" w:fill="auto"/>
            <w:vAlign w:val="center"/>
          </w:tcPr>
          <w:p w14:paraId="66889F18"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rPr>
              <w:t>21</w:t>
            </w:r>
          </w:p>
        </w:tc>
        <w:tc>
          <w:tcPr>
            <w:tcW w:w="242" w:type="pct"/>
            <w:tcBorders>
              <w:top w:val="nil"/>
              <w:left w:val="nil"/>
              <w:bottom w:val="single" w:sz="8" w:space="0" w:color="auto"/>
              <w:right w:val="single" w:sz="8" w:space="0" w:color="auto"/>
            </w:tcBorders>
            <w:shd w:val="clear" w:color="auto" w:fill="auto"/>
            <w:noWrap/>
            <w:vAlign w:val="center"/>
            <w:hideMark/>
          </w:tcPr>
          <w:p w14:paraId="224C43CC"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20</w:t>
            </w:r>
          </w:p>
        </w:tc>
        <w:tc>
          <w:tcPr>
            <w:tcW w:w="194" w:type="pct"/>
            <w:tcBorders>
              <w:top w:val="nil"/>
              <w:left w:val="nil"/>
              <w:bottom w:val="single" w:sz="8" w:space="0" w:color="auto"/>
              <w:right w:val="single" w:sz="8" w:space="0" w:color="auto"/>
            </w:tcBorders>
            <w:shd w:val="clear" w:color="auto" w:fill="auto"/>
            <w:noWrap/>
            <w:vAlign w:val="center"/>
            <w:hideMark/>
          </w:tcPr>
          <w:p w14:paraId="62D1A80C"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20</w:t>
            </w:r>
          </w:p>
        </w:tc>
        <w:tc>
          <w:tcPr>
            <w:tcW w:w="243" w:type="pct"/>
            <w:tcBorders>
              <w:top w:val="nil"/>
              <w:left w:val="nil"/>
              <w:bottom w:val="single" w:sz="8" w:space="0" w:color="auto"/>
              <w:right w:val="single" w:sz="8" w:space="0" w:color="auto"/>
            </w:tcBorders>
            <w:shd w:val="clear" w:color="auto" w:fill="auto"/>
            <w:noWrap/>
            <w:vAlign w:val="center"/>
            <w:hideMark/>
          </w:tcPr>
          <w:p w14:paraId="2028C461"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19</w:t>
            </w:r>
          </w:p>
        </w:tc>
        <w:tc>
          <w:tcPr>
            <w:tcW w:w="189" w:type="pct"/>
            <w:tcBorders>
              <w:top w:val="nil"/>
              <w:left w:val="nil"/>
              <w:bottom w:val="single" w:sz="8" w:space="0" w:color="auto"/>
              <w:right w:val="single" w:sz="8" w:space="0" w:color="auto"/>
            </w:tcBorders>
            <w:shd w:val="clear" w:color="auto" w:fill="auto"/>
            <w:noWrap/>
            <w:vAlign w:val="center"/>
            <w:hideMark/>
          </w:tcPr>
          <w:p w14:paraId="570285EB" w14:textId="77777777" w:rsidR="00505115" w:rsidRPr="00505115" w:rsidRDefault="00505115" w:rsidP="000C470F">
            <w:pPr>
              <w:spacing w:after="0" w:line="240" w:lineRule="auto"/>
              <w:jc w:val="center"/>
              <w:rPr>
                <w:rFonts w:ascii="Times New Roman" w:hAnsi="Times New Roman" w:cs="Times New Roman"/>
                <w:color w:val="000000"/>
                <w:sz w:val="24"/>
                <w:szCs w:val="24"/>
                <w:lang w:eastAsia="en-IN" w:bidi="ta-IN"/>
              </w:rPr>
            </w:pPr>
            <w:r w:rsidRPr="00505115">
              <w:rPr>
                <w:rFonts w:ascii="Times New Roman" w:hAnsi="Times New Roman" w:cs="Times New Roman"/>
                <w:color w:val="000000"/>
                <w:sz w:val="24"/>
                <w:szCs w:val="24"/>
                <w:lang w:eastAsia="en-IN" w:bidi="ta-IN"/>
              </w:rPr>
              <w:t>25</w:t>
            </w:r>
          </w:p>
        </w:tc>
      </w:tr>
    </w:tbl>
    <w:p w14:paraId="6BD1AF7F" w14:textId="6B2DD545" w:rsidR="00505115" w:rsidRDefault="004515D9" w:rsidP="00AA01E8">
      <w:pPr>
        <w:jc w:val="both"/>
        <w:rPr>
          <w:rFonts w:ascii="Times New Roman" w:hAnsi="Times New Roman" w:cs="Times New Roman"/>
        </w:rPr>
      </w:pPr>
      <w:r w:rsidRPr="00AA01E8">
        <w:rPr>
          <w:rFonts w:ascii="Times New Roman" w:hAnsi="Times New Roman" w:cs="Times New Roman"/>
          <w:sz w:val="18"/>
        </w:rPr>
        <w:t>*All figures are in %</w:t>
      </w:r>
    </w:p>
    <w:p w14:paraId="5F4EFACD" w14:textId="77777777" w:rsidR="00505115" w:rsidRDefault="00505115">
      <w:pPr>
        <w:rPr>
          <w:rFonts w:ascii="Times New Roman" w:hAnsi="Times New Roman" w:cs="Times New Roman"/>
        </w:rPr>
      </w:pPr>
      <w:r>
        <w:rPr>
          <w:rFonts w:ascii="Times New Roman" w:hAnsi="Times New Roman" w:cs="Times New Roman"/>
        </w:rPr>
        <w:br w:type="page"/>
      </w:r>
    </w:p>
    <w:p w14:paraId="4F82BA37" w14:textId="77777777" w:rsidR="00AA01E8" w:rsidRDefault="00AA01E8" w:rsidP="00C56B04">
      <w:pPr>
        <w:pStyle w:val="Caption"/>
        <w:keepNext/>
        <w:spacing w:line="360" w:lineRule="auto"/>
        <w:ind w:left="1440" w:hanging="1440"/>
        <w:jc w:val="both"/>
        <w:rPr>
          <w:rFonts w:ascii="Times New Roman" w:eastAsia="Times New Roman" w:hAnsi="Times New Roman" w:cs="Times New Roman"/>
          <w:b w:val="0"/>
          <w:bCs w:val="0"/>
          <w:color w:val="000000"/>
          <w:sz w:val="24"/>
          <w:szCs w:val="24"/>
        </w:rPr>
        <w:sectPr w:rsidR="00AA01E8" w:rsidSect="00505115">
          <w:pgSz w:w="16838" w:h="11906" w:orient="landscape"/>
          <w:pgMar w:top="1440" w:right="1440" w:bottom="1440" w:left="1440" w:header="709" w:footer="709" w:gutter="0"/>
          <w:cols w:space="708"/>
          <w:docGrid w:linePitch="360"/>
        </w:sectPr>
      </w:pPr>
    </w:p>
    <w:p w14:paraId="5702273D" w14:textId="77777777" w:rsidR="00E14695" w:rsidRDefault="00E14695" w:rsidP="00AA01E8">
      <w:pPr>
        <w:pStyle w:val="Caption"/>
        <w:keepNext/>
        <w:spacing w:line="360" w:lineRule="auto"/>
        <w:ind w:left="1440" w:hanging="1440"/>
        <w:jc w:val="both"/>
        <w:rPr>
          <w:rFonts w:ascii="Times New Roman" w:eastAsia="Times New Roman" w:hAnsi="Times New Roman" w:cs="Times New Roman"/>
          <w:b w:val="0"/>
          <w:bCs w:val="0"/>
          <w:color w:val="000000"/>
          <w:sz w:val="24"/>
          <w:szCs w:val="24"/>
        </w:rPr>
      </w:pPr>
    </w:p>
    <w:p w14:paraId="3DCFA9C5" w14:textId="6ED26B7B" w:rsidR="00E14695" w:rsidRPr="00E14695" w:rsidRDefault="00E14695" w:rsidP="00E14695">
      <w:pPr>
        <w:spacing w:line="480" w:lineRule="auto"/>
        <w:jc w:val="both"/>
        <w:rPr>
          <w:rFonts w:ascii="Times New Roman" w:hAnsi="Times New Roman" w:cs="Times New Roman"/>
          <w:sz w:val="24"/>
        </w:rPr>
      </w:pPr>
      <w:r w:rsidRPr="00E14695">
        <w:rPr>
          <w:rFonts w:ascii="Times New Roman" w:hAnsi="Times New Roman" w:cs="Times New Roman"/>
          <w:sz w:val="24"/>
        </w:rPr>
        <w:t xml:space="preserve">It is observed from Table </w:t>
      </w:r>
      <w:r w:rsidR="00484EB9">
        <w:rPr>
          <w:rFonts w:ascii="Times New Roman" w:hAnsi="Times New Roman" w:cs="Times New Roman"/>
          <w:sz w:val="24"/>
        </w:rPr>
        <w:t>S-1.4</w:t>
      </w:r>
      <w:r w:rsidRPr="00E14695">
        <w:rPr>
          <w:rFonts w:ascii="Times New Roman" w:hAnsi="Times New Roman" w:cs="Times New Roman"/>
          <w:sz w:val="24"/>
        </w:rPr>
        <w:t xml:space="preserve"> that the model runs IMEM-HCA-33.28, IMEM-HCA-31.62 and IMEM-HCA-29.70 </w:t>
      </w:r>
      <w:r w:rsidRPr="00E14695">
        <w:rPr>
          <w:rFonts w:ascii="Times New Roman" w:hAnsi="Times New Roman" w:cs="Times New Roman"/>
          <w:bCs/>
          <w:color w:val="000000"/>
          <w:sz w:val="24"/>
          <w:lang w:eastAsia="en-IN"/>
        </w:rPr>
        <w:t xml:space="preserve">yield lower E-flow MSI, although there is an increase in their Irrigation MSI, when compared with their corresponding IMHA-HCA. In the other two model runs IMEM-HCA-32.67 and IMEM-HCA-30.72, both E-flow MSI and Irrigation MSI are lower than their respective counterparts from IMHA-HCA. However, the monthly average E-flow deficits of IMEM-HCA are higher than the acceptable limit (&gt; 20%) in two to four months between April and July, for all the five solutions (Table </w:t>
      </w:r>
      <w:r w:rsidR="00757CA3">
        <w:rPr>
          <w:rFonts w:ascii="Times New Roman" w:hAnsi="Times New Roman" w:cs="Times New Roman"/>
          <w:bCs/>
          <w:color w:val="000000"/>
          <w:sz w:val="24"/>
          <w:lang w:eastAsia="en-IN"/>
        </w:rPr>
        <w:t>S-1.4</w:t>
      </w:r>
      <w:r w:rsidRPr="00E14695">
        <w:rPr>
          <w:rFonts w:ascii="Times New Roman" w:hAnsi="Times New Roman" w:cs="Times New Roman"/>
          <w:bCs/>
          <w:color w:val="000000"/>
          <w:sz w:val="24"/>
          <w:lang w:eastAsia="en-IN"/>
        </w:rPr>
        <w:t xml:space="preserve">). </w:t>
      </w:r>
      <w:r w:rsidRPr="00E14695">
        <w:rPr>
          <w:rFonts w:ascii="Times New Roman" w:hAnsi="Times New Roman" w:cs="Times New Roman"/>
          <w:sz w:val="24"/>
        </w:rPr>
        <w:t>However, if a limiting constraint on E-flow deficit is included</w:t>
      </w:r>
      <w:r w:rsidR="00FF5992">
        <w:rPr>
          <w:rFonts w:ascii="Times New Roman" w:hAnsi="Times New Roman" w:cs="Times New Roman"/>
          <w:sz w:val="24"/>
        </w:rPr>
        <w:t xml:space="preserve"> in stage-2</w:t>
      </w:r>
      <w:r w:rsidRPr="00E14695">
        <w:rPr>
          <w:rFonts w:ascii="Times New Roman" w:hAnsi="Times New Roman" w:cs="Times New Roman"/>
          <w:sz w:val="24"/>
        </w:rPr>
        <w:t>, the Irrigation deficits that are currently in reasonable limits will shoot up. Hence, in the best interest to sustain the crop yield during the trade-off between Irrigation and E-flows, it is ignored.</w:t>
      </w:r>
    </w:p>
    <w:p w14:paraId="62B0BD83" w14:textId="77777777" w:rsidR="00E14695" w:rsidRPr="00E14695" w:rsidRDefault="00E14695" w:rsidP="00E14695">
      <w:pPr>
        <w:spacing w:line="480" w:lineRule="auto"/>
        <w:jc w:val="both"/>
        <w:rPr>
          <w:rFonts w:ascii="Times New Roman" w:hAnsi="Times New Roman" w:cs="Times New Roman"/>
          <w:bCs/>
          <w:color w:val="000000"/>
          <w:sz w:val="24"/>
          <w:lang w:eastAsia="en-IN"/>
        </w:rPr>
      </w:pPr>
    </w:p>
    <w:p w14:paraId="3163275A" w14:textId="751471CB" w:rsidR="00E14695" w:rsidRPr="00E14695" w:rsidRDefault="00E14695" w:rsidP="00E14695">
      <w:pPr>
        <w:spacing w:line="480" w:lineRule="auto"/>
        <w:jc w:val="both"/>
        <w:rPr>
          <w:rFonts w:ascii="Times New Roman" w:hAnsi="Times New Roman" w:cs="Times New Roman"/>
          <w:bCs/>
          <w:color w:val="000000"/>
          <w:sz w:val="24"/>
          <w:lang w:eastAsia="en-IN"/>
        </w:rPr>
      </w:pPr>
      <w:r w:rsidRPr="00E14695">
        <w:rPr>
          <w:rFonts w:ascii="Times New Roman" w:hAnsi="Times New Roman" w:cs="Times New Roman"/>
          <w:bCs/>
          <w:color w:val="000000"/>
          <w:sz w:val="24"/>
          <w:lang w:eastAsia="en-IN"/>
        </w:rPr>
        <w:t xml:space="preserve">At higher HA-HCA limits of 33.28% and 32.67%, the reduction in E-flow MSI is somewhat less in case of IMEM-HCA whereas it is significant in case of lower HA-HCA limits (31.62%, 30.72% and 29.70%). This difference in performance may be attributed to the varying pattern in the monthly optimal E-flow targets derived from IMHA-HCA (Table </w:t>
      </w:r>
      <w:r w:rsidR="00213AA9">
        <w:rPr>
          <w:rFonts w:ascii="Times New Roman" w:hAnsi="Times New Roman" w:cs="Times New Roman"/>
          <w:bCs/>
          <w:color w:val="000000"/>
          <w:sz w:val="24"/>
          <w:lang w:eastAsia="en-IN"/>
        </w:rPr>
        <w:t>S-1.2</w:t>
      </w:r>
      <w:r w:rsidRPr="00E14695">
        <w:rPr>
          <w:rFonts w:ascii="Times New Roman" w:hAnsi="Times New Roman" w:cs="Times New Roman"/>
          <w:bCs/>
          <w:color w:val="000000"/>
          <w:sz w:val="24"/>
          <w:lang w:eastAsia="en-IN"/>
        </w:rPr>
        <w:t xml:space="preserve">). However, these differences in E-flow MSIs are not reflected in the monthly average deficits (Table 5.12). This may be because the average monthly deficits estimated over the entire simulation period tend to mask the effect of critical period deficits. On the other hand, the MSI is an integrated performance measure that reflects the overall performance of the reservoir operation, taking the severe deficits also into account. </w:t>
      </w:r>
    </w:p>
    <w:p w14:paraId="17159456" w14:textId="77777777" w:rsidR="00E14695" w:rsidRDefault="00E14695" w:rsidP="00E14695"/>
    <w:p w14:paraId="31E874A5" w14:textId="77777777" w:rsidR="00E14695" w:rsidRPr="00E14695" w:rsidRDefault="00E14695" w:rsidP="00E14695"/>
    <w:p w14:paraId="41D0599F" w14:textId="4B130501" w:rsidR="00156AFA" w:rsidRPr="00467A2D" w:rsidRDefault="00156AFA" w:rsidP="00AA01E8">
      <w:pPr>
        <w:pStyle w:val="Caption"/>
        <w:keepNext/>
        <w:spacing w:line="360" w:lineRule="auto"/>
        <w:ind w:left="1440" w:hanging="1440"/>
        <w:jc w:val="both"/>
        <w:rPr>
          <w:rFonts w:ascii="Times New Roman" w:hAnsi="Times New Roman" w:cs="Times New Roman"/>
        </w:rPr>
      </w:pPr>
      <w:r w:rsidRPr="004761AA">
        <w:rPr>
          <w:rFonts w:ascii="Times New Roman" w:eastAsia="Times New Roman" w:hAnsi="Times New Roman" w:cs="Times New Roman"/>
          <w:b w:val="0"/>
          <w:bCs w:val="0"/>
          <w:color w:val="000000"/>
          <w:sz w:val="24"/>
          <w:szCs w:val="24"/>
        </w:rPr>
        <w:lastRenderedPageBreak/>
        <w:t xml:space="preserve">Table </w:t>
      </w:r>
      <w:r w:rsidR="00916331">
        <w:rPr>
          <w:rFonts w:ascii="Times New Roman" w:eastAsia="Times New Roman" w:hAnsi="Times New Roman" w:cs="Times New Roman"/>
          <w:b w:val="0"/>
          <w:bCs w:val="0"/>
          <w:color w:val="000000"/>
          <w:sz w:val="24"/>
          <w:szCs w:val="24"/>
        </w:rPr>
        <w:t>S-1.</w:t>
      </w:r>
      <w:r w:rsidR="0053699E">
        <w:rPr>
          <w:rFonts w:ascii="Times New Roman" w:eastAsia="Times New Roman" w:hAnsi="Times New Roman" w:cs="Times New Roman"/>
          <w:b w:val="0"/>
          <w:bCs w:val="0"/>
          <w:color w:val="000000"/>
          <w:sz w:val="24"/>
          <w:szCs w:val="24"/>
        </w:rPr>
        <w:t>5</w:t>
      </w:r>
      <w:r w:rsidRPr="004761AA">
        <w:rPr>
          <w:rFonts w:ascii="Times New Roman" w:eastAsia="Times New Roman" w:hAnsi="Times New Roman" w:cs="Times New Roman"/>
          <w:b w:val="0"/>
          <w:bCs w:val="0"/>
          <w:color w:val="000000"/>
          <w:sz w:val="24"/>
          <w:szCs w:val="24"/>
        </w:rPr>
        <w:t xml:space="preserve">: </w:t>
      </w:r>
      <w:r>
        <w:rPr>
          <w:rFonts w:ascii="Times New Roman" w:eastAsia="Times New Roman" w:hAnsi="Times New Roman" w:cs="Times New Roman"/>
          <w:b w:val="0"/>
          <w:bCs w:val="0"/>
          <w:color w:val="000000"/>
          <w:sz w:val="24"/>
          <w:szCs w:val="24"/>
        </w:rPr>
        <w:tab/>
      </w:r>
      <w:r w:rsidRPr="004761AA">
        <w:rPr>
          <w:rFonts w:ascii="Times New Roman" w:eastAsia="Times New Roman" w:hAnsi="Times New Roman" w:cs="Times New Roman"/>
          <w:b w:val="0"/>
          <w:bCs w:val="0"/>
          <w:color w:val="000000"/>
          <w:sz w:val="24"/>
          <w:szCs w:val="24"/>
        </w:rPr>
        <w:t xml:space="preserve">Attributes pertaining to the simulated reservoir operation of </w:t>
      </w:r>
      <w:r>
        <w:rPr>
          <w:rFonts w:ascii="Times New Roman" w:eastAsia="Times New Roman" w:hAnsi="Times New Roman" w:cs="Times New Roman"/>
          <w:b w:val="0"/>
          <w:bCs w:val="0"/>
          <w:color w:val="000000"/>
          <w:sz w:val="24"/>
          <w:szCs w:val="24"/>
        </w:rPr>
        <w:t xml:space="preserve">IMHA-HCA-31.62 and </w:t>
      </w:r>
      <w:r w:rsidRPr="004761AA">
        <w:rPr>
          <w:rFonts w:ascii="Times New Roman" w:eastAsia="Times New Roman" w:hAnsi="Times New Roman" w:cs="Times New Roman"/>
          <w:b w:val="0"/>
          <w:bCs w:val="0"/>
          <w:color w:val="000000"/>
          <w:sz w:val="24"/>
          <w:szCs w:val="24"/>
        </w:rPr>
        <w:t xml:space="preserve">IMEM-HCA-31.62 during the </w:t>
      </w:r>
      <w:r>
        <w:rPr>
          <w:rFonts w:ascii="Times New Roman" w:eastAsia="Times New Roman" w:hAnsi="Times New Roman" w:cs="Times New Roman"/>
          <w:b w:val="0"/>
          <w:bCs w:val="0"/>
          <w:color w:val="000000"/>
          <w:sz w:val="24"/>
          <w:szCs w:val="24"/>
        </w:rPr>
        <w:t>26</w:t>
      </w:r>
      <w:r w:rsidRPr="004761AA">
        <w:rPr>
          <w:rFonts w:ascii="Times New Roman" w:eastAsia="Times New Roman" w:hAnsi="Times New Roman" w:cs="Times New Roman"/>
          <w:b w:val="0"/>
          <w:bCs w:val="0"/>
          <w:color w:val="000000"/>
          <w:sz w:val="24"/>
          <w:szCs w:val="24"/>
        </w:rPr>
        <w:t xml:space="preserve">-month critical drought from </w:t>
      </w:r>
      <w:r>
        <w:rPr>
          <w:rFonts w:ascii="Times New Roman" w:eastAsia="Times New Roman" w:hAnsi="Times New Roman" w:cs="Times New Roman"/>
          <w:b w:val="0"/>
          <w:bCs w:val="0"/>
          <w:color w:val="000000"/>
          <w:sz w:val="24"/>
          <w:szCs w:val="24"/>
        </w:rPr>
        <w:t>June 2002</w:t>
      </w:r>
      <w:r w:rsidRPr="004761AA">
        <w:rPr>
          <w:rFonts w:ascii="Times New Roman" w:eastAsia="Times New Roman" w:hAnsi="Times New Roman" w:cs="Times New Roman"/>
          <w:b w:val="0"/>
          <w:bCs w:val="0"/>
          <w:color w:val="000000"/>
          <w:sz w:val="24"/>
          <w:szCs w:val="24"/>
        </w:rPr>
        <w:t xml:space="preserve"> to July </w:t>
      </w:r>
      <w:r>
        <w:rPr>
          <w:rFonts w:ascii="Times New Roman" w:eastAsia="Times New Roman" w:hAnsi="Times New Roman" w:cs="Times New Roman"/>
          <w:b w:val="0"/>
          <w:bCs w:val="0"/>
          <w:color w:val="000000"/>
          <w:sz w:val="24"/>
          <w:szCs w:val="24"/>
        </w:rPr>
        <w:t>2004</w:t>
      </w:r>
      <w:r w:rsidRPr="004761AA">
        <w:rPr>
          <w:rFonts w:ascii="Times New Roman" w:eastAsia="Times New Roman" w:hAnsi="Times New Roman" w:cs="Times New Roman"/>
          <w:b w:val="0"/>
          <w:bCs w:val="0"/>
          <w:color w:val="000000"/>
          <w:sz w:val="24"/>
          <w:szCs w:val="24"/>
        </w:rPr>
        <w:t>.</w:t>
      </w:r>
    </w:p>
    <w:tbl>
      <w:tblPr>
        <w:tblStyle w:val="2"/>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67"/>
        <w:gridCol w:w="761"/>
        <w:gridCol w:w="853"/>
        <w:gridCol w:w="800"/>
        <w:gridCol w:w="765"/>
        <w:gridCol w:w="737"/>
        <w:gridCol w:w="805"/>
        <w:gridCol w:w="7"/>
        <w:gridCol w:w="800"/>
        <w:gridCol w:w="939"/>
        <w:gridCol w:w="970"/>
        <w:gridCol w:w="952"/>
      </w:tblGrid>
      <w:tr w:rsidR="00156AFA" w14:paraId="4D3ADF0B" w14:textId="77777777" w:rsidTr="00AA01E8">
        <w:trPr>
          <w:trHeight w:hRule="exact" w:val="340"/>
          <w:jc w:val="center"/>
        </w:trPr>
        <w:tc>
          <w:tcPr>
            <w:tcW w:w="468" w:type="pct"/>
            <w:vMerge w:val="restart"/>
            <w:tcBorders>
              <w:top w:val="single" w:sz="4" w:space="0" w:color="000000"/>
              <w:left w:val="single" w:sz="4" w:space="0" w:color="000000"/>
              <w:right w:val="single" w:sz="4" w:space="0" w:color="000000"/>
            </w:tcBorders>
            <w:vAlign w:val="center"/>
          </w:tcPr>
          <w:p w14:paraId="6EF3A322" w14:textId="77777777" w:rsidR="00156AFA" w:rsidRPr="007E063A" w:rsidRDefault="00156AFA" w:rsidP="009460CF">
            <w:pPr>
              <w:spacing w:line="480" w:lineRule="auto"/>
              <w:jc w:val="center"/>
              <w:rPr>
                <w:rFonts w:ascii="Times New Roman" w:eastAsia="Times New Roman" w:hAnsi="Times New Roman" w:cs="Times New Roman"/>
                <w:b/>
                <w:color w:val="000000"/>
              </w:rPr>
            </w:pPr>
            <w:r w:rsidRPr="007E063A">
              <w:rPr>
                <w:rFonts w:ascii="Times New Roman" w:eastAsia="Times New Roman" w:hAnsi="Times New Roman" w:cs="Times New Roman"/>
                <w:b/>
                <w:color w:val="000000"/>
              </w:rPr>
              <w:t>Month</w:t>
            </w:r>
          </w:p>
        </w:tc>
        <w:tc>
          <w:tcPr>
            <w:tcW w:w="411" w:type="pct"/>
            <w:vMerge w:val="restart"/>
            <w:tcBorders>
              <w:top w:val="single" w:sz="4" w:space="0" w:color="000000"/>
              <w:left w:val="single" w:sz="4" w:space="0" w:color="000000"/>
              <w:right w:val="single" w:sz="4" w:space="0" w:color="000000"/>
            </w:tcBorders>
            <w:vAlign w:val="center"/>
          </w:tcPr>
          <w:p w14:paraId="13C631BC" w14:textId="77777777" w:rsidR="00156AFA" w:rsidRPr="007E063A" w:rsidRDefault="00AA179A" w:rsidP="009460CF">
            <w:pPr>
              <w:spacing w:line="480" w:lineRule="auto"/>
              <w:jc w:val="center"/>
              <w:rPr>
                <w:rFonts w:ascii="Cambria Math" w:eastAsia="Cambria Math" w:hAnsi="Cambria Math" w:cs="Cambria Math"/>
                <w:b/>
              </w:rPr>
            </w:pPr>
            <m:oMathPara>
              <m:oMath>
                <m:sSubSup>
                  <m:sSubSupPr>
                    <m:ctrlPr>
                      <w:rPr>
                        <w:rFonts w:ascii="Cambria Math" w:eastAsia="Cambria Math" w:hAnsi="Cambria Math" w:cs="Cambria Math"/>
                        <w:b/>
                      </w:rPr>
                    </m:ctrlPr>
                  </m:sSubSupPr>
                  <m:e>
                    <m:r>
                      <m:rPr>
                        <m:sty m:val="bi"/>
                      </m:rPr>
                      <w:rPr>
                        <w:rFonts w:ascii="Cambria Math" w:eastAsia="Cambria Math" w:hAnsi="Cambria Math" w:cs="Cambria Math"/>
                      </w:rPr>
                      <m:t>R</m:t>
                    </m:r>
                  </m:e>
                  <m:sub>
                    <m:r>
                      <m:rPr>
                        <m:sty m:val="bi"/>
                      </m:rPr>
                      <w:rPr>
                        <w:rFonts w:ascii="Cambria Math" w:eastAsia="Cambria Math" w:hAnsi="Cambria Math" w:cs="Cambria Math"/>
                      </w:rPr>
                      <m:t>IR,i,j</m:t>
                    </m:r>
                  </m:sub>
                  <m:sup>
                    <m:r>
                      <m:rPr>
                        <m:sty m:val="bi"/>
                      </m:rPr>
                      <w:rPr>
                        <w:rFonts w:ascii="Cambria Math" w:eastAsia="Cambria Math" w:hAnsi="Cambria Math" w:cs="Cambria Math"/>
                      </w:rPr>
                      <m:t>T</m:t>
                    </m:r>
                  </m:sup>
                </m:sSubSup>
              </m:oMath>
            </m:oMathPara>
          </w:p>
        </w:tc>
        <w:tc>
          <w:tcPr>
            <w:tcW w:w="461" w:type="pct"/>
            <w:vMerge w:val="restart"/>
            <w:tcBorders>
              <w:top w:val="single" w:sz="4" w:space="0" w:color="000000"/>
              <w:left w:val="single" w:sz="4" w:space="0" w:color="000000"/>
              <w:right w:val="single" w:sz="4" w:space="0" w:color="000000"/>
            </w:tcBorders>
            <w:vAlign w:val="center"/>
          </w:tcPr>
          <w:p w14:paraId="356EBFCE" w14:textId="77777777" w:rsidR="00156AFA" w:rsidRPr="007E063A" w:rsidRDefault="00AA179A" w:rsidP="009460CF">
            <w:pPr>
              <w:spacing w:line="480" w:lineRule="auto"/>
              <w:jc w:val="center"/>
              <w:rPr>
                <w:rFonts w:ascii="Times New Roman" w:eastAsia="Times New Roman" w:hAnsi="Times New Roman" w:cs="Times New Roman"/>
                <w:b/>
                <w:color w:val="000000"/>
              </w:rPr>
            </w:pPr>
            <m:oMathPara>
              <m:oMath>
                <m:sSubSup>
                  <m:sSubSupPr>
                    <m:ctrlPr>
                      <w:rPr>
                        <w:rFonts w:ascii="Cambria Math" w:eastAsia="Cambria Math" w:hAnsi="Cambria Math" w:cs="Cambria Math"/>
                        <w:b/>
                      </w:rPr>
                    </m:ctrlPr>
                  </m:sSubSupPr>
                  <m:e>
                    <m:r>
                      <m:rPr>
                        <m:sty m:val="bi"/>
                      </m:rPr>
                      <w:rPr>
                        <w:rFonts w:ascii="Cambria Math" w:eastAsia="Cambria Math" w:hAnsi="Cambria Math" w:cs="Cambria Math"/>
                      </w:rPr>
                      <m:t>R</m:t>
                    </m:r>
                  </m:e>
                  <m:sub>
                    <m:r>
                      <m:rPr>
                        <m:sty m:val="bi"/>
                      </m:rPr>
                      <w:rPr>
                        <w:rFonts w:ascii="Cambria Math" w:eastAsia="Cambria Math" w:hAnsi="Cambria Math" w:cs="Cambria Math"/>
                      </w:rPr>
                      <m:t>ER,k,j</m:t>
                    </m:r>
                  </m:sub>
                  <m:sup>
                    <m:r>
                      <m:rPr>
                        <m:sty m:val="bi"/>
                      </m:rPr>
                      <w:rPr>
                        <w:rFonts w:ascii="Cambria Math" w:eastAsia="Cambria Math" w:hAnsi="Cambria Math" w:cs="Cambria Math"/>
                      </w:rPr>
                      <m:t>T</m:t>
                    </m:r>
                  </m:sup>
                </m:sSubSup>
              </m:oMath>
            </m:oMathPara>
          </w:p>
        </w:tc>
        <w:tc>
          <w:tcPr>
            <w:tcW w:w="1678" w:type="pct"/>
            <w:gridSpan w:val="4"/>
            <w:tcBorders>
              <w:top w:val="single" w:sz="4" w:space="0" w:color="000000"/>
              <w:left w:val="single" w:sz="4" w:space="0" w:color="000000"/>
              <w:bottom w:val="single" w:sz="4" w:space="0" w:color="000000"/>
              <w:right w:val="single" w:sz="4" w:space="0" w:color="000000"/>
            </w:tcBorders>
            <w:vAlign w:val="center"/>
          </w:tcPr>
          <w:p w14:paraId="74C118C0" w14:textId="77777777" w:rsidR="00156AFA" w:rsidRPr="007E063A" w:rsidRDefault="00156AFA" w:rsidP="009460CF">
            <w:pPr>
              <w:spacing w:line="480" w:lineRule="auto"/>
              <w:jc w:val="center"/>
              <w:rPr>
                <w:rFonts w:ascii="Times New Roman" w:eastAsia="Times New Roman" w:hAnsi="Times New Roman" w:cs="Times New Roman"/>
                <w:b/>
                <w:color w:val="000000"/>
              </w:rPr>
            </w:pPr>
            <w:r w:rsidRPr="007E063A">
              <w:rPr>
                <w:rFonts w:ascii="Times New Roman" w:eastAsia="Times New Roman" w:hAnsi="Times New Roman" w:cs="Times New Roman"/>
                <w:b/>
                <w:color w:val="000000"/>
              </w:rPr>
              <w:t>IMHA-HCA-31.62</w:t>
            </w:r>
          </w:p>
        </w:tc>
        <w:tc>
          <w:tcPr>
            <w:tcW w:w="1981" w:type="pct"/>
            <w:gridSpan w:val="5"/>
            <w:tcBorders>
              <w:top w:val="single" w:sz="4" w:space="0" w:color="000000"/>
              <w:left w:val="single" w:sz="4" w:space="0" w:color="000000"/>
              <w:bottom w:val="single" w:sz="4" w:space="0" w:color="000000"/>
              <w:right w:val="single" w:sz="4" w:space="0" w:color="000000"/>
            </w:tcBorders>
            <w:vAlign w:val="center"/>
          </w:tcPr>
          <w:p w14:paraId="2EDF7291" w14:textId="77777777" w:rsidR="00156AFA" w:rsidRPr="007E063A" w:rsidRDefault="00156AFA" w:rsidP="009460CF">
            <w:pPr>
              <w:spacing w:line="480" w:lineRule="auto"/>
              <w:jc w:val="center"/>
              <w:rPr>
                <w:rFonts w:ascii="Times New Roman" w:eastAsia="Times New Roman" w:hAnsi="Times New Roman" w:cs="Times New Roman"/>
                <w:b/>
                <w:color w:val="000000"/>
              </w:rPr>
            </w:pPr>
            <w:r w:rsidRPr="007E063A">
              <w:rPr>
                <w:rFonts w:ascii="Times New Roman" w:eastAsia="Times New Roman" w:hAnsi="Times New Roman" w:cs="Times New Roman"/>
                <w:b/>
                <w:color w:val="000000"/>
              </w:rPr>
              <w:t>IMEM-HCA-31.62</w:t>
            </w:r>
          </w:p>
        </w:tc>
      </w:tr>
      <w:tr w:rsidR="00156AFA" w14:paraId="77D16B43" w14:textId="77777777" w:rsidTr="00AA01E8">
        <w:trPr>
          <w:trHeight w:hRule="exact" w:val="340"/>
          <w:jc w:val="center"/>
        </w:trPr>
        <w:tc>
          <w:tcPr>
            <w:tcW w:w="468" w:type="pct"/>
            <w:vMerge/>
            <w:tcBorders>
              <w:left w:val="single" w:sz="4" w:space="0" w:color="000000"/>
              <w:right w:val="single" w:sz="4" w:space="0" w:color="000000"/>
            </w:tcBorders>
            <w:vAlign w:val="center"/>
          </w:tcPr>
          <w:p w14:paraId="668B95F1" w14:textId="77777777" w:rsidR="00156AFA" w:rsidRPr="007E063A" w:rsidRDefault="00156AFA" w:rsidP="009460CF">
            <w:pPr>
              <w:spacing w:line="480" w:lineRule="auto"/>
              <w:jc w:val="center"/>
              <w:rPr>
                <w:rFonts w:ascii="Times New Roman" w:eastAsia="Times New Roman" w:hAnsi="Times New Roman" w:cs="Times New Roman"/>
                <w:b/>
                <w:color w:val="000000"/>
              </w:rPr>
            </w:pPr>
          </w:p>
        </w:tc>
        <w:tc>
          <w:tcPr>
            <w:tcW w:w="411" w:type="pct"/>
            <w:vMerge/>
            <w:tcBorders>
              <w:left w:val="single" w:sz="4" w:space="0" w:color="000000"/>
              <w:right w:val="single" w:sz="4" w:space="0" w:color="000000"/>
            </w:tcBorders>
            <w:vAlign w:val="center"/>
          </w:tcPr>
          <w:p w14:paraId="14041C70" w14:textId="77777777" w:rsidR="00156AFA" w:rsidRPr="007E063A" w:rsidRDefault="00156AFA" w:rsidP="009460CF">
            <w:pPr>
              <w:spacing w:line="480" w:lineRule="auto"/>
              <w:jc w:val="center"/>
              <w:rPr>
                <w:rFonts w:ascii="Cambria Math" w:eastAsia="Cambria Math" w:hAnsi="Cambria Math" w:cs="Cambria Math"/>
                <w:b/>
              </w:rPr>
            </w:pPr>
          </w:p>
        </w:tc>
        <w:tc>
          <w:tcPr>
            <w:tcW w:w="461" w:type="pct"/>
            <w:vMerge/>
            <w:tcBorders>
              <w:left w:val="single" w:sz="4" w:space="0" w:color="000000"/>
              <w:right w:val="single" w:sz="4" w:space="0" w:color="000000"/>
            </w:tcBorders>
            <w:vAlign w:val="center"/>
          </w:tcPr>
          <w:p w14:paraId="7CC3BF03" w14:textId="77777777" w:rsidR="00156AFA" w:rsidRPr="007E063A" w:rsidRDefault="00156AFA" w:rsidP="009460CF">
            <w:pPr>
              <w:spacing w:line="480" w:lineRule="auto"/>
              <w:jc w:val="center"/>
              <w:rPr>
                <w:rFonts w:ascii="Times New Roman" w:eastAsia="Times New Roman" w:hAnsi="Times New Roman" w:cs="Times New Roman"/>
                <w:b/>
              </w:rPr>
            </w:pPr>
          </w:p>
        </w:tc>
        <w:tc>
          <w:tcPr>
            <w:tcW w:w="432" w:type="pct"/>
            <w:vMerge w:val="restart"/>
            <w:tcBorders>
              <w:top w:val="single" w:sz="4" w:space="0" w:color="000000"/>
              <w:left w:val="single" w:sz="4" w:space="0" w:color="000000"/>
              <w:bottom w:val="single" w:sz="4" w:space="0" w:color="000000"/>
              <w:right w:val="single" w:sz="4" w:space="0" w:color="000000"/>
            </w:tcBorders>
            <w:vAlign w:val="center"/>
          </w:tcPr>
          <w:p w14:paraId="7C83DD7B" w14:textId="77777777" w:rsidR="00156AFA" w:rsidRPr="007E063A" w:rsidRDefault="00AA179A" w:rsidP="009460CF">
            <w:pPr>
              <w:spacing w:line="480" w:lineRule="auto"/>
              <w:jc w:val="center"/>
              <w:rPr>
                <w:rFonts w:ascii="Cambria Math" w:eastAsia="Cambria Math" w:hAnsi="Cambria Math" w:cs="Cambria Math"/>
                <w:b/>
              </w:rPr>
            </w:pPr>
            <m:oMathPara>
              <m:oMath>
                <m:sSub>
                  <m:sSubPr>
                    <m:ctrlPr>
                      <w:rPr>
                        <w:rFonts w:ascii="Cambria Math" w:eastAsia="Cambria Math" w:hAnsi="Cambria Math" w:cs="Cambria Math"/>
                        <w:b/>
                      </w:rPr>
                    </m:ctrlPr>
                  </m:sSubPr>
                  <m:e>
                    <m:r>
                      <m:rPr>
                        <m:sty m:val="bi"/>
                      </m:rPr>
                      <w:rPr>
                        <w:rFonts w:ascii="Cambria Math" w:eastAsia="Cambria Math" w:hAnsi="Cambria Math" w:cs="Cambria Math"/>
                      </w:rPr>
                      <m:t>R</m:t>
                    </m:r>
                  </m:e>
                  <m:sub>
                    <m:r>
                      <m:rPr>
                        <m:sty m:val="bi"/>
                      </m:rPr>
                      <w:rPr>
                        <w:rFonts w:ascii="Cambria Math" w:eastAsia="Cambria Math" w:hAnsi="Cambria Math" w:cs="Cambria Math"/>
                      </w:rPr>
                      <m:t>ER i,j</m:t>
                    </m:r>
                  </m:sub>
                </m:sSub>
              </m:oMath>
            </m:oMathPara>
          </w:p>
        </w:tc>
        <w:tc>
          <w:tcPr>
            <w:tcW w:w="413" w:type="pct"/>
            <w:vMerge w:val="restart"/>
            <w:tcBorders>
              <w:top w:val="single" w:sz="4" w:space="0" w:color="000000"/>
              <w:left w:val="single" w:sz="4" w:space="0" w:color="000000"/>
              <w:bottom w:val="single" w:sz="4" w:space="0" w:color="000000"/>
              <w:right w:val="single" w:sz="4" w:space="0" w:color="000000"/>
            </w:tcBorders>
            <w:vAlign w:val="center"/>
          </w:tcPr>
          <w:p w14:paraId="69D4C093" w14:textId="77777777" w:rsidR="00156AFA" w:rsidRPr="007E063A" w:rsidRDefault="00AA179A" w:rsidP="009460CF">
            <w:pPr>
              <w:spacing w:line="480" w:lineRule="auto"/>
              <w:jc w:val="center"/>
              <w:rPr>
                <w:rFonts w:ascii="Cambria Math" w:eastAsia="Cambria Math" w:hAnsi="Cambria Math" w:cs="Cambria Math"/>
                <w:b/>
              </w:rPr>
            </w:pPr>
            <m:oMathPara>
              <m:oMath>
                <m:sSub>
                  <m:sSubPr>
                    <m:ctrlPr>
                      <w:rPr>
                        <w:rFonts w:ascii="Cambria Math" w:eastAsia="Cambria Math" w:hAnsi="Cambria Math" w:cs="Cambria Math"/>
                        <w:b/>
                      </w:rPr>
                    </m:ctrlPr>
                  </m:sSubPr>
                  <m:e>
                    <m:r>
                      <m:rPr>
                        <m:sty m:val="bi"/>
                      </m:rPr>
                      <w:rPr>
                        <w:rFonts w:ascii="Cambria Math" w:eastAsia="Cambria Math" w:hAnsi="Cambria Math" w:cs="Cambria Math"/>
                      </w:rPr>
                      <m:t>R</m:t>
                    </m:r>
                  </m:e>
                  <m:sub>
                    <m:r>
                      <m:rPr>
                        <m:sty m:val="bi"/>
                      </m:rPr>
                      <w:rPr>
                        <w:rFonts w:ascii="Cambria Math" w:eastAsia="Cambria Math" w:hAnsi="Cambria Math" w:cs="Cambria Math"/>
                      </w:rPr>
                      <m:t>IR i,j</m:t>
                    </m:r>
                  </m:sub>
                </m:sSub>
              </m:oMath>
            </m:oMathPara>
          </w:p>
        </w:tc>
        <w:tc>
          <w:tcPr>
            <w:tcW w:w="398" w:type="pct"/>
            <w:vMerge w:val="restart"/>
            <w:tcBorders>
              <w:top w:val="single" w:sz="4" w:space="0" w:color="000000"/>
              <w:left w:val="single" w:sz="4" w:space="0" w:color="000000"/>
              <w:bottom w:val="single" w:sz="4" w:space="0" w:color="000000"/>
              <w:right w:val="single" w:sz="4" w:space="0" w:color="000000"/>
            </w:tcBorders>
            <w:vAlign w:val="center"/>
          </w:tcPr>
          <w:p w14:paraId="21ECC236" w14:textId="77777777" w:rsidR="00156AFA" w:rsidRPr="007E063A" w:rsidRDefault="00156AFA" w:rsidP="009460CF">
            <w:pPr>
              <w:spacing w:line="480" w:lineRule="auto"/>
              <w:jc w:val="center"/>
              <w:rPr>
                <w:rFonts w:ascii="Times New Roman" w:eastAsia="Times New Roman" w:hAnsi="Times New Roman" w:cs="Times New Roman"/>
                <w:b/>
                <w:color w:val="000000"/>
              </w:rPr>
            </w:pPr>
            <w:r w:rsidRPr="007E063A">
              <w:rPr>
                <w:rFonts w:ascii="Times New Roman" w:eastAsia="Times New Roman" w:hAnsi="Times New Roman" w:cs="Times New Roman"/>
                <w:b/>
                <w:color w:val="000000"/>
              </w:rPr>
              <w:t>NID</w:t>
            </w:r>
          </w:p>
        </w:tc>
        <w:tc>
          <w:tcPr>
            <w:tcW w:w="439" w:type="pct"/>
            <w:gridSpan w:val="2"/>
            <w:vMerge w:val="restart"/>
            <w:tcBorders>
              <w:top w:val="single" w:sz="4" w:space="0" w:color="000000"/>
              <w:left w:val="single" w:sz="4" w:space="0" w:color="000000"/>
              <w:bottom w:val="single" w:sz="4" w:space="0" w:color="000000"/>
              <w:right w:val="single" w:sz="4" w:space="0" w:color="000000"/>
            </w:tcBorders>
            <w:vAlign w:val="center"/>
          </w:tcPr>
          <w:p w14:paraId="12E3604C" w14:textId="77777777" w:rsidR="00156AFA" w:rsidRPr="007E063A" w:rsidRDefault="00156AFA" w:rsidP="009460CF">
            <w:pPr>
              <w:spacing w:line="480" w:lineRule="auto"/>
              <w:jc w:val="center"/>
              <w:rPr>
                <w:rFonts w:ascii="Times New Roman" w:eastAsia="Times New Roman" w:hAnsi="Times New Roman" w:cs="Times New Roman"/>
                <w:b/>
                <w:color w:val="000000"/>
              </w:rPr>
            </w:pPr>
            <w:r w:rsidRPr="007E063A">
              <w:rPr>
                <w:rFonts w:ascii="Times New Roman" w:eastAsia="Times New Roman" w:hAnsi="Times New Roman" w:cs="Times New Roman"/>
                <w:b/>
                <w:color w:val="000000"/>
              </w:rPr>
              <w:t>NED</w:t>
            </w:r>
          </w:p>
        </w:tc>
        <w:tc>
          <w:tcPr>
            <w:tcW w:w="432" w:type="pct"/>
            <w:vMerge w:val="restart"/>
            <w:tcBorders>
              <w:top w:val="single" w:sz="4" w:space="0" w:color="000000"/>
              <w:left w:val="single" w:sz="4" w:space="0" w:color="000000"/>
              <w:right w:val="single" w:sz="4" w:space="0" w:color="000000"/>
            </w:tcBorders>
            <w:vAlign w:val="center"/>
          </w:tcPr>
          <w:p w14:paraId="37F1EC72" w14:textId="77777777" w:rsidR="00156AFA" w:rsidRPr="007E063A" w:rsidRDefault="00AA179A" w:rsidP="009460CF">
            <w:pPr>
              <w:spacing w:line="480" w:lineRule="auto"/>
              <w:jc w:val="center"/>
              <w:rPr>
                <w:rFonts w:ascii="Times New Roman" w:eastAsia="Times New Roman" w:hAnsi="Times New Roman" w:cs="Times New Roman"/>
                <w:b/>
                <w:color w:val="000000"/>
              </w:rPr>
            </w:pPr>
            <m:oMathPara>
              <m:oMath>
                <m:sSub>
                  <m:sSubPr>
                    <m:ctrlPr>
                      <w:rPr>
                        <w:rFonts w:ascii="Cambria Math" w:eastAsia="Cambria Math" w:hAnsi="Cambria Math" w:cs="Cambria Math"/>
                        <w:b/>
                      </w:rPr>
                    </m:ctrlPr>
                  </m:sSubPr>
                  <m:e>
                    <m:r>
                      <m:rPr>
                        <m:sty m:val="bi"/>
                      </m:rPr>
                      <w:rPr>
                        <w:rFonts w:ascii="Cambria Math" w:eastAsia="Cambria Math" w:hAnsi="Cambria Math" w:cs="Cambria Math"/>
                      </w:rPr>
                      <m:t>R</m:t>
                    </m:r>
                  </m:e>
                  <m:sub>
                    <m:r>
                      <m:rPr>
                        <m:sty m:val="bi"/>
                      </m:rPr>
                      <w:rPr>
                        <w:rFonts w:ascii="Cambria Math" w:eastAsia="Cambria Math" w:hAnsi="Cambria Math" w:cs="Cambria Math"/>
                      </w:rPr>
                      <m:t>ER i,j</m:t>
                    </m:r>
                  </m:sub>
                </m:sSub>
              </m:oMath>
            </m:oMathPara>
          </w:p>
        </w:tc>
        <w:tc>
          <w:tcPr>
            <w:tcW w:w="507" w:type="pct"/>
            <w:vMerge w:val="restart"/>
            <w:tcBorders>
              <w:top w:val="single" w:sz="4" w:space="0" w:color="000000"/>
              <w:left w:val="single" w:sz="4" w:space="0" w:color="000000"/>
              <w:right w:val="single" w:sz="4" w:space="0" w:color="000000"/>
            </w:tcBorders>
            <w:vAlign w:val="center"/>
          </w:tcPr>
          <w:p w14:paraId="5708AB07" w14:textId="77777777" w:rsidR="00156AFA" w:rsidRPr="007E063A" w:rsidRDefault="00AA179A" w:rsidP="009460CF">
            <w:pPr>
              <w:spacing w:line="480" w:lineRule="auto"/>
              <w:jc w:val="center"/>
              <w:rPr>
                <w:rFonts w:ascii="Times New Roman" w:eastAsia="Times New Roman" w:hAnsi="Times New Roman" w:cs="Times New Roman"/>
                <w:b/>
                <w:color w:val="000000"/>
              </w:rPr>
            </w:pPr>
            <m:oMathPara>
              <m:oMath>
                <m:sSub>
                  <m:sSubPr>
                    <m:ctrlPr>
                      <w:rPr>
                        <w:rFonts w:ascii="Cambria Math" w:eastAsia="Cambria Math" w:hAnsi="Cambria Math" w:cs="Cambria Math"/>
                        <w:b/>
                      </w:rPr>
                    </m:ctrlPr>
                  </m:sSubPr>
                  <m:e>
                    <m:r>
                      <m:rPr>
                        <m:sty m:val="bi"/>
                      </m:rPr>
                      <w:rPr>
                        <w:rFonts w:ascii="Cambria Math" w:eastAsia="Cambria Math" w:hAnsi="Cambria Math" w:cs="Cambria Math"/>
                      </w:rPr>
                      <m:t>R</m:t>
                    </m:r>
                  </m:e>
                  <m:sub>
                    <m:r>
                      <m:rPr>
                        <m:sty m:val="bi"/>
                      </m:rPr>
                      <w:rPr>
                        <w:rFonts w:ascii="Cambria Math" w:eastAsia="Cambria Math" w:hAnsi="Cambria Math" w:cs="Cambria Math"/>
                      </w:rPr>
                      <m:t>IR i,j</m:t>
                    </m:r>
                  </m:sub>
                </m:sSub>
              </m:oMath>
            </m:oMathPara>
          </w:p>
        </w:tc>
        <w:tc>
          <w:tcPr>
            <w:tcW w:w="524" w:type="pct"/>
            <w:vMerge w:val="restart"/>
            <w:tcBorders>
              <w:top w:val="single" w:sz="4" w:space="0" w:color="000000"/>
              <w:left w:val="single" w:sz="4" w:space="0" w:color="000000"/>
              <w:right w:val="single" w:sz="4" w:space="0" w:color="000000"/>
            </w:tcBorders>
            <w:vAlign w:val="center"/>
          </w:tcPr>
          <w:p w14:paraId="02960EAD" w14:textId="77777777" w:rsidR="00156AFA" w:rsidRPr="007E063A" w:rsidRDefault="00156AFA" w:rsidP="009460CF">
            <w:pPr>
              <w:spacing w:line="480" w:lineRule="auto"/>
              <w:jc w:val="center"/>
              <w:rPr>
                <w:rFonts w:ascii="Times New Roman" w:eastAsia="Times New Roman" w:hAnsi="Times New Roman" w:cs="Times New Roman"/>
                <w:b/>
                <w:color w:val="000000"/>
              </w:rPr>
            </w:pPr>
            <w:r w:rsidRPr="007E063A">
              <w:rPr>
                <w:rFonts w:ascii="Times New Roman" w:eastAsia="Times New Roman" w:hAnsi="Times New Roman" w:cs="Times New Roman"/>
                <w:b/>
                <w:color w:val="000000"/>
              </w:rPr>
              <w:t>NID</w:t>
            </w:r>
          </w:p>
        </w:tc>
        <w:tc>
          <w:tcPr>
            <w:tcW w:w="514" w:type="pct"/>
            <w:vMerge w:val="restart"/>
            <w:tcBorders>
              <w:top w:val="single" w:sz="4" w:space="0" w:color="000000"/>
              <w:left w:val="single" w:sz="4" w:space="0" w:color="000000"/>
              <w:right w:val="single" w:sz="4" w:space="0" w:color="000000"/>
            </w:tcBorders>
            <w:vAlign w:val="center"/>
          </w:tcPr>
          <w:p w14:paraId="51BDC23C" w14:textId="77777777" w:rsidR="00156AFA" w:rsidRPr="007E063A" w:rsidRDefault="00156AFA" w:rsidP="009460CF">
            <w:pPr>
              <w:spacing w:line="480" w:lineRule="auto"/>
              <w:jc w:val="center"/>
              <w:rPr>
                <w:rFonts w:ascii="Times New Roman" w:eastAsia="Times New Roman" w:hAnsi="Times New Roman" w:cs="Times New Roman"/>
                <w:b/>
                <w:color w:val="000000"/>
              </w:rPr>
            </w:pPr>
            <w:r w:rsidRPr="007E063A">
              <w:rPr>
                <w:rFonts w:ascii="Times New Roman" w:eastAsia="Times New Roman" w:hAnsi="Times New Roman" w:cs="Times New Roman"/>
                <w:b/>
                <w:color w:val="000000"/>
              </w:rPr>
              <w:t>NED</w:t>
            </w:r>
          </w:p>
        </w:tc>
      </w:tr>
      <w:tr w:rsidR="00156AFA" w14:paraId="41D3827F" w14:textId="77777777" w:rsidTr="00AA01E8">
        <w:trPr>
          <w:trHeight w:hRule="exact" w:val="340"/>
          <w:jc w:val="center"/>
        </w:trPr>
        <w:tc>
          <w:tcPr>
            <w:tcW w:w="468" w:type="pct"/>
            <w:vMerge/>
            <w:tcBorders>
              <w:left w:val="single" w:sz="4" w:space="0" w:color="000000"/>
              <w:bottom w:val="single" w:sz="4" w:space="0" w:color="000000"/>
              <w:right w:val="single" w:sz="4" w:space="0" w:color="000000"/>
            </w:tcBorders>
            <w:vAlign w:val="center"/>
          </w:tcPr>
          <w:p w14:paraId="380CD6A9" w14:textId="77777777" w:rsidR="00156AFA" w:rsidRPr="00AC41B6" w:rsidRDefault="00156AFA" w:rsidP="009460CF">
            <w:pPr>
              <w:widowControl w:val="0"/>
              <w:pBdr>
                <w:top w:val="nil"/>
                <w:left w:val="nil"/>
                <w:bottom w:val="nil"/>
                <w:right w:val="nil"/>
                <w:between w:val="nil"/>
              </w:pBdr>
              <w:spacing w:after="0" w:line="480" w:lineRule="auto"/>
              <w:jc w:val="center"/>
              <w:rPr>
                <w:rFonts w:ascii="Times New Roman" w:eastAsia="Times New Roman" w:hAnsi="Times New Roman" w:cs="Times New Roman"/>
                <w:b/>
                <w:color w:val="000000"/>
                <w:sz w:val="20"/>
                <w:szCs w:val="16"/>
              </w:rPr>
            </w:pPr>
          </w:p>
        </w:tc>
        <w:tc>
          <w:tcPr>
            <w:tcW w:w="411" w:type="pct"/>
            <w:vMerge/>
            <w:tcBorders>
              <w:left w:val="single" w:sz="4" w:space="0" w:color="000000"/>
              <w:bottom w:val="single" w:sz="4" w:space="0" w:color="000000"/>
              <w:right w:val="single" w:sz="4" w:space="0" w:color="000000"/>
            </w:tcBorders>
            <w:vAlign w:val="center"/>
          </w:tcPr>
          <w:p w14:paraId="5F93EBD5" w14:textId="77777777" w:rsidR="00156AFA" w:rsidRPr="00AC41B6" w:rsidRDefault="00156AFA" w:rsidP="009460CF">
            <w:pPr>
              <w:widowControl w:val="0"/>
              <w:pBdr>
                <w:top w:val="nil"/>
                <w:left w:val="nil"/>
                <w:bottom w:val="nil"/>
                <w:right w:val="nil"/>
                <w:between w:val="nil"/>
              </w:pBdr>
              <w:spacing w:after="0" w:line="480" w:lineRule="auto"/>
              <w:jc w:val="center"/>
              <w:rPr>
                <w:rFonts w:ascii="Times New Roman" w:eastAsia="Times New Roman" w:hAnsi="Times New Roman" w:cs="Times New Roman"/>
                <w:b/>
                <w:color w:val="000000"/>
                <w:sz w:val="20"/>
                <w:szCs w:val="16"/>
              </w:rPr>
            </w:pPr>
          </w:p>
        </w:tc>
        <w:tc>
          <w:tcPr>
            <w:tcW w:w="461" w:type="pct"/>
            <w:vMerge/>
            <w:tcBorders>
              <w:left w:val="single" w:sz="4" w:space="0" w:color="000000"/>
              <w:bottom w:val="single" w:sz="4" w:space="0" w:color="000000"/>
              <w:right w:val="single" w:sz="4" w:space="0" w:color="000000"/>
            </w:tcBorders>
            <w:vAlign w:val="center"/>
          </w:tcPr>
          <w:p w14:paraId="48CB2D6F" w14:textId="77777777" w:rsidR="00156AFA" w:rsidRPr="00AC41B6" w:rsidRDefault="00156AFA" w:rsidP="009460CF">
            <w:pPr>
              <w:spacing w:line="480" w:lineRule="auto"/>
              <w:jc w:val="center"/>
              <w:rPr>
                <w:rFonts w:ascii="Times New Roman" w:eastAsia="Times New Roman" w:hAnsi="Times New Roman" w:cs="Times New Roman"/>
                <w:sz w:val="20"/>
                <w:szCs w:val="16"/>
              </w:rPr>
            </w:pPr>
          </w:p>
        </w:tc>
        <w:tc>
          <w:tcPr>
            <w:tcW w:w="432" w:type="pct"/>
            <w:vMerge/>
            <w:tcBorders>
              <w:top w:val="single" w:sz="4" w:space="0" w:color="000000"/>
              <w:left w:val="single" w:sz="4" w:space="0" w:color="000000"/>
              <w:bottom w:val="single" w:sz="4" w:space="0" w:color="000000"/>
              <w:right w:val="single" w:sz="4" w:space="0" w:color="000000"/>
            </w:tcBorders>
            <w:vAlign w:val="center"/>
          </w:tcPr>
          <w:p w14:paraId="359ADA1C" w14:textId="77777777" w:rsidR="00156AFA" w:rsidRPr="00AC41B6" w:rsidRDefault="00156AFA" w:rsidP="009460CF">
            <w:pPr>
              <w:widowControl w:val="0"/>
              <w:pBdr>
                <w:top w:val="nil"/>
                <w:left w:val="nil"/>
                <w:bottom w:val="nil"/>
                <w:right w:val="nil"/>
                <w:between w:val="nil"/>
              </w:pBdr>
              <w:spacing w:after="0" w:line="480" w:lineRule="auto"/>
              <w:jc w:val="center"/>
              <w:rPr>
                <w:rFonts w:ascii="Cambria Math" w:eastAsia="Cambria Math" w:hAnsi="Cambria Math" w:cs="Cambria Math"/>
                <w:sz w:val="20"/>
                <w:szCs w:val="16"/>
              </w:rPr>
            </w:pPr>
          </w:p>
        </w:tc>
        <w:tc>
          <w:tcPr>
            <w:tcW w:w="413" w:type="pct"/>
            <w:vMerge/>
            <w:tcBorders>
              <w:top w:val="single" w:sz="4" w:space="0" w:color="000000"/>
              <w:left w:val="single" w:sz="4" w:space="0" w:color="000000"/>
              <w:bottom w:val="single" w:sz="4" w:space="0" w:color="000000"/>
              <w:right w:val="single" w:sz="4" w:space="0" w:color="000000"/>
            </w:tcBorders>
            <w:vAlign w:val="center"/>
          </w:tcPr>
          <w:p w14:paraId="10AE3566" w14:textId="77777777" w:rsidR="00156AFA" w:rsidRPr="00AC41B6" w:rsidRDefault="00156AFA" w:rsidP="009460CF">
            <w:pPr>
              <w:widowControl w:val="0"/>
              <w:pBdr>
                <w:top w:val="nil"/>
                <w:left w:val="nil"/>
                <w:bottom w:val="nil"/>
                <w:right w:val="nil"/>
                <w:between w:val="nil"/>
              </w:pBdr>
              <w:spacing w:after="0" w:line="480" w:lineRule="auto"/>
              <w:jc w:val="center"/>
              <w:rPr>
                <w:rFonts w:ascii="Cambria Math" w:eastAsia="Cambria Math" w:hAnsi="Cambria Math" w:cs="Cambria Math"/>
                <w:sz w:val="20"/>
                <w:szCs w:val="16"/>
              </w:rPr>
            </w:pPr>
          </w:p>
        </w:tc>
        <w:tc>
          <w:tcPr>
            <w:tcW w:w="398" w:type="pct"/>
            <w:vMerge/>
            <w:tcBorders>
              <w:top w:val="single" w:sz="4" w:space="0" w:color="000000"/>
              <w:left w:val="single" w:sz="4" w:space="0" w:color="000000"/>
              <w:bottom w:val="single" w:sz="4" w:space="0" w:color="000000"/>
              <w:right w:val="single" w:sz="4" w:space="0" w:color="000000"/>
            </w:tcBorders>
            <w:vAlign w:val="center"/>
          </w:tcPr>
          <w:p w14:paraId="064339A3" w14:textId="77777777" w:rsidR="00156AFA" w:rsidRPr="00AC41B6" w:rsidRDefault="00156AFA" w:rsidP="009460CF">
            <w:pPr>
              <w:widowControl w:val="0"/>
              <w:pBdr>
                <w:top w:val="nil"/>
                <w:left w:val="nil"/>
                <w:bottom w:val="nil"/>
                <w:right w:val="nil"/>
                <w:between w:val="nil"/>
              </w:pBdr>
              <w:spacing w:after="0" w:line="480" w:lineRule="auto"/>
              <w:jc w:val="center"/>
              <w:rPr>
                <w:rFonts w:ascii="Cambria Math" w:eastAsia="Cambria Math" w:hAnsi="Cambria Math" w:cs="Cambria Math"/>
                <w:sz w:val="20"/>
                <w:szCs w:val="16"/>
              </w:rPr>
            </w:pPr>
          </w:p>
        </w:tc>
        <w:tc>
          <w:tcPr>
            <w:tcW w:w="439" w:type="pct"/>
            <w:gridSpan w:val="2"/>
            <w:vMerge/>
            <w:tcBorders>
              <w:top w:val="single" w:sz="4" w:space="0" w:color="000000"/>
              <w:left w:val="single" w:sz="4" w:space="0" w:color="000000"/>
              <w:bottom w:val="single" w:sz="4" w:space="0" w:color="000000"/>
              <w:right w:val="single" w:sz="4" w:space="0" w:color="000000"/>
            </w:tcBorders>
            <w:vAlign w:val="center"/>
          </w:tcPr>
          <w:p w14:paraId="5C06E2CD" w14:textId="77777777" w:rsidR="00156AFA" w:rsidRPr="00AC41B6" w:rsidRDefault="00156AFA" w:rsidP="009460CF">
            <w:pPr>
              <w:widowControl w:val="0"/>
              <w:pBdr>
                <w:top w:val="nil"/>
                <w:left w:val="nil"/>
                <w:bottom w:val="nil"/>
                <w:right w:val="nil"/>
                <w:between w:val="nil"/>
              </w:pBdr>
              <w:spacing w:after="0" w:line="480" w:lineRule="auto"/>
              <w:jc w:val="center"/>
              <w:rPr>
                <w:rFonts w:ascii="Cambria Math" w:eastAsia="Cambria Math" w:hAnsi="Cambria Math" w:cs="Cambria Math"/>
                <w:sz w:val="20"/>
                <w:szCs w:val="16"/>
              </w:rPr>
            </w:pPr>
          </w:p>
        </w:tc>
        <w:tc>
          <w:tcPr>
            <w:tcW w:w="432" w:type="pct"/>
            <w:vMerge/>
            <w:tcBorders>
              <w:left w:val="single" w:sz="4" w:space="0" w:color="000000"/>
              <w:bottom w:val="single" w:sz="4" w:space="0" w:color="000000"/>
              <w:right w:val="single" w:sz="4" w:space="0" w:color="000000"/>
            </w:tcBorders>
            <w:vAlign w:val="center"/>
          </w:tcPr>
          <w:p w14:paraId="0F37C258" w14:textId="77777777" w:rsidR="00156AFA" w:rsidRPr="00AC41B6" w:rsidRDefault="00156AFA" w:rsidP="009460CF">
            <w:pPr>
              <w:widowControl w:val="0"/>
              <w:pBdr>
                <w:top w:val="nil"/>
                <w:left w:val="nil"/>
                <w:bottom w:val="nil"/>
                <w:right w:val="nil"/>
                <w:between w:val="nil"/>
              </w:pBdr>
              <w:spacing w:after="0" w:line="480" w:lineRule="auto"/>
              <w:jc w:val="center"/>
              <w:rPr>
                <w:rFonts w:ascii="Cambria Math" w:eastAsia="Cambria Math" w:hAnsi="Cambria Math" w:cs="Cambria Math"/>
                <w:sz w:val="20"/>
                <w:szCs w:val="16"/>
              </w:rPr>
            </w:pPr>
          </w:p>
        </w:tc>
        <w:tc>
          <w:tcPr>
            <w:tcW w:w="507" w:type="pct"/>
            <w:vMerge/>
            <w:tcBorders>
              <w:left w:val="single" w:sz="4" w:space="0" w:color="000000"/>
              <w:bottom w:val="single" w:sz="4" w:space="0" w:color="000000"/>
              <w:right w:val="single" w:sz="4" w:space="0" w:color="000000"/>
            </w:tcBorders>
            <w:vAlign w:val="center"/>
          </w:tcPr>
          <w:p w14:paraId="692764B6" w14:textId="77777777" w:rsidR="00156AFA" w:rsidRPr="00AC41B6" w:rsidRDefault="00156AFA" w:rsidP="009460CF">
            <w:pPr>
              <w:widowControl w:val="0"/>
              <w:pBdr>
                <w:top w:val="nil"/>
                <w:left w:val="nil"/>
                <w:bottom w:val="nil"/>
                <w:right w:val="nil"/>
                <w:between w:val="nil"/>
              </w:pBdr>
              <w:spacing w:after="0" w:line="480" w:lineRule="auto"/>
              <w:jc w:val="center"/>
              <w:rPr>
                <w:rFonts w:ascii="Cambria Math" w:eastAsia="Cambria Math" w:hAnsi="Cambria Math" w:cs="Cambria Math"/>
                <w:sz w:val="20"/>
                <w:szCs w:val="16"/>
              </w:rPr>
            </w:pPr>
          </w:p>
        </w:tc>
        <w:tc>
          <w:tcPr>
            <w:tcW w:w="524" w:type="pct"/>
            <w:vMerge/>
            <w:tcBorders>
              <w:left w:val="single" w:sz="4" w:space="0" w:color="000000"/>
              <w:bottom w:val="single" w:sz="4" w:space="0" w:color="000000"/>
              <w:right w:val="single" w:sz="4" w:space="0" w:color="000000"/>
            </w:tcBorders>
            <w:vAlign w:val="center"/>
          </w:tcPr>
          <w:p w14:paraId="274F838B" w14:textId="77777777" w:rsidR="00156AFA" w:rsidRPr="00AC41B6" w:rsidRDefault="00156AFA" w:rsidP="009460CF">
            <w:pPr>
              <w:widowControl w:val="0"/>
              <w:pBdr>
                <w:top w:val="nil"/>
                <w:left w:val="nil"/>
                <w:bottom w:val="nil"/>
                <w:right w:val="nil"/>
                <w:between w:val="nil"/>
              </w:pBdr>
              <w:spacing w:after="0" w:line="480" w:lineRule="auto"/>
              <w:jc w:val="center"/>
              <w:rPr>
                <w:rFonts w:ascii="Cambria Math" w:eastAsia="Cambria Math" w:hAnsi="Cambria Math" w:cs="Cambria Math"/>
                <w:sz w:val="20"/>
                <w:szCs w:val="16"/>
              </w:rPr>
            </w:pPr>
          </w:p>
        </w:tc>
        <w:tc>
          <w:tcPr>
            <w:tcW w:w="514" w:type="pct"/>
            <w:vMerge/>
            <w:tcBorders>
              <w:left w:val="single" w:sz="4" w:space="0" w:color="000000"/>
              <w:bottom w:val="single" w:sz="4" w:space="0" w:color="000000"/>
              <w:right w:val="single" w:sz="4" w:space="0" w:color="000000"/>
            </w:tcBorders>
            <w:vAlign w:val="center"/>
          </w:tcPr>
          <w:p w14:paraId="307634C7" w14:textId="77777777" w:rsidR="00156AFA" w:rsidRPr="00AC41B6" w:rsidRDefault="00156AFA" w:rsidP="009460CF">
            <w:pPr>
              <w:widowControl w:val="0"/>
              <w:pBdr>
                <w:top w:val="nil"/>
                <w:left w:val="nil"/>
                <w:bottom w:val="nil"/>
                <w:right w:val="nil"/>
                <w:between w:val="nil"/>
              </w:pBdr>
              <w:spacing w:after="0" w:line="480" w:lineRule="auto"/>
              <w:jc w:val="center"/>
              <w:rPr>
                <w:rFonts w:ascii="Cambria Math" w:eastAsia="Cambria Math" w:hAnsi="Cambria Math" w:cs="Cambria Math"/>
                <w:sz w:val="20"/>
                <w:szCs w:val="16"/>
              </w:rPr>
            </w:pPr>
          </w:p>
        </w:tc>
      </w:tr>
      <w:tr w:rsidR="00156AFA" w14:paraId="169369AE" w14:textId="77777777" w:rsidTr="00AA01E8">
        <w:trPr>
          <w:trHeight w:hRule="exact" w:val="340"/>
          <w:jc w:val="center"/>
        </w:trPr>
        <w:tc>
          <w:tcPr>
            <w:tcW w:w="468" w:type="pct"/>
            <w:tcBorders>
              <w:top w:val="single" w:sz="4" w:space="0" w:color="000000"/>
              <w:left w:val="single" w:sz="4" w:space="0" w:color="000000"/>
              <w:bottom w:val="single" w:sz="4" w:space="0" w:color="000000"/>
              <w:right w:val="single" w:sz="4" w:space="0" w:color="000000"/>
            </w:tcBorders>
            <w:vAlign w:val="center"/>
          </w:tcPr>
          <w:p w14:paraId="6A42118F" w14:textId="77777777" w:rsidR="00156AFA" w:rsidRPr="007E063A" w:rsidRDefault="00156AFA" w:rsidP="009460CF">
            <w:pPr>
              <w:spacing w:after="160" w:line="480" w:lineRule="auto"/>
              <w:jc w:val="center"/>
              <w:rPr>
                <w:rFonts w:ascii="Times New Roman" w:eastAsia="Times New Roman" w:hAnsi="Times New Roman" w:cs="Times New Roman"/>
                <w:color w:val="000000"/>
              </w:rPr>
            </w:pPr>
            <w:r w:rsidRPr="007E063A">
              <w:rPr>
                <w:rFonts w:ascii="Times New Roman" w:eastAsia="Times New Roman" w:hAnsi="Times New Roman" w:cs="Times New Roman"/>
                <w:color w:val="000000"/>
              </w:rPr>
              <w:t>Jun</w:t>
            </w:r>
          </w:p>
        </w:tc>
        <w:tc>
          <w:tcPr>
            <w:tcW w:w="411" w:type="pct"/>
            <w:tcBorders>
              <w:top w:val="single" w:sz="4" w:space="0" w:color="000000"/>
              <w:left w:val="single" w:sz="4" w:space="0" w:color="000000"/>
              <w:bottom w:val="single" w:sz="4" w:space="0" w:color="000000"/>
              <w:right w:val="single" w:sz="4" w:space="0" w:color="000000"/>
            </w:tcBorders>
            <w:vAlign w:val="center"/>
          </w:tcPr>
          <w:p w14:paraId="03A88979"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73</w:t>
            </w:r>
          </w:p>
        </w:tc>
        <w:tc>
          <w:tcPr>
            <w:tcW w:w="461" w:type="pct"/>
            <w:tcBorders>
              <w:top w:val="single" w:sz="4" w:space="0" w:color="000000"/>
              <w:left w:val="single" w:sz="4" w:space="0" w:color="000000"/>
              <w:bottom w:val="single" w:sz="4" w:space="0" w:color="000000"/>
              <w:right w:val="single" w:sz="4" w:space="0" w:color="000000"/>
            </w:tcBorders>
            <w:vAlign w:val="center"/>
          </w:tcPr>
          <w:p w14:paraId="73AE975C"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12</w:t>
            </w:r>
          </w:p>
        </w:tc>
        <w:tc>
          <w:tcPr>
            <w:tcW w:w="432" w:type="pct"/>
            <w:tcBorders>
              <w:top w:val="single" w:sz="4" w:space="0" w:color="000000"/>
              <w:left w:val="single" w:sz="4" w:space="0" w:color="000000"/>
              <w:bottom w:val="single" w:sz="4" w:space="0" w:color="000000"/>
              <w:right w:val="single" w:sz="4" w:space="0" w:color="000000"/>
            </w:tcBorders>
            <w:vAlign w:val="center"/>
          </w:tcPr>
          <w:p w14:paraId="0BF18B4D"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12</w:t>
            </w:r>
          </w:p>
        </w:tc>
        <w:tc>
          <w:tcPr>
            <w:tcW w:w="413" w:type="pct"/>
            <w:tcBorders>
              <w:top w:val="single" w:sz="4" w:space="0" w:color="000000"/>
              <w:left w:val="single" w:sz="4" w:space="0" w:color="000000"/>
              <w:bottom w:val="single" w:sz="4" w:space="0" w:color="000000"/>
              <w:right w:val="single" w:sz="4" w:space="0" w:color="000000"/>
            </w:tcBorders>
            <w:vAlign w:val="center"/>
          </w:tcPr>
          <w:p w14:paraId="4C79CB95"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9</w:t>
            </w:r>
          </w:p>
        </w:tc>
        <w:tc>
          <w:tcPr>
            <w:tcW w:w="398" w:type="pct"/>
            <w:tcBorders>
              <w:top w:val="single" w:sz="4" w:space="0" w:color="000000"/>
              <w:left w:val="single" w:sz="4" w:space="0" w:color="000000"/>
              <w:bottom w:val="single" w:sz="4" w:space="0" w:color="000000"/>
              <w:right w:val="single" w:sz="4" w:space="0" w:color="000000"/>
            </w:tcBorders>
            <w:vAlign w:val="center"/>
          </w:tcPr>
          <w:p w14:paraId="7783FF53"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0.23</w:t>
            </w:r>
          </w:p>
        </w:tc>
        <w:tc>
          <w:tcPr>
            <w:tcW w:w="439" w:type="pct"/>
            <w:gridSpan w:val="2"/>
            <w:tcBorders>
              <w:top w:val="single" w:sz="4" w:space="0" w:color="000000"/>
              <w:left w:val="single" w:sz="4" w:space="0" w:color="000000"/>
              <w:bottom w:val="single" w:sz="4" w:space="0" w:color="000000"/>
              <w:right w:val="single" w:sz="4" w:space="0" w:color="000000"/>
            </w:tcBorders>
            <w:vAlign w:val="center"/>
          </w:tcPr>
          <w:p w14:paraId="1DE6F815"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0.84</w:t>
            </w:r>
          </w:p>
        </w:tc>
        <w:tc>
          <w:tcPr>
            <w:tcW w:w="432" w:type="pct"/>
            <w:tcBorders>
              <w:top w:val="single" w:sz="4" w:space="0" w:color="000000"/>
              <w:left w:val="single" w:sz="4" w:space="0" w:color="000000"/>
              <w:bottom w:val="single" w:sz="4" w:space="0" w:color="000000"/>
              <w:right w:val="single" w:sz="4" w:space="0" w:color="000000"/>
            </w:tcBorders>
            <w:vAlign w:val="center"/>
          </w:tcPr>
          <w:p w14:paraId="40C80AE1"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20</w:t>
            </w:r>
          </w:p>
        </w:tc>
        <w:tc>
          <w:tcPr>
            <w:tcW w:w="507" w:type="pct"/>
            <w:tcBorders>
              <w:top w:val="single" w:sz="4" w:space="0" w:color="000000"/>
              <w:left w:val="single" w:sz="4" w:space="0" w:color="000000"/>
              <w:bottom w:val="single" w:sz="4" w:space="0" w:color="000000"/>
              <w:right w:val="single" w:sz="4" w:space="0" w:color="000000"/>
            </w:tcBorders>
            <w:vAlign w:val="center"/>
          </w:tcPr>
          <w:p w14:paraId="55563DFE"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7</w:t>
            </w:r>
          </w:p>
        </w:tc>
        <w:tc>
          <w:tcPr>
            <w:tcW w:w="524" w:type="pct"/>
            <w:tcBorders>
              <w:top w:val="single" w:sz="4" w:space="0" w:color="000000"/>
              <w:left w:val="single" w:sz="4" w:space="0" w:color="000000"/>
              <w:bottom w:val="single" w:sz="4" w:space="0" w:color="000000"/>
              <w:right w:val="single" w:sz="4" w:space="0" w:color="000000"/>
            </w:tcBorders>
            <w:vAlign w:val="center"/>
          </w:tcPr>
          <w:p w14:paraId="68951476"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0.43</w:t>
            </w:r>
          </w:p>
        </w:tc>
        <w:tc>
          <w:tcPr>
            <w:tcW w:w="514" w:type="pct"/>
            <w:tcBorders>
              <w:top w:val="single" w:sz="4" w:space="0" w:color="000000"/>
              <w:left w:val="single" w:sz="4" w:space="0" w:color="000000"/>
              <w:bottom w:val="single" w:sz="4" w:space="0" w:color="000000"/>
              <w:right w:val="single" w:sz="4" w:space="0" w:color="000000"/>
            </w:tcBorders>
            <w:vAlign w:val="center"/>
          </w:tcPr>
          <w:p w14:paraId="3A3ECEE1"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0.72</w:t>
            </w:r>
          </w:p>
        </w:tc>
      </w:tr>
      <w:tr w:rsidR="00156AFA" w14:paraId="440B0E2A" w14:textId="77777777" w:rsidTr="00AA01E8">
        <w:trPr>
          <w:trHeight w:hRule="exact" w:val="340"/>
          <w:jc w:val="center"/>
        </w:trPr>
        <w:tc>
          <w:tcPr>
            <w:tcW w:w="468" w:type="pct"/>
            <w:tcBorders>
              <w:top w:val="single" w:sz="4" w:space="0" w:color="000000"/>
              <w:left w:val="single" w:sz="4" w:space="0" w:color="000000"/>
              <w:bottom w:val="single" w:sz="4" w:space="0" w:color="000000"/>
              <w:right w:val="single" w:sz="4" w:space="0" w:color="000000"/>
            </w:tcBorders>
            <w:vAlign w:val="center"/>
          </w:tcPr>
          <w:p w14:paraId="3049E6D1" w14:textId="77777777" w:rsidR="00156AFA" w:rsidRPr="007E063A" w:rsidRDefault="00156AFA" w:rsidP="009460CF">
            <w:pPr>
              <w:spacing w:after="160" w:line="480" w:lineRule="auto"/>
              <w:jc w:val="center"/>
              <w:rPr>
                <w:rFonts w:ascii="Times New Roman" w:eastAsia="Times New Roman" w:hAnsi="Times New Roman" w:cs="Times New Roman"/>
                <w:color w:val="000000"/>
              </w:rPr>
            </w:pPr>
            <w:r w:rsidRPr="007E063A">
              <w:rPr>
                <w:rFonts w:ascii="Times New Roman" w:eastAsia="Times New Roman" w:hAnsi="Times New Roman" w:cs="Times New Roman"/>
                <w:color w:val="000000"/>
              </w:rPr>
              <w:t>Jul</w:t>
            </w:r>
          </w:p>
        </w:tc>
        <w:tc>
          <w:tcPr>
            <w:tcW w:w="411" w:type="pct"/>
            <w:tcBorders>
              <w:top w:val="single" w:sz="4" w:space="0" w:color="000000"/>
              <w:left w:val="single" w:sz="4" w:space="0" w:color="000000"/>
              <w:bottom w:val="single" w:sz="4" w:space="0" w:color="000000"/>
              <w:right w:val="single" w:sz="4" w:space="0" w:color="000000"/>
            </w:tcBorders>
            <w:vAlign w:val="center"/>
          </w:tcPr>
          <w:p w14:paraId="1E28B905"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231</w:t>
            </w:r>
          </w:p>
        </w:tc>
        <w:tc>
          <w:tcPr>
            <w:tcW w:w="461" w:type="pct"/>
            <w:tcBorders>
              <w:top w:val="single" w:sz="4" w:space="0" w:color="000000"/>
              <w:left w:val="single" w:sz="4" w:space="0" w:color="000000"/>
              <w:bottom w:val="single" w:sz="4" w:space="0" w:color="000000"/>
              <w:right w:val="single" w:sz="4" w:space="0" w:color="000000"/>
            </w:tcBorders>
            <w:vAlign w:val="center"/>
          </w:tcPr>
          <w:p w14:paraId="1B4EA72C"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65</w:t>
            </w:r>
          </w:p>
        </w:tc>
        <w:tc>
          <w:tcPr>
            <w:tcW w:w="432" w:type="pct"/>
            <w:tcBorders>
              <w:top w:val="single" w:sz="4" w:space="0" w:color="000000"/>
              <w:left w:val="single" w:sz="4" w:space="0" w:color="000000"/>
              <w:bottom w:val="single" w:sz="4" w:space="0" w:color="000000"/>
              <w:right w:val="single" w:sz="4" w:space="0" w:color="000000"/>
            </w:tcBorders>
            <w:vAlign w:val="center"/>
          </w:tcPr>
          <w:p w14:paraId="336FF8DC"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36</w:t>
            </w:r>
          </w:p>
        </w:tc>
        <w:tc>
          <w:tcPr>
            <w:tcW w:w="413" w:type="pct"/>
            <w:tcBorders>
              <w:top w:val="single" w:sz="4" w:space="0" w:color="000000"/>
              <w:left w:val="single" w:sz="4" w:space="0" w:color="000000"/>
              <w:bottom w:val="single" w:sz="4" w:space="0" w:color="000000"/>
              <w:right w:val="single" w:sz="4" w:space="0" w:color="000000"/>
            </w:tcBorders>
            <w:vAlign w:val="center"/>
          </w:tcPr>
          <w:p w14:paraId="69AADA66"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50</w:t>
            </w:r>
          </w:p>
        </w:tc>
        <w:tc>
          <w:tcPr>
            <w:tcW w:w="398" w:type="pct"/>
            <w:tcBorders>
              <w:top w:val="single" w:sz="4" w:space="0" w:color="000000"/>
              <w:left w:val="single" w:sz="4" w:space="0" w:color="000000"/>
              <w:bottom w:val="single" w:sz="4" w:space="0" w:color="000000"/>
              <w:right w:val="single" w:sz="4" w:space="0" w:color="000000"/>
            </w:tcBorders>
            <w:vAlign w:val="center"/>
          </w:tcPr>
          <w:p w14:paraId="5A896A06"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0.23</w:t>
            </w:r>
          </w:p>
        </w:tc>
        <w:tc>
          <w:tcPr>
            <w:tcW w:w="439" w:type="pct"/>
            <w:gridSpan w:val="2"/>
            <w:tcBorders>
              <w:top w:val="single" w:sz="4" w:space="0" w:color="000000"/>
              <w:left w:val="single" w:sz="4" w:space="0" w:color="000000"/>
              <w:bottom w:val="single" w:sz="4" w:space="0" w:color="000000"/>
              <w:right w:val="single" w:sz="4" w:space="0" w:color="000000"/>
            </w:tcBorders>
            <w:vAlign w:val="center"/>
          </w:tcPr>
          <w:p w14:paraId="64B54264"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0.84</w:t>
            </w:r>
          </w:p>
        </w:tc>
        <w:tc>
          <w:tcPr>
            <w:tcW w:w="432" w:type="pct"/>
            <w:tcBorders>
              <w:top w:val="single" w:sz="4" w:space="0" w:color="000000"/>
              <w:left w:val="single" w:sz="4" w:space="0" w:color="000000"/>
              <w:bottom w:val="single" w:sz="4" w:space="0" w:color="000000"/>
              <w:right w:val="single" w:sz="4" w:space="0" w:color="000000"/>
            </w:tcBorders>
            <w:vAlign w:val="center"/>
          </w:tcPr>
          <w:p w14:paraId="18C0EAD8"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176</w:t>
            </w:r>
          </w:p>
        </w:tc>
        <w:tc>
          <w:tcPr>
            <w:tcW w:w="507" w:type="pct"/>
            <w:tcBorders>
              <w:top w:val="single" w:sz="4" w:space="0" w:color="000000"/>
              <w:left w:val="single" w:sz="4" w:space="0" w:color="000000"/>
              <w:bottom w:val="single" w:sz="4" w:space="0" w:color="000000"/>
              <w:right w:val="single" w:sz="4" w:space="0" w:color="000000"/>
            </w:tcBorders>
            <w:vAlign w:val="center"/>
          </w:tcPr>
          <w:p w14:paraId="3BFE2541"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45</w:t>
            </w:r>
          </w:p>
        </w:tc>
        <w:tc>
          <w:tcPr>
            <w:tcW w:w="524" w:type="pct"/>
            <w:tcBorders>
              <w:top w:val="single" w:sz="4" w:space="0" w:color="000000"/>
              <w:left w:val="single" w:sz="4" w:space="0" w:color="000000"/>
              <w:bottom w:val="single" w:sz="4" w:space="0" w:color="000000"/>
              <w:right w:val="single" w:sz="4" w:space="0" w:color="000000"/>
            </w:tcBorders>
            <w:vAlign w:val="center"/>
          </w:tcPr>
          <w:p w14:paraId="1FE7FEB7"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0.32</w:t>
            </w:r>
          </w:p>
        </w:tc>
        <w:tc>
          <w:tcPr>
            <w:tcW w:w="514" w:type="pct"/>
            <w:tcBorders>
              <w:top w:val="single" w:sz="4" w:space="0" w:color="000000"/>
              <w:left w:val="single" w:sz="4" w:space="0" w:color="000000"/>
              <w:bottom w:val="single" w:sz="4" w:space="0" w:color="000000"/>
              <w:right w:val="single" w:sz="4" w:space="0" w:color="000000"/>
            </w:tcBorders>
            <w:vAlign w:val="center"/>
          </w:tcPr>
          <w:p w14:paraId="22236CA1"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0.24</w:t>
            </w:r>
          </w:p>
        </w:tc>
      </w:tr>
      <w:tr w:rsidR="00156AFA" w14:paraId="5D34C5FF" w14:textId="77777777" w:rsidTr="00AA01E8">
        <w:trPr>
          <w:trHeight w:hRule="exact" w:val="340"/>
          <w:jc w:val="center"/>
        </w:trPr>
        <w:tc>
          <w:tcPr>
            <w:tcW w:w="468" w:type="pct"/>
            <w:tcBorders>
              <w:top w:val="single" w:sz="4" w:space="0" w:color="000000"/>
              <w:left w:val="single" w:sz="4" w:space="0" w:color="000000"/>
              <w:bottom w:val="single" w:sz="4" w:space="0" w:color="000000"/>
              <w:right w:val="single" w:sz="4" w:space="0" w:color="000000"/>
            </w:tcBorders>
            <w:vAlign w:val="center"/>
          </w:tcPr>
          <w:p w14:paraId="772B4B81" w14:textId="77777777" w:rsidR="00156AFA" w:rsidRPr="007E063A" w:rsidRDefault="00156AFA" w:rsidP="009460CF">
            <w:pPr>
              <w:spacing w:after="160" w:line="480" w:lineRule="auto"/>
              <w:jc w:val="center"/>
              <w:rPr>
                <w:rFonts w:ascii="Times New Roman" w:eastAsia="Times New Roman" w:hAnsi="Times New Roman" w:cs="Times New Roman"/>
                <w:color w:val="000000"/>
              </w:rPr>
            </w:pPr>
            <w:r w:rsidRPr="007E063A">
              <w:rPr>
                <w:rFonts w:ascii="Times New Roman" w:eastAsia="Times New Roman" w:hAnsi="Times New Roman" w:cs="Times New Roman"/>
                <w:color w:val="000000"/>
              </w:rPr>
              <w:t>Aug</w:t>
            </w:r>
          </w:p>
        </w:tc>
        <w:tc>
          <w:tcPr>
            <w:tcW w:w="411" w:type="pct"/>
            <w:tcBorders>
              <w:top w:val="single" w:sz="4" w:space="0" w:color="000000"/>
              <w:left w:val="single" w:sz="4" w:space="0" w:color="000000"/>
              <w:bottom w:val="single" w:sz="4" w:space="0" w:color="000000"/>
              <w:right w:val="single" w:sz="4" w:space="0" w:color="000000"/>
            </w:tcBorders>
            <w:vAlign w:val="center"/>
          </w:tcPr>
          <w:p w14:paraId="52FC836E"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452</w:t>
            </w:r>
          </w:p>
        </w:tc>
        <w:tc>
          <w:tcPr>
            <w:tcW w:w="461" w:type="pct"/>
            <w:tcBorders>
              <w:top w:val="single" w:sz="4" w:space="0" w:color="000000"/>
              <w:left w:val="single" w:sz="4" w:space="0" w:color="000000"/>
              <w:bottom w:val="single" w:sz="4" w:space="0" w:color="000000"/>
              <w:right w:val="single" w:sz="4" w:space="0" w:color="000000"/>
            </w:tcBorders>
            <w:vAlign w:val="center"/>
          </w:tcPr>
          <w:p w14:paraId="3C4AFEA2"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185</w:t>
            </w:r>
          </w:p>
        </w:tc>
        <w:tc>
          <w:tcPr>
            <w:tcW w:w="432" w:type="pct"/>
            <w:tcBorders>
              <w:top w:val="single" w:sz="4" w:space="0" w:color="000000"/>
              <w:left w:val="single" w:sz="4" w:space="0" w:color="000000"/>
              <w:bottom w:val="single" w:sz="4" w:space="0" w:color="000000"/>
              <w:right w:val="single" w:sz="4" w:space="0" w:color="000000"/>
            </w:tcBorders>
            <w:vAlign w:val="center"/>
          </w:tcPr>
          <w:p w14:paraId="2417675E"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116</w:t>
            </w:r>
          </w:p>
        </w:tc>
        <w:tc>
          <w:tcPr>
            <w:tcW w:w="413" w:type="pct"/>
            <w:tcBorders>
              <w:top w:val="single" w:sz="4" w:space="0" w:color="000000"/>
              <w:left w:val="single" w:sz="4" w:space="0" w:color="000000"/>
              <w:bottom w:val="single" w:sz="4" w:space="0" w:color="000000"/>
              <w:right w:val="single" w:sz="4" w:space="0" w:color="000000"/>
            </w:tcBorders>
            <w:vAlign w:val="center"/>
          </w:tcPr>
          <w:p w14:paraId="30E544CF"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143</w:t>
            </w:r>
          </w:p>
        </w:tc>
        <w:tc>
          <w:tcPr>
            <w:tcW w:w="398" w:type="pct"/>
            <w:tcBorders>
              <w:top w:val="single" w:sz="4" w:space="0" w:color="000000"/>
              <w:left w:val="single" w:sz="4" w:space="0" w:color="000000"/>
              <w:bottom w:val="single" w:sz="4" w:space="0" w:color="000000"/>
              <w:right w:val="single" w:sz="4" w:space="0" w:color="000000"/>
            </w:tcBorders>
            <w:vAlign w:val="center"/>
          </w:tcPr>
          <w:p w14:paraId="668D93DC"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0.22</w:t>
            </w:r>
          </w:p>
        </w:tc>
        <w:tc>
          <w:tcPr>
            <w:tcW w:w="439" w:type="pct"/>
            <w:gridSpan w:val="2"/>
            <w:tcBorders>
              <w:top w:val="single" w:sz="4" w:space="0" w:color="000000"/>
              <w:left w:val="single" w:sz="4" w:space="0" w:color="000000"/>
              <w:bottom w:val="single" w:sz="4" w:space="0" w:color="000000"/>
              <w:right w:val="single" w:sz="4" w:space="0" w:color="000000"/>
            </w:tcBorders>
            <w:vAlign w:val="center"/>
          </w:tcPr>
          <w:p w14:paraId="606E56E1"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0.74</w:t>
            </w:r>
          </w:p>
        </w:tc>
        <w:tc>
          <w:tcPr>
            <w:tcW w:w="432" w:type="pct"/>
            <w:tcBorders>
              <w:top w:val="single" w:sz="4" w:space="0" w:color="000000"/>
              <w:left w:val="single" w:sz="4" w:space="0" w:color="000000"/>
              <w:bottom w:val="single" w:sz="4" w:space="0" w:color="000000"/>
              <w:right w:val="single" w:sz="4" w:space="0" w:color="000000"/>
            </w:tcBorders>
            <w:vAlign w:val="center"/>
          </w:tcPr>
          <w:p w14:paraId="0407EE87"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195</w:t>
            </w:r>
          </w:p>
        </w:tc>
        <w:tc>
          <w:tcPr>
            <w:tcW w:w="507" w:type="pct"/>
            <w:tcBorders>
              <w:top w:val="single" w:sz="4" w:space="0" w:color="000000"/>
              <w:left w:val="single" w:sz="4" w:space="0" w:color="000000"/>
              <w:bottom w:val="single" w:sz="4" w:space="0" w:color="000000"/>
              <w:right w:val="single" w:sz="4" w:space="0" w:color="000000"/>
            </w:tcBorders>
            <w:vAlign w:val="center"/>
          </w:tcPr>
          <w:p w14:paraId="3F565D07"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112</w:t>
            </w:r>
          </w:p>
        </w:tc>
        <w:tc>
          <w:tcPr>
            <w:tcW w:w="524" w:type="pct"/>
            <w:tcBorders>
              <w:top w:val="single" w:sz="4" w:space="0" w:color="000000"/>
              <w:left w:val="single" w:sz="4" w:space="0" w:color="000000"/>
              <w:bottom w:val="single" w:sz="4" w:space="0" w:color="000000"/>
              <w:right w:val="single" w:sz="4" w:space="0" w:color="000000"/>
            </w:tcBorders>
            <w:vAlign w:val="center"/>
          </w:tcPr>
          <w:p w14:paraId="6F3BA0EB"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0.39</w:t>
            </w:r>
          </w:p>
        </w:tc>
        <w:tc>
          <w:tcPr>
            <w:tcW w:w="514" w:type="pct"/>
            <w:tcBorders>
              <w:top w:val="single" w:sz="4" w:space="0" w:color="000000"/>
              <w:left w:val="single" w:sz="4" w:space="0" w:color="000000"/>
              <w:bottom w:val="single" w:sz="4" w:space="0" w:color="000000"/>
              <w:right w:val="single" w:sz="4" w:space="0" w:color="000000"/>
            </w:tcBorders>
            <w:vAlign w:val="center"/>
          </w:tcPr>
          <w:p w14:paraId="5D994D3B"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0.57</w:t>
            </w:r>
          </w:p>
        </w:tc>
      </w:tr>
      <w:tr w:rsidR="00156AFA" w14:paraId="7CA426EF" w14:textId="77777777" w:rsidTr="00AA01E8">
        <w:trPr>
          <w:trHeight w:hRule="exact" w:val="340"/>
          <w:jc w:val="center"/>
        </w:trPr>
        <w:tc>
          <w:tcPr>
            <w:tcW w:w="468" w:type="pct"/>
            <w:tcBorders>
              <w:top w:val="single" w:sz="4" w:space="0" w:color="000000"/>
              <w:left w:val="single" w:sz="4" w:space="0" w:color="000000"/>
              <w:bottom w:val="single" w:sz="4" w:space="0" w:color="000000"/>
              <w:right w:val="single" w:sz="4" w:space="0" w:color="000000"/>
            </w:tcBorders>
            <w:vAlign w:val="center"/>
          </w:tcPr>
          <w:p w14:paraId="4C9CA140" w14:textId="77777777" w:rsidR="00156AFA" w:rsidRPr="007E063A" w:rsidRDefault="00156AFA" w:rsidP="009460CF">
            <w:pPr>
              <w:spacing w:after="160" w:line="480" w:lineRule="auto"/>
              <w:jc w:val="center"/>
              <w:rPr>
                <w:rFonts w:ascii="Times New Roman" w:eastAsia="Times New Roman" w:hAnsi="Times New Roman" w:cs="Times New Roman"/>
                <w:color w:val="000000"/>
              </w:rPr>
            </w:pPr>
            <w:r w:rsidRPr="007E063A">
              <w:rPr>
                <w:rFonts w:ascii="Times New Roman" w:eastAsia="Times New Roman" w:hAnsi="Times New Roman" w:cs="Times New Roman"/>
                <w:color w:val="000000"/>
              </w:rPr>
              <w:t>Sept</w:t>
            </w:r>
          </w:p>
        </w:tc>
        <w:tc>
          <w:tcPr>
            <w:tcW w:w="411" w:type="pct"/>
            <w:tcBorders>
              <w:top w:val="single" w:sz="4" w:space="0" w:color="000000"/>
              <w:left w:val="single" w:sz="4" w:space="0" w:color="000000"/>
              <w:bottom w:val="single" w:sz="4" w:space="0" w:color="000000"/>
              <w:right w:val="single" w:sz="4" w:space="0" w:color="000000"/>
            </w:tcBorders>
            <w:vAlign w:val="center"/>
          </w:tcPr>
          <w:p w14:paraId="2FE2F762"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97</w:t>
            </w:r>
          </w:p>
        </w:tc>
        <w:tc>
          <w:tcPr>
            <w:tcW w:w="461" w:type="pct"/>
            <w:tcBorders>
              <w:top w:val="single" w:sz="4" w:space="0" w:color="000000"/>
              <w:left w:val="single" w:sz="4" w:space="0" w:color="000000"/>
              <w:bottom w:val="single" w:sz="4" w:space="0" w:color="000000"/>
              <w:right w:val="single" w:sz="4" w:space="0" w:color="000000"/>
            </w:tcBorders>
            <w:vAlign w:val="center"/>
          </w:tcPr>
          <w:p w14:paraId="313929FE"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159</w:t>
            </w:r>
          </w:p>
        </w:tc>
        <w:tc>
          <w:tcPr>
            <w:tcW w:w="432" w:type="pct"/>
            <w:tcBorders>
              <w:top w:val="single" w:sz="4" w:space="0" w:color="000000"/>
              <w:left w:val="single" w:sz="4" w:space="0" w:color="000000"/>
              <w:bottom w:val="single" w:sz="4" w:space="0" w:color="000000"/>
              <w:right w:val="single" w:sz="4" w:space="0" w:color="000000"/>
            </w:tcBorders>
            <w:vAlign w:val="center"/>
          </w:tcPr>
          <w:p w14:paraId="790CC25F"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97</w:t>
            </w:r>
          </w:p>
        </w:tc>
        <w:tc>
          <w:tcPr>
            <w:tcW w:w="413" w:type="pct"/>
            <w:tcBorders>
              <w:top w:val="single" w:sz="4" w:space="0" w:color="000000"/>
              <w:left w:val="single" w:sz="4" w:space="0" w:color="000000"/>
              <w:bottom w:val="single" w:sz="4" w:space="0" w:color="000000"/>
              <w:right w:val="single" w:sz="4" w:space="0" w:color="000000"/>
            </w:tcBorders>
            <w:vAlign w:val="center"/>
          </w:tcPr>
          <w:p w14:paraId="7989B330"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139</w:t>
            </w:r>
          </w:p>
        </w:tc>
        <w:tc>
          <w:tcPr>
            <w:tcW w:w="398" w:type="pct"/>
            <w:tcBorders>
              <w:top w:val="single" w:sz="4" w:space="0" w:color="000000"/>
              <w:left w:val="single" w:sz="4" w:space="0" w:color="000000"/>
              <w:bottom w:val="single" w:sz="4" w:space="0" w:color="000000"/>
              <w:right w:val="single" w:sz="4" w:space="0" w:color="000000"/>
            </w:tcBorders>
            <w:vAlign w:val="center"/>
          </w:tcPr>
          <w:p w14:paraId="32AC423B"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0.13</w:t>
            </w:r>
          </w:p>
        </w:tc>
        <w:tc>
          <w:tcPr>
            <w:tcW w:w="439" w:type="pct"/>
            <w:gridSpan w:val="2"/>
            <w:tcBorders>
              <w:top w:val="single" w:sz="4" w:space="0" w:color="000000"/>
              <w:left w:val="single" w:sz="4" w:space="0" w:color="000000"/>
              <w:bottom w:val="single" w:sz="4" w:space="0" w:color="000000"/>
              <w:right w:val="single" w:sz="4" w:space="0" w:color="000000"/>
            </w:tcBorders>
            <w:vAlign w:val="center"/>
          </w:tcPr>
          <w:p w14:paraId="1575ACC6"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0.00</w:t>
            </w:r>
          </w:p>
        </w:tc>
        <w:tc>
          <w:tcPr>
            <w:tcW w:w="432" w:type="pct"/>
            <w:tcBorders>
              <w:top w:val="single" w:sz="4" w:space="0" w:color="000000"/>
              <w:left w:val="single" w:sz="4" w:space="0" w:color="000000"/>
              <w:bottom w:val="single" w:sz="4" w:space="0" w:color="000000"/>
              <w:right w:val="single" w:sz="4" w:space="0" w:color="000000"/>
            </w:tcBorders>
            <w:vAlign w:val="center"/>
          </w:tcPr>
          <w:p w14:paraId="5E71EB83"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38</w:t>
            </w:r>
          </w:p>
        </w:tc>
        <w:tc>
          <w:tcPr>
            <w:tcW w:w="507" w:type="pct"/>
            <w:tcBorders>
              <w:top w:val="single" w:sz="4" w:space="0" w:color="000000"/>
              <w:left w:val="single" w:sz="4" w:space="0" w:color="000000"/>
              <w:bottom w:val="single" w:sz="4" w:space="0" w:color="000000"/>
              <w:right w:val="single" w:sz="4" w:space="0" w:color="000000"/>
            </w:tcBorders>
            <w:vAlign w:val="center"/>
          </w:tcPr>
          <w:p w14:paraId="5364FAA6"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107</w:t>
            </w:r>
          </w:p>
        </w:tc>
        <w:tc>
          <w:tcPr>
            <w:tcW w:w="524" w:type="pct"/>
            <w:tcBorders>
              <w:top w:val="single" w:sz="4" w:space="0" w:color="000000"/>
              <w:left w:val="single" w:sz="4" w:space="0" w:color="000000"/>
              <w:bottom w:val="single" w:sz="4" w:space="0" w:color="000000"/>
              <w:right w:val="single" w:sz="4" w:space="0" w:color="000000"/>
            </w:tcBorders>
            <w:vAlign w:val="center"/>
          </w:tcPr>
          <w:p w14:paraId="63F08805"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0.33</w:t>
            </w:r>
          </w:p>
        </w:tc>
        <w:tc>
          <w:tcPr>
            <w:tcW w:w="514" w:type="pct"/>
            <w:tcBorders>
              <w:top w:val="single" w:sz="4" w:space="0" w:color="000000"/>
              <w:left w:val="single" w:sz="4" w:space="0" w:color="000000"/>
              <w:bottom w:val="single" w:sz="4" w:space="0" w:color="000000"/>
              <w:right w:val="single" w:sz="4" w:space="0" w:color="000000"/>
            </w:tcBorders>
            <w:vAlign w:val="center"/>
          </w:tcPr>
          <w:p w14:paraId="1D9F203B"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0.61</w:t>
            </w:r>
          </w:p>
        </w:tc>
      </w:tr>
      <w:tr w:rsidR="00156AFA" w14:paraId="7786C962" w14:textId="77777777" w:rsidTr="00AA01E8">
        <w:trPr>
          <w:trHeight w:hRule="exact" w:val="340"/>
          <w:jc w:val="center"/>
        </w:trPr>
        <w:tc>
          <w:tcPr>
            <w:tcW w:w="468" w:type="pct"/>
            <w:tcBorders>
              <w:top w:val="single" w:sz="4" w:space="0" w:color="000000"/>
              <w:left w:val="single" w:sz="4" w:space="0" w:color="000000"/>
              <w:bottom w:val="single" w:sz="4" w:space="0" w:color="000000"/>
              <w:right w:val="single" w:sz="4" w:space="0" w:color="000000"/>
            </w:tcBorders>
            <w:vAlign w:val="center"/>
          </w:tcPr>
          <w:p w14:paraId="4076A52C" w14:textId="77777777" w:rsidR="00156AFA" w:rsidRPr="007E063A" w:rsidRDefault="00156AFA" w:rsidP="009460CF">
            <w:pPr>
              <w:spacing w:after="160" w:line="480" w:lineRule="auto"/>
              <w:jc w:val="center"/>
              <w:rPr>
                <w:rFonts w:ascii="Times New Roman" w:eastAsia="Times New Roman" w:hAnsi="Times New Roman" w:cs="Times New Roman"/>
                <w:color w:val="000000"/>
              </w:rPr>
            </w:pPr>
            <w:r w:rsidRPr="007E063A">
              <w:rPr>
                <w:rFonts w:ascii="Times New Roman" w:eastAsia="Times New Roman" w:hAnsi="Times New Roman" w:cs="Times New Roman"/>
                <w:color w:val="000000"/>
              </w:rPr>
              <w:t>Oct</w:t>
            </w:r>
          </w:p>
        </w:tc>
        <w:tc>
          <w:tcPr>
            <w:tcW w:w="411" w:type="pct"/>
            <w:tcBorders>
              <w:top w:val="single" w:sz="4" w:space="0" w:color="000000"/>
              <w:left w:val="single" w:sz="4" w:space="0" w:color="000000"/>
              <w:bottom w:val="single" w:sz="4" w:space="0" w:color="000000"/>
              <w:right w:val="single" w:sz="4" w:space="0" w:color="000000"/>
            </w:tcBorders>
            <w:vAlign w:val="center"/>
          </w:tcPr>
          <w:p w14:paraId="22AB56B0"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63</w:t>
            </w:r>
          </w:p>
        </w:tc>
        <w:tc>
          <w:tcPr>
            <w:tcW w:w="461" w:type="pct"/>
            <w:tcBorders>
              <w:top w:val="single" w:sz="4" w:space="0" w:color="000000"/>
              <w:left w:val="single" w:sz="4" w:space="0" w:color="000000"/>
              <w:bottom w:val="single" w:sz="4" w:space="0" w:color="000000"/>
              <w:right w:val="single" w:sz="4" w:space="0" w:color="000000"/>
            </w:tcBorders>
            <w:vAlign w:val="center"/>
          </w:tcPr>
          <w:p w14:paraId="22295F47"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126</w:t>
            </w:r>
          </w:p>
        </w:tc>
        <w:tc>
          <w:tcPr>
            <w:tcW w:w="432" w:type="pct"/>
            <w:tcBorders>
              <w:top w:val="single" w:sz="4" w:space="0" w:color="000000"/>
              <w:left w:val="single" w:sz="4" w:space="0" w:color="000000"/>
              <w:bottom w:val="single" w:sz="4" w:space="0" w:color="000000"/>
              <w:right w:val="single" w:sz="4" w:space="0" w:color="000000"/>
            </w:tcBorders>
            <w:vAlign w:val="center"/>
          </w:tcPr>
          <w:p w14:paraId="2838E942"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63</w:t>
            </w:r>
          </w:p>
        </w:tc>
        <w:tc>
          <w:tcPr>
            <w:tcW w:w="413" w:type="pct"/>
            <w:tcBorders>
              <w:top w:val="single" w:sz="4" w:space="0" w:color="000000"/>
              <w:left w:val="single" w:sz="4" w:space="0" w:color="000000"/>
              <w:bottom w:val="single" w:sz="4" w:space="0" w:color="000000"/>
              <w:right w:val="single" w:sz="4" w:space="0" w:color="000000"/>
            </w:tcBorders>
            <w:vAlign w:val="center"/>
          </w:tcPr>
          <w:p w14:paraId="2A5940E0"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107</w:t>
            </w:r>
          </w:p>
        </w:tc>
        <w:tc>
          <w:tcPr>
            <w:tcW w:w="398" w:type="pct"/>
            <w:tcBorders>
              <w:top w:val="single" w:sz="4" w:space="0" w:color="000000"/>
              <w:left w:val="single" w:sz="4" w:space="0" w:color="000000"/>
              <w:bottom w:val="single" w:sz="4" w:space="0" w:color="000000"/>
              <w:right w:val="single" w:sz="4" w:space="0" w:color="000000"/>
            </w:tcBorders>
            <w:vAlign w:val="center"/>
          </w:tcPr>
          <w:p w14:paraId="3D1A982F"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0.15</w:t>
            </w:r>
          </w:p>
        </w:tc>
        <w:tc>
          <w:tcPr>
            <w:tcW w:w="439" w:type="pct"/>
            <w:gridSpan w:val="2"/>
            <w:tcBorders>
              <w:top w:val="single" w:sz="4" w:space="0" w:color="000000"/>
              <w:left w:val="single" w:sz="4" w:space="0" w:color="000000"/>
              <w:bottom w:val="single" w:sz="4" w:space="0" w:color="000000"/>
              <w:right w:val="single" w:sz="4" w:space="0" w:color="000000"/>
            </w:tcBorders>
            <w:vAlign w:val="center"/>
          </w:tcPr>
          <w:p w14:paraId="404D0F80"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0.00</w:t>
            </w:r>
          </w:p>
        </w:tc>
        <w:tc>
          <w:tcPr>
            <w:tcW w:w="432" w:type="pct"/>
            <w:tcBorders>
              <w:top w:val="single" w:sz="4" w:space="0" w:color="000000"/>
              <w:left w:val="single" w:sz="4" w:space="0" w:color="000000"/>
              <w:bottom w:val="single" w:sz="4" w:space="0" w:color="000000"/>
              <w:right w:val="single" w:sz="4" w:space="0" w:color="000000"/>
            </w:tcBorders>
            <w:vAlign w:val="center"/>
          </w:tcPr>
          <w:p w14:paraId="675885D4"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36</w:t>
            </w:r>
          </w:p>
        </w:tc>
        <w:tc>
          <w:tcPr>
            <w:tcW w:w="507" w:type="pct"/>
            <w:tcBorders>
              <w:top w:val="single" w:sz="4" w:space="0" w:color="000000"/>
              <w:left w:val="single" w:sz="4" w:space="0" w:color="000000"/>
              <w:bottom w:val="single" w:sz="4" w:space="0" w:color="000000"/>
              <w:right w:val="single" w:sz="4" w:space="0" w:color="000000"/>
            </w:tcBorders>
            <w:vAlign w:val="center"/>
          </w:tcPr>
          <w:p w14:paraId="4A12F82C"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97</w:t>
            </w:r>
          </w:p>
        </w:tc>
        <w:tc>
          <w:tcPr>
            <w:tcW w:w="524" w:type="pct"/>
            <w:tcBorders>
              <w:top w:val="single" w:sz="4" w:space="0" w:color="000000"/>
              <w:left w:val="single" w:sz="4" w:space="0" w:color="000000"/>
              <w:bottom w:val="single" w:sz="4" w:space="0" w:color="000000"/>
              <w:right w:val="single" w:sz="4" w:space="0" w:color="000000"/>
            </w:tcBorders>
            <w:vAlign w:val="center"/>
          </w:tcPr>
          <w:p w14:paraId="54C787E0"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0.23</w:t>
            </w:r>
          </w:p>
        </w:tc>
        <w:tc>
          <w:tcPr>
            <w:tcW w:w="514" w:type="pct"/>
            <w:tcBorders>
              <w:top w:val="single" w:sz="4" w:space="0" w:color="000000"/>
              <w:left w:val="single" w:sz="4" w:space="0" w:color="000000"/>
              <w:bottom w:val="single" w:sz="4" w:space="0" w:color="000000"/>
              <w:right w:val="single" w:sz="4" w:space="0" w:color="000000"/>
            </w:tcBorders>
            <w:vAlign w:val="center"/>
          </w:tcPr>
          <w:p w14:paraId="05B478B1"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0.42</w:t>
            </w:r>
          </w:p>
        </w:tc>
      </w:tr>
      <w:tr w:rsidR="00156AFA" w14:paraId="3432DA9C" w14:textId="77777777" w:rsidTr="00AA01E8">
        <w:trPr>
          <w:trHeight w:hRule="exact" w:val="340"/>
          <w:jc w:val="center"/>
        </w:trPr>
        <w:tc>
          <w:tcPr>
            <w:tcW w:w="468" w:type="pct"/>
            <w:tcBorders>
              <w:top w:val="single" w:sz="4" w:space="0" w:color="000000"/>
              <w:left w:val="single" w:sz="4" w:space="0" w:color="000000"/>
              <w:bottom w:val="single" w:sz="4" w:space="0" w:color="000000"/>
              <w:right w:val="single" w:sz="4" w:space="0" w:color="000000"/>
            </w:tcBorders>
            <w:vAlign w:val="center"/>
          </w:tcPr>
          <w:p w14:paraId="08E89F74" w14:textId="77777777" w:rsidR="00156AFA" w:rsidRPr="007E063A" w:rsidRDefault="00156AFA" w:rsidP="009460CF">
            <w:pPr>
              <w:spacing w:after="160" w:line="480" w:lineRule="auto"/>
              <w:jc w:val="center"/>
              <w:rPr>
                <w:rFonts w:ascii="Times New Roman" w:eastAsia="Times New Roman" w:hAnsi="Times New Roman" w:cs="Times New Roman"/>
                <w:color w:val="000000"/>
              </w:rPr>
            </w:pPr>
            <w:r w:rsidRPr="007E063A">
              <w:rPr>
                <w:rFonts w:ascii="Times New Roman" w:eastAsia="Times New Roman" w:hAnsi="Times New Roman" w:cs="Times New Roman"/>
                <w:color w:val="000000"/>
              </w:rPr>
              <w:t>Nov</w:t>
            </w:r>
          </w:p>
        </w:tc>
        <w:tc>
          <w:tcPr>
            <w:tcW w:w="411" w:type="pct"/>
            <w:tcBorders>
              <w:top w:val="single" w:sz="4" w:space="0" w:color="000000"/>
              <w:left w:val="single" w:sz="4" w:space="0" w:color="000000"/>
              <w:bottom w:val="single" w:sz="4" w:space="0" w:color="000000"/>
              <w:right w:val="single" w:sz="4" w:space="0" w:color="000000"/>
            </w:tcBorders>
            <w:vAlign w:val="center"/>
          </w:tcPr>
          <w:p w14:paraId="5F39D95D"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30</w:t>
            </w:r>
          </w:p>
        </w:tc>
        <w:tc>
          <w:tcPr>
            <w:tcW w:w="461" w:type="pct"/>
            <w:tcBorders>
              <w:top w:val="single" w:sz="4" w:space="0" w:color="000000"/>
              <w:left w:val="single" w:sz="4" w:space="0" w:color="000000"/>
              <w:bottom w:val="single" w:sz="4" w:space="0" w:color="000000"/>
              <w:right w:val="single" w:sz="4" w:space="0" w:color="000000"/>
            </w:tcBorders>
            <w:vAlign w:val="center"/>
          </w:tcPr>
          <w:p w14:paraId="4954B5C7"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156</w:t>
            </w:r>
          </w:p>
        </w:tc>
        <w:tc>
          <w:tcPr>
            <w:tcW w:w="432" w:type="pct"/>
            <w:tcBorders>
              <w:top w:val="single" w:sz="4" w:space="0" w:color="000000"/>
              <w:left w:val="single" w:sz="4" w:space="0" w:color="000000"/>
              <w:bottom w:val="single" w:sz="4" w:space="0" w:color="000000"/>
              <w:right w:val="single" w:sz="4" w:space="0" w:color="000000"/>
            </w:tcBorders>
            <w:vAlign w:val="center"/>
          </w:tcPr>
          <w:p w14:paraId="51CE69D6"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30</w:t>
            </w:r>
          </w:p>
        </w:tc>
        <w:tc>
          <w:tcPr>
            <w:tcW w:w="413" w:type="pct"/>
            <w:tcBorders>
              <w:top w:val="single" w:sz="4" w:space="0" w:color="000000"/>
              <w:left w:val="single" w:sz="4" w:space="0" w:color="000000"/>
              <w:bottom w:val="single" w:sz="4" w:space="0" w:color="000000"/>
              <w:right w:val="single" w:sz="4" w:space="0" w:color="000000"/>
            </w:tcBorders>
            <w:vAlign w:val="center"/>
          </w:tcPr>
          <w:p w14:paraId="76BF08B6"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135</w:t>
            </w:r>
          </w:p>
        </w:tc>
        <w:tc>
          <w:tcPr>
            <w:tcW w:w="398" w:type="pct"/>
            <w:tcBorders>
              <w:top w:val="single" w:sz="4" w:space="0" w:color="000000"/>
              <w:left w:val="single" w:sz="4" w:space="0" w:color="000000"/>
              <w:bottom w:val="single" w:sz="4" w:space="0" w:color="000000"/>
              <w:right w:val="single" w:sz="4" w:space="0" w:color="000000"/>
            </w:tcBorders>
            <w:vAlign w:val="center"/>
          </w:tcPr>
          <w:p w14:paraId="19BE2362"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0.13</w:t>
            </w:r>
          </w:p>
        </w:tc>
        <w:tc>
          <w:tcPr>
            <w:tcW w:w="439" w:type="pct"/>
            <w:gridSpan w:val="2"/>
            <w:tcBorders>
              <w:top w:val="single" w:sz="4" w:space="0" w:color="000000"/>
              <w:left w:val="single" w:sz="4" w:space="0" w:color="000000"/>
              <w:bottom w:val="single" w:sz="4" w:space="0" w:color="000000"/>
              <w:right w:val="single" w:sz="4" w:space="0" w:color="000000"/>
            </w:tcBorders>
            <w:vAlign w:val="center"/>
          </w:tcPr>
          <w:p w14:paraId="2E60246B"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0.00</w:t>
            </w:r>
          </w:p>
        </w:tc>
        <w:tc>
          <w:tcPr>
            <w:tcW w:w="432" w:type="pct"/>
            <w:tcBorders>
              <w:top w:val="single" w:sz="4" w:space="0" w:color="000000"/>
              <w:left w:val="single" w:sz="4" w:space="0" w:color="000000"/>
              <w:bottom w:val="single" w:sz="4" w:space="0" w:color="000000"/>
              <w:right w:val="single" w:sz="4" w:space="0" w:color="000000"/>
            </w:tcBorders>
            <w:vAlign w:val="center"/>
          </w:tcPr>
          <w:p w14:paraId="3961F117"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20</w:t>
            </w:r>
          </w:p>
        </w:tc>
        <w:tc>
          <w:tcPr>
            <w:tcW w:w="507" w:type="pct"/>
            <w:tcBorders>
              <w:top w:val="single" w:sz="4" w:space="0" w:color="000000"/>
              <w:left w:val="single" w:sz="4" w:space="0" w:color="000000"/>
              <w:bottom w:val="single" w:sz="4" w:space="0" w:color="000000"/>
              <w:right w:val="single" w:sz="4" w:space="0" w:color="000000"/>
            </w:tcBorders>
            <w:vAlign w:val="center"/>
          </w:tcPr>
          <w:p w14:paraId="7D6ADF7C"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127</w:t>
            </w:r>
          </w:p>
        </w:tc>
        <w:tc>
          <w:tcPr>
            <w:tcW w:w="524" w:type="pct"/>
            <w:tcBorders>
              <w:top w:val="single" w:sz="4" w:space="0" w:color="000000"/>
              <w:left w:val="single" w:sz="4" w:space="0" w:color="000000"/>
              <w:bottom w:val="single" w:sz="4" w:space="0" w:color="000000"/>
              <w:right w:val="single" w:sz="4" w:space="0" w:color="000000"/>
            </w:tcBorders>
            <w:vAlign w:val="center"/>
          </w:tcPr>
          <w:p w14:paraId="080C99FA"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0.19</w:t>
            </w:r>
          </w:p>
        </w:tc>
        <w:tc>
          <w:tcPr>
            <w:tcW w:w="514" w:type="pct"/>
            <w:tcBorders>
              <w:top w:val="single" w:sz="4" w:space="0" w:color="000000"/>
              <w:left w:val="single" w:sz="4" w:space="0" w:color="000000"/>
              <w:bottom w:val="single" w:sz="4" w:space="0" w:color="000000"/>
              <w:right w:val="single" w:sz="4" w:space="0" w:color="000000"/>
            </w:tcBorders>
            <w:vAlign w:val="center"/>
          </w:tcPr>
          <w:p w14:paraId="667BBDF2"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0.34</w:t>
            </w:r>
          </w:p>
        </w:tc>
      </w:tr>
      <w:tr w:rsidR="00156AFA" w14:paraId="69E52DF6" w14:textId="77777777" w:rsidTr="00AA01E8">
        <w:trPr>
          <w:trHeight w:hRule="exact" w:val="340"/>
          <w:jc w:val="center"/>
        </w:trPr>
        <w:tc>
          <w:tcPr>
            <w:tcW w:w="468" w:type="pct"/>
            <w:tcBorders>
              <w:top w:val="single" w:sz="4" w:space="0" w:color="000000"/>
              <w:left w:val="single" w:sz="4" w:space="0" w:color="000000"/>
              <w:bottom w:val="single" w:sz="4" w:space="0" w:color="000000"/>
              <w:right w:val="single" w:sz="4" w:space="0" w:color="000000"/>
            </w:tcBorders>
            <w:vAlign w:val="center"/>
          </w:tcPr>
          <w:p w14:paraId="1DF96984" w14:textId="77777777" w:rsidR="00156AFA" w:rsidRPr="007E063A" w:rsidRDefault="00156AFA" w:rsidP="009460CF">
            <w:pPr>
              <w:spacing w:after="160" w:line="480" w:lineRule="auto"/>
              <w:jc w:val="center"/>
              <w:rPr>
                <w:rFonts w:ascii="Times New Roman" w:eastAsia="Times New Roman" w:hAnsi="Times New Roman" w:cs="Times New Roman"/>
                <w:color w:val="000000"/>
              </w:rPr>
            </w:pPr>
            <w:r w:rsidRPr="007E063A">
              <w:rPr>
                <w:rFonts w:ascii="Times New Roman" w:eastAsia="Times New Roman" w:hAnsi="Times New Roman" w:cs="Times New Roman"/>
                <w:color w:val="000000"/>
              </w:rPr>
              <w:t>Dec</w:t>
            </w:r>
          </w:p>
        </w:tc>
        <w:tc>
          <w:tcPr>
            <w:tcW w:w="411" w:type="pct"/>
            <w:tcBorders>
              <w:top w:val="single" w:sz="4" w:space="0" w:color="000000"/>
              <w:left w:val="single" w:sz="4" w:space="0" w:color="000000"/>
              <w:bottom w:val="single" w:sz="4" w:space="0" w:color="000000"/>
              <w:right w:val="single" w:sz="4" w:space="0" w:color="000000"/>
            </w:tcBorders>
            <w:vAlign w:val="center"/>
          </w:tcPr>
          <w:p w14:paraId="0451B470"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14</w:t>
            </w:r>
          </w:p>
        </w:tc>
        <w:tc>
          <w:tcPr>
            <w:tcW w:w="461" w:type="pct"/>
            <w:tcBorders>
              <w:top w:val="single" w:sz="4" w:space="0" w:color="000000"/>
              <w:left w:val="single" w:sz="4" w:space="0" w:color="000000"/>
              <w:bottom w:val="single" w:sz="4" w:space="0" w:color="000000"/>
              <w:right w:val="single" w:sz="4" w:space="0" w:color="000000"/>
            </w:tcBorders>
            <w:vAlign w:val="center"/>
          </w:tcPr>
          <w:p w14:paraId="4D83EB1A"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31</w:t>
            </w:r>
          </w:p>
        </w:tc>
        <w:tc>
          <w:tcPr>
            <w:tcW w:w="432" w:type="pct"/>
            <w:tcBorders>
              <w:top w:val="single" w:sz="4" w:space="0" w:color="000000"/>
              <w:left w:val="single" w:sz="4" w:space="0" w:color="000000"/>
              <w:bottom w:val="single" w:sz="4" w:space="0" w:color="000000"/>
              <w:right w:val="single" w:sz="4" w:space="0" w:color="000000"/>
            </w:tcBorders>
            <w:vAlign w:val="center"/>
          </w:tcPr>
          <w:p w14:paraId="58DF2A0C"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14</w:t>
            </w:r>
          </w:p>
        </w:tc>
        <w:tc>
          <w:tcPr>
            <w:tcW w:w="413" w:type="pct"/>
            <w:tcBorders>
              <w:top w:val="single" w:sz="4" w:space="0" w:color="000000"/>
              <w:left w:val="single" w:sz="4" w:space="0" w:color="000000"/>
              <w:bottom w:val="single" w:sz="4" w:space="0" w:color="000000"/>
              <w:right w:val="single" w:sz="4" w:space="0" w:color="000000"/>
            </w:tcBorders>
            <w:vAlign w:val="center"/>
          </w:tcPr>
          <w:p w14:paraId="045CF3E4"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26</w:t>
            </w:r>
          </w:p>
        </w:tc>
        <w:tc>
          <w:tcPr>
            <w:tcW w:w="398" w:type="pct"/>
            <w:tcBorders>
              <w:top w:val="single" w:sz="4" w:space="0" w:color="000000"/>
              <w:left w:val="single" w:sz="4" w:space="0" w:color="000000"/>
              <w:bottom w:val="single" w:sz="4" w:space="0" w:color="000000"/>
              <w:right w:val="single" w:sz="4" w:space="0" w:color="000000"/>
            </w:tcBorders>
            <w:vAlign w:val="center"/>
          </w:tcPr>
          <w:p w14:paraId="7D052A05"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0.15</w:t>
            </w:r>
          </w:p>
        </w:tc>
        <w:tc>
          <w:tcPr>
            <w:tcW w:w="439" w:type="pct"/>
            <w:gridSpan w:val="2"/>
            <w:tcBorders>
              <w:top w:val="single" w:sz="4" w:space="0" w:color="000000"/>
              <w:left w:val="single" w:sz="4" w:space="0" w:color="000000"/>
              <w:bottom w:val="single" w:sz="4" w:space="0" w:color="000000"/>
              <w:right w:val="single" w:sz="4" w:space="0" w:color="000000"/>
            </w:tcBorders>
            <w:vAlign w:val="center"/>
          </w:tcPr>
          <w:p w14:paraId="4A2A0ADC"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0.00</w:t>
            </w:r>
          </w:p>
        </w:tc>
        <w:tc>
          <w:tcPr>
            <w:tcW w:w="432" w:type="pct"/>
            <w:tcBorders>
              <w:top w:val="single" w:sz="4" w:space="0" w:color="000000"/>
              <w:left w:val="single" w:sz="4" w:space="0" w:color="000000"/>
              <w:bottom w:val="single" w:sz="4" w:space="0" w:color="000000"/>
              <w:right w:val="single" w:sz="4" w:space="0" w:color="000000"/>
            </w:tcBorders>
            <w:vAlign w:val="center"/>
          </w:tcPr>
          <w:p w14:paraId="49EF7C4D"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9</w:t>
            </w:r>
          </w:p>
        </w:tc>
        <w:tc>
          <w:tcPr>
            <w:tcW w:w="507" w:type="pct"/>
            <w:tcBorders>
              <w:top w:val="single" w:sz="4" w:space="0" w:color="000000"/>
              <w:left w:val="single" w:sz="4" w:space="0" w:color="000000"/>
              <w:bottom w:val="single" w:sz="4" w:space="0" w:color="000000"/>
              <w:right w:val="single" w:sz="4" w:space="0" w:color="000000"/>
            </w:tcBorders>
            <w:vAlign w:val="center"/>
          </w:tcPr>
          <w:p w14:paraId="038082C6"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25</w:t>
            </w:r>
          </w:p>
        </w:tc>
        <w:tc>
          <w:tcPr>
            <w:tcW w:w="524" w:type="pct"/>
            <w:tcBorders>
              <w:top w:val="single" w:sz="4" w:space="0" w:color="000000"/>
              <w:left w:val="single" w:sz="4" w:space="0" w:color="000000"/>
              <w:bottom w:val="single" w:sz="4" w:space="0" w:color="000000"/>
              <w:right w:val="single" w:sz="4" w:space="0" w:color="000000"/>
            </w:tcBorders>
            <w:vAlign w:val="center"/>
          </w:tcPr>
          <w:p w14:paraId="74258F83"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0.20</w:t>
            </w:r>
          </w:p>
        </w:tc>
        <w:tc>
          <w:tcPr>
            <w:tcW w:w="514" w:type="pct"/>
            <w:tcBorders>
              <w:top w:val="single" w:sz="4" w:space="0" w:color="000000"/>
              <w:left w:val="single" w:sz="4" w:space="0" w:color="000000"/>
              <w:bottom w:val="single" w:sz="4" w:space="0" w:color="000000"/>
              <w:right w:val="single" w:sz="4" w:space="0" w:color="000000"/>
            </w:tcBorders>
            <w:vAlign w:val="center"/>
          </w:tcPr>
          <w:p w14:paraId="5FFF8D86"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0.37</w:t>
            </w:r>
          </w:p>
        </w:tc>
      </w:tr>
      <w:tr w:rsidR="00156AFA" w14:paraId="13334D32" w14:textId="77777777" w:rsidTr="00AA01E8">
        <w:trPr>
          <w:trHeight w:hRule="exact" w:val="340"/>
          <w:jc w:val="center"/>
        </w:trPr>
        <w:tc>
          <w:tcPr>
            <w:tcW w:w="468" w:type="pct"/>
            <w:tcBorders>
              <w:top w:val="single" w:sz="4" w:space="0" w:color="000000"/>
              <w:left w:val="single" w:sz="4" w:space="0" w:color="000000"/>
              <w:bottom w:val="single" w:sz="4" w:space="0" w:color="000000"/>
              <w:right w:val="single" w:sz="4" w:space="0" w:color="000000"/>
            </w:tcBorders>
            <w:vAlign w:val="center"/>
          </w:tcPr>
          <w:p w14:paraId="18211FDE" w14:textId="77777777" w:rsidR="00156AFA" w:rsidRPr="007E063A" w:rsidRDefault="00156AFA" w:rsidP="009460CF">
            <w:pPr>
              <w:spacing w:after="160" w:line="480" w:lineRule="auto"/>
              <w:jc w:val="center"/>
              <w:rPr>
                <w:rFonts w:ascii="Times New Roman" w:eastAsia="Times New Roman" w:hAnsi="Times New Roman" w:cs="Times New Roman"/>
                <w:color w:val="000000"/>
              </w:rPr>
            </w:pPr>
            <w:r w:rsidRPr="007E063A">
              <w:rPr>
                <w:rFonts w:ascii="Times New Roman" w:eastAsia="Times New Roman" w:hAnsi="Times New Roman" w:cs="Times New Roman"/>
                <w:color w:val="000000"/>
              </w:rPr>
              <w:t>Jan</w:t>
            </w:r>
          </w:p>
        </w:tc>
        <w:tc>
          <w:tcPr>
            <w:tcW w:w="411" w:type="pct"/>
            <w:tcBorders>
              <w:top w:val="single" w:sz="4" w:space="0" w:color="000000"/>
              <w:left w:val="single" w:sz="4" w:space="0" w:color="000000"/>
              <w:bottom w:val="single" w:sz="4" w:space="0" w:color="000000"/>
              <w:right w:val="single" w:sz="4" w:space="0" w:color="000000"/>
            </w:tcBorders>
            <w:vAlign w:val="center"/>
          </w:tcPr>
          <w:p w14:paraId="49D057E5"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27</w:t>
            </w:r>
          </w:p>
        </w:tc>
        <w:tc>
          <w:tcPr>
            <w:tcW w:w="461" w:type="pct"/>
            <w:tcBorders>
              <w:top w:val="single" w:sz="4" w:space="0" w:color="000000"/>
              <w:left w:val="single" w:sz="4" w:space="0" w:color="000000"/>
              <w:bottom w:val="single" w:sz="4" w:space="0" w:color="000000"/>
              <w:right w:val="single" w:sz="4" w:space="0" w:color="000000"/>
            </w:tcBorders>
            <w:vAlign w:val="center"/>
          </w:tcPr>
          <w:p w14:paraId="58C8DAA2"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125</w:t>
            </w:r>
          </w:p>
        </w:tc>
        <w:tc>
          <w:tcPr>
            <w:tcW w:w="432" w:type="pct"/>
            <w:tcBorders>
              <w:top w:val="single" w:sz="4" w:space="0" w:color="000000"/>
              <w:left w:val="single" w:sz="4" w:space="0" w:color="000000"/>
              <w:bottom w:val="single" w:sz="4" w:space="0" w:color="000000"/>
              <w:right w:val="single" w:sz="4" w:space="0" w:color="000000"/>
            </w:tcBorders>
            <w:vAlign w:val="center"/>
          </w:tcPr>
          <w:p w14:paraId="2C786F04"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27</w:t>
            </w:r>
          </w:p>
        </w:tc>
        <w:tc>
          <w:tcPr>
            <w:tcW w:w="413" w:type="pct"/>
            <w:tcBorders>
              <w:top w:val="single" w:sz="4" w:space="0" w:color="000000"/>
              <w:left w:val="single" w:sz="4" w:space="0" w:color="000000"/>
              <w:bottom w:val="single" w:sz="4" w:space="0" w:color="000000"/>
              <w:right w:val="single" w:sz="4" w:space="0" w:color="000000"/>
            </w:tcBorders>
            <w:vAlign w:val="center"/>
          </w:tcPr>
          <w:p w14:paraId="2347B117"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108</w:t>
            </w:r>
          </w:p>
        </w:tc>
        <w:tc>
          <w:tcPr>
            <w:tcW w:w="398" w:type="pct"/>
            <w:tcBorders>
              <w:top w:val="single" w:sz="4" w:space="0" w:color="000000"/>
              <w:left w:val="single" w:sz="4" w:space="0" w:color="000000"/>
              <w:bottom w:val="single" w:sz="4" w:space="0" w:color="000000"/>
              <w:right w:val="single" w:sz="4" w:space="0" w:color="000000"/>
            </w:tcBorders>
            <w:vAlign w:val="center"/>
          </w:tcPr>
          <w:p w14:paraId="10618185"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0.14</w:t>
            </w:r>
          </w:p>
        </w:tc>
        <w:tc>
          <w:tcPr>
            <w:tcW w:w="439" w:type="pct"/>
            <w:gridSpan w:val="2"/>
            <w:tcBorders>
              <w:top w:val="single" w:sz="4" w:space="0" w:color="000000"/>
              <w:left w:val="single" w:sz="4" w:space="0" w:color="000000"/>
              <w:bottom w:val="single" w:sz="4" w:space="0" w:color="000000"/>
              <w:right w:val="single" w:sz="4" w:space="0" w:color="000000"/>
            </w:tcBorders>
            <w:vAlign w:val="center"/>
          </w:tcPr>
          <w:p w14:paraId="07B28DB5"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0.00</w:t>
            </w:r>
          </w:p>
        </w:tc>
        <w:tc>
          <w:tcPr>
            <w:tcW w:w="432" w:type="pct"/>
            <w:tcBorders>
              <w:top w:val="single" w:sz="4" w:space="0" w:color="000000"/>
              <w:left w:val="single" w:sz="4" w:space="0" w:color="000000"/>
              <w:bottom w:val="single" w:sz="4" w:space="0" w:color="000000"/>
              <w:right w:val="single" w:sz="4" w:space="0" w:color="000000"/>
            </w:tcBorders>
            <w:vAlign w:val="center"/>
          </w:tcPr>
          <w:p w14:paraId="67F309AE"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16</w:t>
            </w:r>
          </w:p>
        </w:tc>
        <w:tc>
          <w:tcPr>
            <w:tcW w:w="507" w:type="pct"/>
            <w:tcBorders>
              <w:top w:val="single" w:sz="4" w:space="0" w:color="000000"/>
              <w:left w:val="single" w:sz="4" w:space="0" w:color="000000"/>
              <w:bottom w:val="single" w:sz="4" w:space="0" w:color="000000"/>
              <w:right w:val="single" w:sz="4" w:space="0" w:color="000000"/>
            </w:tcBorders>
            <w:vAlign w:val="center"/>
          </w:tcPr>
          <w:p w14:paraId="71C74980"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97</w:t>
            </w:r>
          </w:p>
        </w:tc>
        <w:tc>
          <w:tcPr>
            <w:tcW w:w="524" w:type="pct"/>
            <w:tcBorders>
              <w:top w:val="single" w:sz="4" w:space="0" w:color="000000"/>
              <w:left w:val="single" w:sz="4" w:space="0" w:color="000000"/>
              <w:bottom w:val="single" w:sz="4" w:space="0" w:color="000000"/>
              <w:right w:val="single" w:sz="4" w:space="0" w:color="000000"/>
            </w:tcBorders>
            <w:vAlign w:val="center"/>
          </w:tcPr>
          <w:p w14:paraId="055BA5EB"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0.22</w:t>
            </w:r>
          </w:p>
        </w:tc>
        <w:tc>
          <w:tcPr>
            <w:tcW w:w="514" w:type="pct"/>
            <w:tcBorders>
              <w:top w:val="single" w:sz="4" w:space="0" w:color="000000"/>
              <w:left w:val="single" w:sz="4" w:space="0" w:color="000000"/>
              <w:bottom w:val="single" w:sz="4" w:space="0" w:color="000000"/>
              <w:right w:val="single" w:sz="4" w:space="0" w:color="000000"/>
            </w:tcBorders>
            <w:vAlign w:val="center"/>
          </w:tcPr>
          <w:p w14:paraId="27F8E9EF"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0.41</w:t>
            </w:r>
          </w:p>
        </w:tc>
      </w:tr>
      <w:tr w:rsidR="00156AFA" w14:paraId="480A950E" w14:textId="77777777" w:rsidTr="00AA01E8">
        <w:trPr>
          <w:trHeight w:hRule="exact" w:val="340"/>
          <w:jc w:val="center"/>
        </w:trPr>
        <w:tc>
          <w:tcPr>
            <w:tcW w:w="468" w:type="pct"/>
            <w:tcBorders>
              <w:top w:val="single" w:sz="4" w:space="0" w:color="000000"/>
              <w:left w:val="single" w:sz="4" w:space="0" w:color="000000"/>
              <w:bottom w:val="single" w:sz="4" w:space="0" w:color="000000"/>
              <w:right w:val="single" w:sz="4" w:space="0" w:color="000000"/>
            </w:tcBorders>
            <w:vAlign w:val="center"/>
          </w:tcPr>
          <w:p w14:paraId="322522B3" w14:textId="77777777" w:rsidR="00156AFA" w:rsidRPr="007E063A" w:rsidRDefault="00156AFA" w:rsidP="009460CF">
            <w:pPr>
              <w:spacing w:after="160" w:line="480" w:lineRule="auto"/>
              <w:jc w:val="center"/>
              <w:rPr>
                <w:rFonts w:ascii="Times New Roman" w:eastAsia="Times New Roman" w:hAnsi="Times New Roman" w:cs="Times New Roman"/>
                <w:color w:val="000000"/>
              </w:rPr>
            </w:pPr>
            <w:r w:rsidRPr="007E063A">
              <w:rPr>
                <w:rFonts w:ascii="Times New Roman" w:eastAsia="Times New Roman" w:hAnsi="Times New Roman" w:cs="Times New Roman"/>
                <w:color w:val="000000"/>
              </w:rPr>
              <w:t>Feb</w:t>
            </w:r>
          </w:p>
        </w:tc>
        <w:tc>
          <w:tcPr>
            <w:tcW w:w="411" w:type="pct"/>
            <w:tcBorders>
              <w:top w:val="single" w:sz="4" w:space="0" w:color="000000"/>
              <w:left w:val="single" w:sz="4" w:space="0" w:color="000000"/>
              <w:bottom w:val="single" w:sz="4" w:space="0" w:color="000000"/>
              <w:right w:val="single" w:sz="4" w:space="0" w:color="000000"/>
            </w:tcBorders>
            <w:vAlign w:val="center"/>
          </w:tcPr>
          <w:p w14:paraId="55B0F4F5"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15</w:t>
            </w:r>
          </w:p>
        </w:tc>
        <w:tc>
          <w:tcPr>
            <w:tcW w:w="461" w:type="pct"/>
            <w:tcBorders>
              <w:top w:val="single" w:sz="4" w:space="0" w:color="000000"/>
              <w:left w:val="single" w:sz="4" w:space="0" w:color="000000"/>
              <w:bottom w:val="single" w:sz="4" w:space="0" w:color="000000"/>
              <w:right w:val="single" w:sz="4" w:space="0" w:color="000000"/>
            </w:tcBorders>
            <w:vAlign w:val="center"/>
          </w:tcPr>
          <w:p w14:paraId="00B2433C"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142</w:t>
            </w:r>
          </w:p>
        </w:tc>
        <w:tc>
          <w:tcPr>
            <w:tcW w:w="432" w:type="pct"/>
            <w:tcBorders>
              <w:top w:val="single" w:sz="4" w:space="0" w:color="000000"/>
              <w:left w:val="single" w:sz="4" w:space="0" w:color="000000"/>
              <w:bottom w:val="single" w:sz="4" w:space="0" w:color="000000"/>
              <w:right w:val="single" w:sz="4" w:space="0" w:color="000000"/>
            </w:tcBorders>
            <w:vAlign w:val="center"/>
          </w:tcPr>
          <w:p w14:paraId="51C9FB4F"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2</w:t>
            </w:r>
          </w:p>
        </w:tc>
        <w:tc>
          <w:tcPr>
            <w:tcW w:w="413" w:type="pct"/>
            <w:tcBorders>
              <w:top w:val="single" w:sz="4" w:space="0" w:color="000000"/>
              <w:left w:val="single" w:sz="4" w:space="0" w:color="000000"/>
              <w:bottom w:val="single" w:sz="4" w:space="0" w:color="000000"/>
              <w:right w:val="single" w:sz="4" w:space="0" w:color="000000"/>
            </w:tcBorders>
            <w:vAlign w:val="center"/>
          </w:tcPr>
          <w:p w14:paraId="4CBAED7A"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109</w:t>
            </w:r>
          </w:p>
        </w:tc>
        <w:tc>
          <w:tcPr>
            <w:tcW w:w="398" w:type="pct"/>
            <w:tcBorders>
              <w:top w:val="single" w:sz="4" w:space="0" w:color="000000"/>
              <w:left w:val="single" w:sz="4" w:space="0" w:color="000000"/>
              <w:bottom w:val="single" w:sz="4" w:space="0" w:color="000000"/>
              <w:right w:val="single" w:sz="4" w:space="0" w:color="000000"/>
            </w:tcBorders>
            <w:vAlign w:val="center"/>
          </w:tcPr>
          <w:p w14:paraId="3A353637"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0.23</w:t>
            </w:r>
          </w:p>
        </w:tc>
        <w:tc>
          <w:tcPr>
            <w:tcW w:w="439" w:type="pct"/>
            <w:gridSpan w:val="2"/>
            <w:tcBorders>
              <w:top w:val="single" w:sz="4" w:space="0" w:color="000000"/>
              <w:left w:val="single" w:sz="4" w:space="0" w:color="000000"/>
              <w:bottom w:val="single" w:sz="4" w:space="0" w:color="000000"/>
              <w:right w:val="single" w:sz="4" w:space="0" w:color="000000"/>
            </w:tcBorders>
            <w:vAlign w:val="center"/>
          </w:tcPr>
          <w:p w14:paraId="266DAE1B"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0.84</w:t>
            </w:r>
          </w:p>
        </w:tc>
        <w:tc>
          <w:tcPr>
            <w:tcW w:w="432" w:type="pct"/>
            <w:tcBorders>
              <w:top w:val="single" w:sz="4" w:space="0" w:color="000000"/>
              <w:left w:val="single" w:sz="4" w:space="0" w:color="000000"/>
              <w:bottom w:val="single" w:sz="4" w:space="0" w:color="000000"/>
              <w:right w:val="single" w:sz="4" w:space="0" w:color="000000"/>
            </w:tcBorders>
            <w:vAlign w:val="center"/>
          </w:tcPr>
          <w:p w14:paraId="58BCF848"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9</w:t>
            </w:r>
          </w:p>
        </w:tc>
        <w:tc>
          <w:tcPr>
            <w:tcW w:w="507" w:type="pct"/>
            <w:tcBorders>
              <w:top w:val="single" w:sz="4" w:space="0" w:color="000000"/>
              <w:left w:val="single" w:sz="4" w:space="0" w:color="000000"/>
              <w:bottom w:val="single" w:sz="4" w:space="0" w:color="000000"/>
              <w:right w:val="single" w:sz="4" w:space="0" w:color="000000"/>
            </w:tcBorders>
            <w:vAlign w:val="center"/>
          </w:tcPr>
          <w:p w14:paraId="648DBE04"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113</w:t>
            </w:r>
          </w:p>
        </w:tc>
        <w:tc>
          <w:tcPr>
            <w:tcW w:w="524" w:type="pct"/>
            <w:tcBorders>
              <w:top w:val="single" w:sz="4" w:space="0" w:color="000000"/>
              <w:left w:val="single" w:sz="4" w:space="0" w:color="000000"/>
              <w:bottom w:val="single" w:sz="4" w:space="0" w:color="000000"/>
              <w:right w:val="single" w:sz="4" w:space="0" w:color="000000"/>
            </w:tcBorders>
            <w:vAlign w:val="center"/>
          </w:tcPr>
          <w:p w14:paraId="2CBF93D1"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0.20</w:t>
            </w:r>
          </w:p>
        </w:tc>
        <w:tc>
          <w:tcPr>
            <w:tcW w:w="514" w:type="pct"/>
            <w:tcBorders>
              <w:top w:val="single" w:sz="4" w:space="0" w:color="000000"/>
              <w:left w:val="single" w:sz="4" w:space="0" w:color="000000"/>
              <w:bottom w:val="single" w:sz="4" w:space="0" w:color="000000"/>
              <w:right w:val="single" w:sz="4" w:space="0" w:color="000000"/>
            </w:tcBorders>
            <w:vAlign w:val="center"/>
          </w:tcPr>
          <w:p w14:paraId="4C969623"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0.37</w:t>
            </w:r>
          </w:p>
        </w:tc>
      </w:tr>
      <w:tr w:rsidR="00156AFA" w14:paraId="61B0C052" w14:textId="77777777" w:rsidTr="00AA01E8">
        <w:trPr>
          <w:trHeight w:hRule="exact" w:val="340"/>
          <w:jc w:val="center"/>
        </w:trPr>
        <w:tc>
          <w:tcPr>
            <w:tcW w:w="468" w:type="pct"/>
            <w:tcBorders>
              <w:top w:val="single" w:sz="4" w:space="0" w:color="000000"/>
              <w:left w:val="single" w:sz="4" w:space="0" w:color="000000"/>
              <w:bottom w:val="single" w:sz="4" w:space="0" w:color="000000"/>
              <w:right w:val="single" w:sz="4" w:space="0" w:color="000000"/>
            </w:tcBorders>
            <w:vAlign w:val="center"/>
          </w:tcPr>
          <w:p w14:paraId="590519D8" w14:textId="77777777" w:rsidR="00156AFA" w:rsidRPr="007E063A" w:rsidRDefault="00156AFA" w:rsidP="009460CF">
            <w:pPr>
              <w:spacing w:after="160" w:line="480" w:lineRule="auto"/>
              <w:jc w:val="center"/>
              <w:rPr>
                <w:rFonts w:ascii="Times New Roman" w:eastAsia="Times New Roman" w:hAnsi="Times New Roman" w:cs="Times New Roman"/>
                <w:color w:val="000000"/>
              </w:rPr>
            </w:pPr>
            <w:r w:rsidRPr="007E063A">
              <w:rPr>
                <w:rFonts w:ascii="Times New Roman" w:eastAsia="Times New Roman" w:hAnsi="Times New Roman" w:cs="Times New Roman"/>
                <w:color w:val="000000"/>
              </w:rPr>
              <w:t>Mar</w:t>
            </w:r>
          </w:p>
        </w:tc>
        <w:tc>
          <w:tcPr>
            <w:tcW w:w="411" w:type="pct"/>
            <w:tcBorders>
              <w:top w:val="single" w:sz="4" w:space="0" w:color="000000"/>
              <w:left w:val="single" w:sz="4" w:space="0" w:color="000000"/>
              <w:bottom w:val="single" w:sz="4" w:space="0" w:color="000000"/>
              <w:right w:val="single" w:sz="4" w:space="0" w:color="000000"/>
            </w:tcBorders>
            <w:vAlign w:val="center"/>
          </w:tcPr>
          <w:p w14:paraId="33BD528E"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10</w:t>
            </w:r>
          </w:p>
        </w:tc>
        <w:tc>
          <w:tcPr>
            <w:tcW w:w="461" w:type="pct"/>
            <w:tcBorders>
              <w:top w:val="single" w:sz="4" w:space="0" w:color="000000"/>
              <w:left w:val="single" w:sz="4" w:space="0" w:color="000000"/>
              <w:bottom w:val="single" w:sz="4" w:space="0" w:color="000000"/>
              <w:right w:val="single" w:sz="4" w:space="0" w:color="000000"/>
            </w:tcBorders>
            <w:vAlign w:val="center"/>
          </w:tcPr>
          <w:p w14:paraId="0114D853"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216</w:t>
            </w:r>
          </w:p>
        </w:tc>
        <w:tc>
          <w:tcPr>
            <w:tcW w:w="432" w:type="pct"/>
            <w:tcBorders>
              <w:top w:val="single" w:sz="4" w:space="0" w:color="000000"/>
              <w:left w:val="single" w:sz="4" w:space="0" w:color="000000"/>
              <w:bottom w:val="single" w:sz="4" w:space="0" w:color="000000"/>
              <w:right w:val="single" w:sz="4" w:space="0" w:color="000000"/>
            </w:tcBorders>
            <w:vAlign w:val="center"/>
          </w:tcPr>
          <w:p w14:paraId="17BB8740"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2</w:t>
            </w:r>
          </w:p>
        </w:tc>
        <w:tc>
          <w:tcPr>
            <w:tcW w:w="413" w:type="pct"/>
            <w:tcBorders>
              <w:top w:val="single" w:sz="4" w:space="0" w:color="000000"/>
              <w:left w:val="single" w:sz="4" w:space="0" w:color="000000"/>
              <w:bottom w:val="single" w:sz="4" w:space="0" w:color="000000"/>
              <w:right w:val="single" w:sz="4" w:space="0" w:color="000000"/>
            </w:tcBorders>
            <w:vAlign w:val="center"/>
          </w:tcPr>
          <w:p w14:paraId="10406457"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165</w:t>
            </w:r>
          </w:p>
        </w:tc>
        <w:tc>
          <w:tcPr>
            <w:tcW w:w="398" w:type="pct"/>
            <w:tcBorders>
              <w:top w:val="single" w:sz="4" w:space="0" w:color="000000"/>
              <w:left w:val="single" w:sz="4" w:space="0" w:color="000000"/>
              <w:bottom w:val="single" w:sz="4" w:space="0" w:color="000000"/>
              <w:right w:val="single" w:sz="4" w:space="0" w:color="000000"/>
            </w:tcBorders>
            <w:vAlign w:val="center"/>
          </w:tcPr>
          <w:p w14:paraId="11562487"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0.23</w:t>
            </w:r>
          </w:p>
        </w:tc>
        <w:tc>
          <w:tcPr>
            <w:tcW w:w="439" w:type="pct"/>
            <w:gridSpan w:val="2"/>
            <w:tcBorders>
              <w:top w:val="single" w:sz="4" w:space="0" w:color="000000"/>
              <w:left w:val="single" w:sz="4" w:space="0" w:color="000000"/>
              <w:bottom w:val="single" w:sz="4" w:space="0" w:color="000000"/>
              <w:right w:val="single" w:sz="4" w:space="0" w:color="000000"/>
            </w:tcBorders>
            <w:vAlign w:val="center"/>
          </w:tcPr>
          <w:p w14:paraId="30C412BE"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0.84</w:t>
            </w:r>
          </w:p>
        </w:tc>
        <w:tc>
          <w:tcPr>
            <w:tcW w:w="432" w:type="pct"/>
            <w:tcBorders>
              <w:top w:val="single" w:sz="4" w:space="0" w:color="000000"/>
              <w:left w:val="single" w:sz="4" w:space="0" w:color="000000"/>
              <w:bottom w:val="single" w:sz="4" w:space="0" w:color="000000"/>
              <w:right w:val="single" w:sz="4" w:space="0" w:color="000000"/>
            </w:tcBorders>
            <w:vAlign w:val="center"/>
          </w:tcPr>
          <w:p w14:paraId="6D0FCDFD"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5</w:t>
            </w:r>
          </w:p>
        </w:tc>
        <w:tc>
          <w:tcPr>
            <w:tcW w:w="507" w:type="pct"/>
            <w:tcBorders>
              <w:top w:val="single" w:sz="4" w:space="0" w:color="000000"/>
              <w:left w:val="single" w:sz="4" w:space="0" w:color="000000"/>
              <w:bottom w:val="single" w:sz="4" w:space="0" w:color="000000"/>
              <w:right w:val="single" w:sz="4" w:space="0" w:color="000000"/>
            </w:tcBorders>
            <w:vAlign w:val="center"/>
          </w:tcPr>
          <w:p w14:paraId="125E45A2"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132</w:t>
            </w:r>
          </w:p>
        </w:tc>
        <w:tc>
          <w:tcPr>
            <w:tcW w:w="524" w:type="pct"/>
            <w:tcBorders>
              <w:top w:val="single" w:sz="4" w:space="0" w:color="000000"/>
              <w:left w:val="single" w:sz="4" w:space="0" w:color="000000"/>
              <w:bottom w:val="single" w:sz="4" w:space="0" w:color="000000"/>
              <w:right w:val="single" w:sz="4" w:space="0" w:color="000000"/>
            </w:tcBorders>
            <w:vAlign w:val="center"/>
          </w:tcPr>
          <w:p w14:paraId="45A20422"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0.39</w:t>
            </w:r>
          </w:p>
        </w:tc>
        <w:tc>
          <w:tcPr>
            <w:tcW w:w="514" w:type="pct"/>
            <w:tcBorders>
              <w:top w:val="single" w:sz="4" w:space="0" w:color="000000"/>
              <w:left w:val="single" w:sz="4" w:space="0" w:color="000000"/>
              <w:bottom w:val="single" w:sz="4" w:space="0" w:color="000000"/>
              <w:right w:val="single" w:sz="4" w:space="0" w:color="000000"/>
            </w:tcBorders>
            <w:vAlign w:val="center"/>
          </w:tcPr>
          <w:p w14:paraId="7385739A"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0.53</w:t>
            </w:r>
          </w:p>
        </w:tc>
      </w:tr>
      <w:tr w:rsidR="00156AFA" w14:paraId="1389FE5C" w14:textId="77777777" w:rsidTr="00AA01E8">
        <w:trPr>
          <w:trHeight w:hRule="exact" w:val="340"/>
          <w:jc w:val="center"/>
        </w:trPr>
        <w:tc>
          <w:tcPr>
            <w:tcW w:w="468" w:type="pct"/>
            <w:tcBorders>
              <w:top w:val="single" w:sz="4" w:space="0" w:color="000000"/>
              <w:left w:val="single" w:sz="4" w:space="0" w:color="000000"/>
              <w:bottom w:val="single" w:sz="4" w:space="0" w:color="000000"/>
              <w:right w:val="single" w:sz="4" w:space="0" w:color="000000"/>
            </w:tcBorders>
            <w:vAlign w:val="center"/>
          </w:tcPr>
          <w:p w14:paraId="54CF00D9" w14:textId="77777777" w:rsidR="00156AFA" w:rsidRPr="007E063A" w:rsidRDefault="00156AFA" w:rsidP="009460CF">
            <w:pPr>
              <w:spacing w:after="160" w:line="480" w:lineRule="auto"/>
              <w:jc w:val="center"/>
              <w:rPr>
                <w:rFonts w:ascii="Times New Roman" w:eastAsia="Times New Roman" w:hAnsi="Times New Roman" w:cs="Times New Roman"/>
                <w:color w:val="000000"/>
              </w:rPr>
            </w:pPr>
            <w:r w:rsidRPr="007E063A">
              <w:rPr>
                <w:rFonts w:ascii="Times New Roman" w:eastAsia="Times New Roman" w:hAnsi="Times New Roman" w:cs="Times New Roman"/>
                <w:color w:val="000000"/>
              </w:rPr>
              <w:t>Apr</w:t>
            </w:r>
          </w:p>
        </w:tc>
        <w:tc>
          <w:tcPr>
            <w:tcW w:w="411" w:type="pct"/>
            <w:tcBorders>
              <w:top w:val="single" w:sz="4" w:space="0" w:color="000000"/>
              <w:left w:val="single" w:sz="4" w:space="0" w:color="000000"/>
              <w:bottom w:val="single" w:sz="4" w:space="0" w:color="000000"/>
              <w:right w:val="single" w:sz="4" w:space="0" w:color="000000"/>
            </w:tcBorders>
            <w:vAlign w:val="center"/>
          </w:tcPr>
          <w:p w14:paraId="246076BA"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11</w:t>
            </w:r>
          </w:p>
        </w:tc>
        <w:tc>
          <w:tcPr>
            <w:tcW w:w="461" w:type="pct"/>
            <w:tcBorders>
              <w:top w:val="single" w:sz="4" w:space="0" w:color="000000"/>
              <w:left w:val="single" w:sz="4" w:space="0" w:color="000000"/>
              <w:bottom w:val="single" w:sz="4" w:space="0" w:color="000000"/>
              <w:right w:val="single" w:sz="4" w:space="0" w:color="000000"/>
            </w:tcBorders>
            <w:vAlign w:val="center"/>
          </w:tcPr>
          <w:p w14:paraId="23B774A5"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173</w:t>
            </w:r>
          </w:p>
        </w:tc>
        <w:tc>
          <w:tcPr>
            <w:tcW w:w="432" w:type="pct"/>
            <w:tcBorders>
              <w:top w:val="single" w:sz="4" w:space="0" w:color="000000"/>
              <w:left w:val="single" w:sz="4" w:space="0" w:color="000000"/>
              <w:bottom w:val="single" w:sz="4" w:space="0" w:color="000000"/>
              <w:right w:val="single" w:sz="4" w:space="0" w:color="000000"/>
            </w:tcBorders>
            <w:vAlign w:val="center"/>
          </w:tcPr>
          <w:p w14:paraId="5002A4D3"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2</w:t>
            </w:r>
          </w:p>
        </w:tc>
        <w:tc>
          <w:tcPr>
            <w:tcW w:w="413" w:type="pct"/>
            <w:tcBorders>
              <w:top w:val="single" w:sz="4" w:space="0" w:color="000000"/>
              <w:left w:val="single" w:sz="4" w:space="0" w:color="000000"/>
              <w:bottom w:val="single" w:sz="4" w:space="0" w:color="000000"/>
              <w:right w:val="single" w:sz="4" w:space="0" w:color="000000"/>
            </w:tcBorders>
            <w:vAlign w:val="center"/>
          </w:tcPr>
          <w:p w14:paraId="107A060D"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72</w:t>
            </w:r>
          </w:p>
        </w:tc>
        <w:tc>
          <w:tcPr>
            <w:tcW w:w="398" w:type="pct"/>
            <w:tcBorders>
              <w:top w:val="single" w:sz="4" w:space="0" w:color="000000"/>
              <w:left w:val="single" w:sz="4" w:space="0" w:color="000000"/>
              <w:bottom w:val="single" w:sz="4" w:space="0" w:color="000000"/>
              <w:right w:val="single" w:sz="4" w:space="0" w:color="000000"/>
            </w:tcBorders>
            <w:vAlign w:val="center"/>
          </w:tcPr>
          <w:p w14:paraId="3446DA91"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0.58</w:t>
            </w:r>
          </w:p>
        </w:tc>
        <w:tc>
          <w:tcPr>
            <w:tcW w:w="439" w:type="pct"/>
            <w:gridSpan w:val="2"/>
            <w:tcBorders>
              <w:top w:val="single" w:sz="4" w:space="0" w:color="000000"/>
              <w:left w:val="single" w:sz="4" w:space="0" w:color="000000"/>
              <w:bottom w:val="single" w:sz="4" w:space="0" w:color="000000"/>
              <w:right w:val="single" w:sz="4" w:space="0" w:color="000000"/>
            </w:tcBorders>
            <w:vAlign w:val="center"/>
          </w:tcPr>
          <w:p w14:paraId="1D3BCF35"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0.84</w:t>
            </w:r>
          </w:p>
        </w:tc>
        <w:tc>
          <w:tcPr>
            <w:tcW w:w="432" w:type="pct"/>
            <w:tcBorders>
              <w:top w:val="single" w:sz="4" w:space="0" w:color="000000"/>
              <w:left w:val="single" w:sz="4" w:space="0" w:color="000000"/>
              <w:bottom w:val="single" w:sz="4" w:space="0" w:color="000000"/>
              <w:right w:val="single" w:sz="4" w:space="0" w:color="000000"/>
            </w:tcBorders>
            <w:vAlign w:val="center"/>
          </w:tcPr>
          <w:p w14:paraId="1A88F8A0"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9</w:t>
            </w:r>
          </w:p>
        </w:tc>
        <w:tc>
          <w:tcPr>
            <w:tcW w:w="507" w:type="pct"/>
            <w:tcBorders>
              <w:top w:val="single" w:sz="4" w:space="0" w:color="000000"/>
              <w:left w:val="single" w:sz="4" w:space="0" w:color="000000"/>
              <w:bottom w:val="single" w:sz="4" w:space="0" w:color="000000"/>
              <w:right w:val="single" w:sz="4" w:space="0" w:color="000000"/>
            </w:tcBorders>
            <w:vAlign w:val="center"/>
          </w:tcPr>
          <w:p w14:paraId="13B6D9D6"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118</w:t>
            </w:r>
          </w:p>
        </w:tc>
        <w:tc>
          <w:tcPr>
            <w:tcW w:w="524" w:type="pct"/>
            <w:tcBorders>
              <w:top w:val="single" w:sz="4" w:space="0" w:color="000000"/>
              <w:left w:val="single" w:sz="4" w:space="0" w:color="000000"/>
              <w:bottom w:val="single" w:sz="4" w:space="0" w:color="000000"/>
              <w:right w:val="single" w:sz="4" w:space="0" w:color="000000"/>
            </w:tcBorders>
            <w:vAlign w:val="center"/>
          </w:tcPr>
          <w:p w14:paraId="68CF93B2"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0.32</w:t>
            </w:r>
          </w:p>
        </w:tc>
        <w:tc>
          <w:tcPr>
            <w:tcW w:w="514" w:type="pct"/>
            <w:tcBorders>
              <w:top w:val="single" w:sz="4" w:space="0" w:color="000000"/>
              <w:left w:val="single" w:sz="4" w:space="0" w:color="000000"/>
              <w:bottom w:val="single" w:sz="4" w:space="0" w:color="000000"/>
              <w:right w:val="single" w:sz="4" w:space="0" w:color="000000"/>
            </w:tcBorders>
            <w:vAlign w:val="center"/>
          </w:tcPr>
          <w:p w14:paraId="7E621343"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0.24</w:t>
            </w:r>
          </w:p>
        </w:tc>
      </w:tr>
      <w:tr w:rsidR="00156AFA" w14:paraId="022587FD" w14:textId="77777777" w:rsidTr="00AA01E8">
        <w:trPr>
          <w:trHeight w:hRule="exact" w:val="340"/>
          <w:jc w:val="center"/>
        </w:trPr>
        <w:tc>
          <w:tcPr>
            <w:tcW w:w="468" w:type="pct"/>
            <w:tcBorders>
              <w:top w:val="single" w:sz="4" w:space="0" w:color="000000"/>
              <w:left w:val="single" w:sz="4" w:space="0" w:color="000000"/>
              <w:bottom w:val="single" w:sz="4" w:space="0" w:color="000000"/>
              <w:right w:val="single" w:sz="4" w:space="0" w:color="000000"/>
            </w:tcBorders>
            <w:vAlign w:val="center"/>
          </w:tcPr>
          <w:p w14:paraId="2FEFBD0E" w14:textId="77777777" w:rsidR="00156AFA" w:rsidRPr="007E063A" w:rsidRDefault="00156AFA" w:rsidP="009460CF">
            <w:pPr>
              <w:spacing w:after="160" w:line="480" w:lineRule="auto"/>
              <w:jc w:val="center"/>
              <w:rPr>
                <w:rFonts w:ascii="Times New Roman" w:eastAsia="Times New Roman" w:hAnsi="Times New Roman" w:cs="Times New Roman"/>
                <w:color w:val="000000"/>
              </w:rPr>
            </w:pPr>
            <w:r w:rsidRPr="007E063A">
              <w:rPr>
                <w:rFonts w:ascii="Times New Roman" w:eastAsia="Times New Roman" w:hAnsi="Times New Roman" w:cs="Times New Roman"/>
                <w:color w:val="000000"/>
              </w:rPr>
              <w:t>May</w:t>
            </w:r>
          </w:p>
        </w:tc>
        <w:tc>
          <w:tcPr>
            <w:tcW w:w="411" w:type="pct"/>
            <w:tcBorders>
              <w:top w:val="single" w:sz="4" w:space="0" w:color="000000"/>
              <w:left w:val="single" w:sz="4" w:space="0" w:color="000000"/>
              <w:bottom w:val="single" w:sz="4" w:space="0" w:color="000000"/>
              <w:right w:val="single" w:sz="4" w:space="0" w:color="000000"/>
            </w:tcBorders>
            <w:vAlign w:val="center"/>
          </w:tcPr>
          <w:p w14:paraId="1B348D51"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18</w:t>
            </w:r>
          </w:p>
        </w:tc>
        <w:tc>
          <w:tcPr>
            <w:tcW w:w="461" w:type="pct"/>
            <w:tcBorders>
              <w:top w:val="single" w:sz="4" w:space="0" w:color="000000"/>
              <w:left w:val="single" w:sz="4" w:space="0" w:color="000000"/>
              <w:bottom w:val="single" w:sz="4" w:space="0" w:color="000000"/>
              <w:right w:val="single" w:sz="4" w:space="0" w:color="000000"/>
            </w:tcBorders>
            <w:vAlign w:val="center"/>
          </w:tcPr>
          <w:p w14:paraId="4A1E1DFD"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70</w:t>
            </w:r>
          </w:p>
        </w:tc>
        <w:tc>
          <w:tcPr>
            <w:tcW w:w="432" w:type="pct"/>
            <w:tcBorders>
              <w:top w:val="single" w:sz="4" w:space="0" w:color="000000"/>
              <w:left w:val="single" w:sz="4" w:space="0" w:color="000000"/>
              <w:bottom w:val="single" w:sz="4" w:space="0" w:color="000000"/>
              <w:right w:val="single" w:sz="4" w:space="0" w:color="000000"/>
            </w:tcBorders>
            <w:vAlign w:val="center"/>
          </w:tcPr>
          <w:p w14:paraId="00714A48"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3</w:t>
            </w:r>
          </w:p>
        </w:tc>
        <w:tc>
          <w:tcPr>
            <w:tcW w:w="413" w:type="pct"/>
            <w:tcBorders>
              <w:top w:val="single" w:sz="4" w:space="0" w:color="000000"/>
              <w:left w:val="single" w:sz="4" w:space="0" w:color="000000"/>
              <w:bottom w:val="single" w:sz="4" w:space="0" w:color="000000"/>
              <w:right w:val="single" w:sz="4" w:space="0" w:color="000000"/>
            </w:tcBorders>
            <w:vAlign w:val="center"/>
          </w:tcPr>
          <w:p w14:paraId="153B57B1"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10</w:t>
            </w:r>
          </w:p>
        </w:tc>
        <w:tc>
          <w:tcPr>
            <w:tcW w:w="398" w:type="pct"/>
            <w:tcBorders>
              <w:top w:val="single" w:sz="4" w:space="0" w:color="000000"/>
              <w:left w:val="single" w:sz="4" w:space="0" w:color="000000"/>
              <w:bottom w:val="single" w:sz="4" w:space="0" w:color="000000"/>
              <w:right w:val="single" w:sz="4" w:space="0" w:color="000000"/>
            </w:tcBorders>
            <w:vAlign w:val="center"/>
          </w:tcPr>
          <w:p w14:paraId="209FE93C"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0.86</w:t>
            </w:r>
          </w:p>
        </w:tc>
        <w:tc>
          <w:tcPr>
            <w:tcW w:w="439" w:type="pct"/>
            <w:gridSpan w:val="2"/>
            <w:tcBorders>
              <w:top w:val="single" w:sz="4" w:space="0" w:color="000000"/>
              <w:left w:val="single" w:sz="4" w:space="0" w:color="000000"/>
              <w:bottom w:val="single" w:sz="4" w:space="0" w:color="000000"/>
              <w:right w:val="single" w:sz="4" w:space="0" w:color="000000"/>
            </w:tcBorders>
            <w:vAlign w:val="center"/>
          </w:tcPr>
          <w:p w14:paraId="31C37029"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0.84</w:t>
            </w:r>
          </w:p>
        </w:tc>
        <w:tc>
          <w:tcPr>
            <w:tcW w:w="432" w:type="pct"/>
            <w:tcBorders>
              <w:top w:val="single" w:sz="4" w:space="0" w:color="000000"/>
              <w:left w:val="single" w:sz="4" w:space="0" w:color="000000"/>
              <w:bottom w:val="single" w:sz="4" w:space="0" w:color="000000"/>
              <w:right w:val="single" w:sz="4" w:space="0" w:color="000000"/>
            </w:tcBorders>
            <w:vAlign w:val="center"/>
          </w:tcPr>
          <w:p w14:paraId="31B2B06C"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13</w:t>
            </w:r>
          </w:p>
        </w:tc>
        <w:tc>
          <w:tcPr>
            <w:tcW w:w="507" w:type="pct"/>
            <w:tcBorders>
              <w:top w:val="single" w:sz="4" w:space="0" w:color="000000"/>
              <w:left w:val="single" w:sz="4" w:space="0" w:color="000000"/>
              <w:bottom w:val="single" w:sz="4" w:space="0" w:color="000000"/>
              <w:right w:val="single" w:sz="4" w:space="0" w:color="000000"/>
            </w:tcBorders>
            <w:vAlign w:val="center"/>
          </w:tcPr>
          <w:p w14:paraId="2F26E10F"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47</w:t>
            </w:r>
          </w:p>
        </w:tc>
        <w:tc>
          <w:tcPr>
            <w:tcW w:w="524" w:type="pct"/>
            <w:tcBorders>
              <w:top w:val="single" w:sz="4" w:space="0" w:color="000000"/>
              <w:left w:val="single" w:sz="4" w:space="0" w:color="000000"/>
              <w:bottom w:val="single" w:sz="4" w:space="0" w:color="000000"/>
              <w:right w:val="single" w:sz="4" w:space="0" w:color="000000"/>
            </w:tcBorders>
            <w:vAlign w:val="center"/>
          </w:tcPr>
          <w:p w14:paraId="0194D907"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0.33</w:t>
            </w:r>
          </w:p>
        </w:tc>
        <w:tc>
          <w:tcPr>
            <w:tcW w:w="514" w:type="pct"/>
            <w:tcBorders>
              <w:top w:val="single" w:sz="4" w:space="0" w:color="000000"/>
              <w:left w:val="single" w:sz="4" w:space="0" w:color="000000"/>
              <w:bottom w:val="single" w:sz="4" w:space="0" w:color="000000"/>
              <w:right w:val="single" w:sz="4" w:space="0" w:color="000000"/>
            </w:tcBorders>
            <w:vAlign w:val="center"/>
          </w:tcPr>
          <w:p w14:paraId="465691D6"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0.24</w:t>
            </w:r>
          </w:p>
        </w:tc>
      </w:tr>
      <w:tr w:rsidR="00156AFA" w14:paraId="2FB6470A" w14:textId="77777777" w:rsidTr="00AA01E8">
        <w:trPr>
          <w:trHeight w:hRule="exact" w:val="340"/>
          <w:jc w:val="center"/>
        </w:trPr>
        <w:tc>
          <w:tcPr>
            <w:tcW w:w="468" w:type="pct"/>
            <w:tcBorders>
              <w:top w:val="single" w:sz="4" w:space="0" w:color="000000"/>
              <w:left w:val="single" w:sz="4" w:space="0" w:color="000000"/>
              <w:bottom w:val="single" w:sz="4" w:space="0" w:color="000000"/>
              <w:right w:val="single" w:sz="4" w:space="0" w:color="000000"/>
            </w:tcBorders>
            <w:vAlign w:val="center"/>
          </w:tcPr>
          <w:p w14:paraId="74DEB5F2" w14:textId="77777777" w:rsidR="00156AFA" w:rsidRPr="007E063A" w:rsidRDefault="00156AFA" w:rsidP="009460CF">
            <w:pPr>
              <w:spacing w:after="160" w:line="480" w:lineRule="auto"/>
              <w:jc w:val="center"/>
              <w:rPr>
                <w:rFonts w:ascii="Times New Roman" w:eastAsia="Times New Roman" w:hAnsi="Times New Roman" w:cs="Times New Roman"/>
                <w:color w:val="000000"/>
              </w:rPr>
            </w:pPr>
            <w:r w:rsidRPr="007E063A">
              <w:rPr>
                <w:rFonts w:ascii="Times New Roman" w:eastAsia="Times New Roman" w:hAnsi="Times New Roman" w:cs="Times New Roman"/>
                <w:color w:val="000000"/>
              </w:rPr>
              <w:t>June</w:t>
            </w:r>
          </w:p>
        </w:tc>
        <w:tc>
          <w:tcPr>
            <w:tcW w:w="411" w:type="pct"/>
            <w:tcBorders>
              <w:top w:val="single" w:sz="4" w:space="0" w:color="000000"/>
              <w:left w:val="single" w:sz="4" w:space="0" w:color="000000"/>
              <w:bottom w:val="single" w:sz="4" w:space="0" w:color="000000"/>
              <w:right w:val="single" w:sz="4" w:space="0" w:color="000000"/>
            </w:tcBorders>
            <w:vAlign w:val="center"/>
          </w:tcPr>
          <w:p w14:paraId="1EF6F83C"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73</w:t>
            </w:r>
          </w:p>
        </w:tc>
        <w:tc>
          <w:tcPr>
            <w:tcW w:w="461" w:type="pct"/>
            <w:tcBorders>
              <w:top w:val="single" w:sz="4" w:space="0" w:color="000000"/>
              <w:left w:val="single" w:sz="4" w:space="0" w:color="000000"/>
              <w:bottom w:val="single" w:sz="4" w:space="0" w:color="000000"/>
              <w:right w:val="single" w:sz="4" w:space="0" w:color="000000"/>
            </w:tcBorders>
            <w:vAlign w:val="center"/>
          </w:tcPr>
          <w:p w14:paraId="039DCED2"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12</w:t>
            </w:r>
          </w:p>
        </w:tc>
        <w:tc>
          <w:tcPr>
            <w:tcW w:w="432" w:type="pct"/>
            <w:tcBorders>
              <w:top w:val="single" w:sz="4" w:space="0" w:color="000000"/>
              <w:left w:val="single" w:sz="4" w:space="0" w:color="000000"/>
              <w:bottom w:val="single" w:sz="4" w:space="0" w:color="000000"/>
              <w:right w:val="single" w:sz="4" w:space="0" w:color="000000"/>
            </w:tcBorders>
            <w:vAlign w:val="center"/>
          </w:tcPr>
          <w:p w14:paraId="58140A88"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12</w:t>
            </w:r>
          </w:p>
        </w:tc>
        <w:tc>
          <w:tcPr>
            <w:tcW w:w="413" w:type="pct"/>
            <w:tcBorders>
              <w:top w:val="single" w:sz="4" w:space="0" w:color="000000"/>
              <w:left w:val="single" w:sz="4" w:space="0" w:color="000000"/>
              <w:bottom w:val="single" w:sz="4" w:space="0" w:color="000000"/>
              <w:right w:val="single" w:sz="4" w:space="0" w:color="000000"/>
            </w:tcBorders>
            <w:vAlign w:val="center"/>
          </w:tcPr>
          <w:p w14:paraId="13E4DEBF"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9</w:t>
            </w:r>
          </w:p>
        </w:tc>
        <w:tc>
          <w:tcPr>
            <w:tcW w:w="398" w:type="pct"/>
            <w:tcBorders>
              <w:top w:val="single" w:sz="4" w:space="0" w:color="000000"/>
              <w:left w:val="single" w:sz="4" w:space="0" w:color="000000"/>
              <w:bottom w:val="single" w:sz="4" w:space="0" w:color="000000"/>
              <w:right w:val="single" w:sz="4" w:space="0" w:color="000000"/>
            </w:tcBorders>
            <w:vAlign w:val="center"/>
          </w:tcPr>
          <w:p w14:paraId="4E4208F9"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0.23</w:t>
            </w:r>
          </w:p>
        </w:tc>
        <w:tc>
          <w:tcPr>
            <w:tcW w:w="439" w:type="pct"/>
            <w:gridSpan w:val="2"/>
            <w:tcBorders>
              <w:top w:val="single" w:sz="4" w:space="0" w:color="000000"/>
              <w:left w:val="single" w:sz="4" w:space="0" w:color="000000"/>
              <w:bottom w:val="single" w:sz="4" w:space="0" w:color="000000"/>
              <w:right w:val="single" w:sz="4" w:space="0" w:color="000000"/>
            </w:tcBorders>
            <w:vAlign w:val="center"/>
          </w:tcPr>
          <w:p w14:paraId="565F0C27"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0.84</w:t>
            </w:r>
          </w:p>
        </w:tc>
        <w:tc>
          <w:tcPr>
            <w:tcW w:w="432" w:type="pct"/>
            <w:tcBorders>
              <w:top w:val="single" w:sz="4" w:space="0" w:color="000000"/>
              <w:left w:val="single" w:sz="4" w:space="0" w:color="000000"/>
              <w:bottom w:val="single" w:sz="4" w:space="0" w:color="000000"/>
              <w:right w:val="single" w:sz="4" w:space="0" w:color="000000"/>
            </w:tcBorders>
            <w:vAlign w:val="center"/>
          </w:tcPr>
          <w:p w14:paraId="176209E4"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55</w:t>
            </w:r>
          </w:p>
        </w:tc>
        <w:tc>
          <w:tcPr>
            <w:tcW w:w="507" w:type="pct"/>
            <w:tcBorders>
              <w:top w:val="single" w:sz="4" w:space="0" w:color="000000"/>
              <w:left w:val="single" w:sz="4" w:space="0" w:color="000000"/>
              <w:bottom w:val="single" w:sz="4" w:space="0" w:color="000000"/>
              <w:right w:val="single" w:sz="4" w:space="0" w:color="000000"/>
            </w:tcBorders>
            <w:vAlign w:val="center"/>
          </w:tcPr>
          <w:p w14:paraId="27221B83"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8</w:t>
            </w:r>
          </w:p>
        </w:tc>
        <w:tc>
          <w:tcPr>
            <w:tcW w:w="524" w:type="pct"/>
            <w:tcBorders>
              <w:top w:val="single" w:sz="4" w:space="0" w:color="000000"/>
              <w:left w:val="single" w:sz="4" w:space="0" w:color="000000"/>
              <w:bottom w:val="single" w:sz="4" w:space="0" w:color="000000"/>
              <w:right w:val="single" w:sz="4" w:space="0" w:color="000000"/>
            </w:tcBorders>
            <w:vAlign w:val="center"/>
          </w:tcPr>
          <w:p w14:paraId="62864675"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0.32</w:t>
            </w:r>
          </w:p>
        </w:tc>
        <w:tc>
          <w:tcPr>
            <w:tcW w:w="514" w:type="pct"/>
            <w:tcBorders>
              <w:top w:val="single" w:sz="4" w:space="0" w:color="000000"/>
              <w:left w:val="single" w:sz="4" w:space="0" w:color="000000"/>
              <w:bottom w:val="single" w:sz="4" w:space="0" w:color="000000"/>
              <w:right w:val="single" w:sz="4" w:space="0" w:color="000000"/>
            </w:tcBorders>
            <w:vAlign w:val="center"/>
          </w:tcPr>
          <w:p w14:paraId="5449D67C"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0.24</w:t>
            </w:r>
          </w:p>
        </w:tc>
      </w:tr>
      <w:tr w:rsidR="00156AFA" w14:paraId="68E3847A" w14:textId="77777777" w:rsidTr="00AA01E8">
        <w:trPr>
          <w:trHeight w:hRule="exact" w:val="340"/>
          <w:jc w:val="center"/>
        </w:trPr>
        <w:tc>
          <w:tcPr>
            <w:tcW w:w="468" w:type="pct"/>
            <w:tcBorders>
              <w:top w:val="single" w:sz="4" w:space="0" w:color="000000"/>
              <w:left w:val="single" w:sz="4" w:space="0" w:color="000000"/>
              <w:bottom w:val="single" w:sz="4" w:space="0" w:color="000000"/>
              <w:right w:val="single" w:sz="4" w:space="0" w:color="000000"/>
            </w:tcBorders>
            <w:vAlign w:val="center"/>
          </w:tcPr>
          <w:p w14:paraId="7ED00500" w14:textId="77777777" w:rsidR="00156AFA" w:rsidRPr="007E063A" w:rsidRDefault="00156AFA" w:rsidP="009460CF">
            <w:pPr>
              <w:spacing w:after="160" w:line="480" w:lineRule="auto"/>
              <w:jc w:val="center"/>
              <w:rPr>
                <w:rFonts w:ascii="Times New Roman" w:eastAsia="Times New Roman" w:hAnsi="Times New Roman" w:cs="Times New Roman"/>
                <w:color w:val="000000"/>
              </w:rPr>
            </w:pPr>
            <w:r w:rsidRPr="007E063A">
              <w:rPr>
                <w:rFonts w:ascii="Times New Roman" w:eastAsia="Times New Roman" w:hAnsi="Times New Roman" w:cs="Times New Roman"/>
                <w:color w:val="000000"/>
              </w:rPr>
              <w:t>July</w:t>
            </w:r>
          </w:p>
        </w:tc>
        <w:tc>
          <w:tcPr>
            <w:tcW w:w="411" w:type="pct"/>
            <w:tcBorders>
              <w:top w:val="single" w:sz="4" w:space="0" w:color="000000"/>
              <w:left w:val="single" w:sz="4" w:space="0" w:color="000000"/>
              <w:bottom w:val="single" w:sz="4" w:space="0" w:color="000000"/>
              <w:right w:val="single" w:sz="4" w:space="0" w:color="000000"/>
            </w:tcBorders>
            <w:vAlign w:val="center"/>
          </w:tcPr>
          <w:p w14:paraId="0D5CBDF3"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231</w:t>
            </w:r>
          </w:p>
        </w:tc>
        <w:tc>
          <w:tcPr>
            <w:tcW w:w="461" w:type="pct"/>
            <w:tcBorders>
              <w:top w:val="single" w:sz="4" w:space="0" w:color="000000"/>
              <w:left w:val="single" w:sz="4" w:space="0" w:color="000000"/>
              <w:bottom w:val="single" w:sz="4" w:space="0" w:color="000000"/>
              <w:right w:val="single" w:sz="4" w:space="0" w:color="000000"/>
            </w:tcBorders>
            <w:vAlign w:val="center"/>
          </w:tcPr>
          <w:p w14:paraId="39EFCACD"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65</w:t>
            </w:r>
          </w:p>
        </w:tc>
        <w:tc>
          <w:tcPr>
            <w:tcW w:w="432" w:type="pct"/>
            <w:tcBorders>
              <w:top w:val="single" w:sz="4" w:space="0" w:color="000000"/>
              <w:left w:val="single" w:sz="4" w:space="0" w:color="000000"/>
              <w:bottom w:val="single" w:sz="4" w:space="0" w:color="000000"/>
              <w:right w:val="single" w:sz="4" w:space="0" w:color="000000"/>
            </w:tcBorders>
            <w:vAlign w:val="center"/>
          </w:tcPr>
          <w:p w14:paraId="3F43E4CD"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36</w:t>
            </w:r>
          </w:p>
        </w:tc>
        <w:tc>
          <w:tcPr>
            <w:tcW w:w="413" w:type="pct"/>
            <w:tcBorders>
              <w:top w:val="single" w:sz="4" w:space="0" w:color="000000"/>
              <w:left w:val="single" w:sz="4" w:space="0" w:color="000000"/>
              <w:bottom w:val="single" w:sz="4" w:space="0" w:color="000000"/>
              <w:right w:val="single" w:sz="4" w:space="0" w:color="000000"/>
            </w:tcBorders>
            <w:vAlign w:val="center"/>
          </w:tcPr>
          <w:p w14:paraId="2AAD6D82"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50</w:t>
            </w:r>
          </w:p>
        </w:tc>
        <w:tc>
          <w:tcPr>
            <w:tcW w:w="398" w:type="pct"/>
            <w:tcBorders>
              <w:top w:val="single" w:sz="4" w:space="0" w:color="000000"/>
              <w:left w:val="single" w:sz="4" w:space="0" w:color="000000"/>
              <w:bottom w:val="single" w:sz="4" w:space="0" w:color="000000"/>
              <w:right w:val="single" w:sz="4" w:space="0" w:color="000000"/>
            </w:tcBorders>
            <w:vAlign w:val="center"/>
          </w:tcPr>
          <w:p w14:paraId="5A4ED051"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0.23</w:t>
            </w:r>
          </w:p>
        </w:tc>
        <w:tc>
          <w:tcPr>
            <w:tcW w:w="439" w:type="pct"/>
            <w:gridSpan w:val="2"/>
            <w:tcBorders>
              <w:top w:val="single" w:sz="4" w:space="0" w:color="000000"/>
              <w:left w:val="single" w:sz="4" w:space="0" w:color="000000"/>
              <w:bottom w:val="single" w:sz="4" w:space="0" w:color="000000"/>
              <w:right w:val="single" w:sz="4" w:space="0" w:color="000000"/>
            </w:tcBorders>
            <w:vAlign w:val="center"/>
          </w:tcPr>
          <w:p w14:paraId="1C9AA731"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0.84</w:t>
            </w:r>
          </w:p>
        </w:tc>
        <w:tc>
          <w:tcPr>
            <w:tcW w:w="432" w:type="pct"/>
            <w:tcBorders>
              <w:top w:val="single" w:sz="4" w:space="0" w:color="000000"/>
              <w:left w:val="single" w:sz="4" w:space="0" w:color="000000"/>
              <w:bottom w:val="single" w:sz="4" w:space="0" w:color="000000"/>
              <w:right w:val="single" w:sz="4" w:space="0" w:color="000000"/>
            </w:tcBorders>
            <w:vAlign w:val="center"/>
          </w:tcPr>
          <w:p w14:paraId="740CCEA0"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176</w:t>
            </w:r>
          </w:p>
        </w:tc>
        <w:tc>
          <w:tcPr>
            <w:tcW w:w="507" w:type="pct"/>
            <w:tcBorders>
              <w:top w:val="single" w:sz="4" w:space="0" w:color="000000"/>
              <w:left w:val="single" w:sz="4" w:space="0" w:color="000000"/>
              <w:bottom w:val="single" w:sz="4" w:space="0" w:color="000000"/>
              <w:right w:val="single" w:sz="4" w:space="0" w:color="000000"/>
            </w:tcBorders>
            <w:vAlign w:val="center"/>
          </w:tcPr>
          <w:p w14:paraId="2A5FC970"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45</w:t>
            </w:r>
          </w:p>
        </w:tc>
        <w:tc>
          <w:tcPr>
            <w:tcW w:w="524" w:type="pct"/>
            <w:tcBorders>
              <w:top w:val="single" w:sz="4" w:space="0" w:color="000000"/>
              <w:left w:val="single" w:sz="4" w:space="0" w:color="000000"/>
              <w:bottom w:val="single" w:sz="4" w:space="0" w:color="000000"/>
              <w:right w:val="single" w:sz="4" w:space="0" w:color="000000"/>
            </w:tcBorders>
            <w:vAlign w:val="center"/>
          </w:tcPr>
          <w:p w14:paraId="37BF8429"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0.32</w:t>
            </w:r>
          </w:p>
        </w:tc>
        <w:tc>
          <w:tcPr>
            <w:tcW w:w="514" w:type="pct"/>
            <w:tcBorders>
              <w:top w:val="single" w:sz="4" w:space="0" w:color="000000"/>
              <w:left w:val="single" w:sz="4" w:space="0" w:color="000000"/>
              <w:bottom w:val="single" w:sz="4" w:space="0" w:color="000000"/>
              <w:right w:val="single" w:sz="4" w:space="0" w:color="000000"/>
            </w:tcBorders>
            <w:vAlign w:val="center"/>
          </w:tcPr>
          <w:p w14:paraId="493DF4C2"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0.24</w:t>
            </w:r>
          </w:p>
        </w:tc>
      </w:tr>
      <w:tr w:rsidR="00156AFA" w14:paraId="6217D676" w14:textId="77777777" w:rsidTr="00AA01E8">
        <w:trPr>
          <w:trHeight w:hRule="exact" w:val="340"/>
          <w:jc w:val="center"/>
        </w:trPr>
        <w:tc>
          <w:tcPr>
            <w:tcW w:w="468" w:type="pct"/>
            <w:tcBorders>
              <w:top w:val="single" w:sz="4" w:space="0" w:color="000000"/>
              <w:left w:val="single" w:sz="4" w:space="0" w:color="000000"/>
              <w:bottom w:val="single" w:sz="4" w:space="0" w:color="000000"/>
              <w:right w:val="single" w:sz="4" w:space="0" w:color="000000"/>
            </w:tcBorders>
            <w:vAlign w:val="center"/>
          </w:tcPr>
          <w:p w14:paraId="7B5E1987" w14:textId="77777777" w:rsidR="00156AFA" w:rsidRPr="007E063A" w:rsidRDefault="00156AFA" w:rsidP="009460CF">
            <w:pPr>
              <w:spacing w:after="160" w:line="480" w:lineRule="auto"/>
              <w:jc w:val="center"/>
              <w:rPr>
                <w:rFonts w:ascii="Times New Roman" w:eastAsia="Times New Roman" w:hAnsi="Times New Roman" w:cs="Times New Roman"/>
                <w:color w:val="000000"/>
              </w:rPr>
            </w:pPr>
            <w:r w:rsidRPr="007E063A">
              <w:rPr>
                <w:rFonts w:ascii="Times New Roman" w:eastAsia="Times New Roman" w:hAnsi="Times New Roman" w:cs="Times New Roman"/>
                <w:color w:val="000000"/>
              </w:rPr>
              <w:t>Aug</w:t>
            </w:r>
          </w:p>
        </w:tc>
        <w:tc>
          <w:tcPr>
            <w:tcW w:w="411" w:type="pct"/>
            <w:tcBorders>
              <w:top w:val="single" w:sz="4" w:space="0" w:color="000000"/>
              <w:left w:val="single" w:sz="4" w:space="0" w:color="000000"/>
              <w:bottom w:val="single" w:sz="4" w:space="0" w:color="000000"/>
              <w:right w:val="single" w:sz="4" w:space="0" w:color="000000"/>
            </w:tcBorders>
            <w:vAlign w:val="center"/>
          </w:tcPr>
          <w:p w14:paraId="64064EBF"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452</w:t>
            </w:r>
          </w:p>
        </w:tc>
        <w:tc>
          <w:tcPr>
            <w:tcW w:w="461" w:type="pct"/>
            <w:tcBorders>
              <w:top w:val="single" w:sz="4" w:space="0" w:color="000000"/>
              <w:left w:val="single" w:sz="4" w:space="0" w:color="000000"/>
              <w:bottom w:val="single" w:sz="4" w:space="0" w:color="000000"/>
              <w:right w:val="single" w:sz="4" w:space="0" w:color="000000"/>
            </w:tcBorders>
            <w:vAlign w:val="center"/>
          </w:tcPr>
          <w:p w14:paraId="6107D538"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185</w:t>
            </w:r>
          </w:p>
        </w:tc>
        <w:tc>
          <w:tcPr>
            <w:tcW w:w="432" w:type="pct"/>
            <w:tcBorders>
              <w:top w:val="single" w:sz="4" w:space="0" w:color="000000"/>
              <w:left w:val="single" w:sz="4" w:space="0" w:color="000000"/>
              <w:bottom w:val="single" w:sz="4" w:space="0" w:color="000000"/>
              <w:right w:val="single" w:sz="4" w:space="0" w:color="000000"/>
            </w:tcBorders>
            <w:vAlign w:val="center"/>
          </w:tcPr>
          <w:p w14:paraId="048BAB66"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352</w:t>
            </w:r>
          </w:p>
        </w:tc>
        <w:tc>
          <w:tcPr>
            <w:tcW w:w="413" w:type="pct"/>
            <w:tcBorders>
              <w:top w:val="single" w:sz="4" w:space="0" w:color="000000"/>
              <w:left w:val="single" w:sz="4" w:space="0" w:color="000000"/>
              <w:bottom w:val="single" w:sz="4" w:space="0" w:color="000000"/>
              <w:right w:val="single" w:sz="4" w:space="0" w:color="000000"/>
            </w:tcBorders>
            <w:vAlign w:val="center"/>
          </w:tcPr>
          <w:p w14:paraId="7D3B2AAA"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152</w:t>
            </w:r>
          </w:p>
        </w:tc>
        <w:tc>
          <w:tcPr>
            <w:tcW w:w="398" w:type="pct"/>
            <w:tcBorders>
              <w:top w:val="single" w:sz="4" w:space="0" w:color="000000"/>
              <w:left w:val="single" w:sz="4" w:space="0" w:color="000000"/>
              <w:bottom w:val="single" w:sz="4" w:space="0" w:color="000000"/>
              <w:right w:val="single" w:sz="4" w:space="0" w:color="000000"/>
            </w:tcBorders>
            <w:vAlign w:val="center"/>
          </w:tcPr>
          <w:p w14:paraId="61E0A7F4"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0.18</w:t>
            </w:r>
          </w:p>
        </w:tc>
        <w:tc>
          <w:tcPr>
            <w:tcW w:w="439" w:type="pct"/>
            <w:gridSpan w:val="2"/>
            <w:tcBorders>
              <w:top w:val="single" w:sz="4" w:space="0" w:color="000000"/>
              <w:left w:val="single" w:sz="4" w:space="0" w:color="000000"/>
              <w:bottom w:val="single" w:sz="4" w:space="0" w:color="000000"/>
              <w:right w:val="single" w:sz="4" w:space="0" w:color="000000"/>
            </w:tcBorders>
            <w:vAlign w:val="center"/>
          </w:tcPr>
          <w:p w14:paraId="02982093"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0.22</w:t>
            </w:r>
          </w:p>
        </w:tc>
        <w:tc>
          <w:tcPr>
            <w:tcW w:w="432" w:type="pct"/>
            <w:tcBorders>
              <w:top w:val="single" w:sz="4" w:space="0" w:color="000000"/>
              <w:left w:val="single" w:sz="4" w:space="0" w:color="000000"/>
              <w:bottom w:val="single" w:sz="4" w:space="0" w:color="000000"/>
              <w:right w:val="single" w:sz="4" w:space="0" w:color="000000"/>
            </w:tcBorders>
            <w:vAlign w:val="center"/>
          </w:tcPr>
          <w:p w14:paraId="21264E38"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342</w:t>
            </w:r>
          </w:p>
        </w:tc>
        <w:tc>
          <w:tcPr>
            <w:tcW w:w="507" w:type="pct"/>
            <w:tcBorders>
              <w:top w:val="single" w:sz="4" w:space="0" w:color="000000"/>
              <w:left w:val="single" w:sz="4" w:space="0" w:color="000000"/>
              <w:bottom w:val="single" w:sz="4" w:space="0" w:color="000000"/>
              <w:right w:val="single" w:sz="4" w:space="0" w:color="000000"/>
            </w:tcBorders>
            <w:vAlign w:val="center"/>
          </w:tcPr>
          <w:p w14:paraId="55937144"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126</w:t>
            </w:r>
          </w:p>
        </w:tc>
        <w:tc>
          <w:tcPr>
            <w:tcW w:w="524" w:type="pct"/>
            <w:tcBorders>
              <w:top w:val="single" w:sz="4" w:space="0" w:color="000000"/>
              <w:left w:val="single" w:sz="4" w:space="0" w:color="000000"/>
              <w:bottom w:val="single" w:sz="4" w:space="0" w:color="000000"/>
              <w:right w:val="single" w:sz="4" w:space="0" w:color="000000"/>
            </w:tcBorders>
            <w:vAlign w:val="center"/>
          </w:tcPr>
          <w:p w14:paraId="146D3405"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0.32</w:t>
            </w:r>
          </w:p>
        </w:tc>
        <w:tc>
          <w:tcPr>
            <w:tcW w:w="514" w:type="pct"/>
            <w:tcBorders>
              <w:top w:val="single" w:sz="4" w:space="0" w:color="000000"/>
              <w:left w:val="single" w:sz="4" w:space="0" w:color="000000"/>
              <w:bottom w:val="single" w:sz="4" w:space="0" w:color="000000"/>
              <w:right w:val="single" w:sz="4" w:space="0" w:color="000000"/>
            </w:tcBorders>
            <w:vAlign w:val="center"/>
          </w:tcPr>
          <w:p w14:paraId="3C715006"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0.24</w:t>
            </w:r>
          </w:p>
        </w:tc>
      </w:tr>
      <w:tr w:rsidR="00156AFA" w14:paraId="09C9BCEC" w14:textId="77777777" w:rsidTr="00AA01E8">
        <w:trPr>
          <w:trHeight w:hRule="exact" w:val="340"/>
          <w:jc w:val="center"/>
        </w:trPr>
        <w:tc>
          <w:tcPr>
            <w:tcW w:w="468" w:type="pct"/>
            <w:tcBorders>
              <w:top w:val="single" w:sz="4" w:space="0" w:color="000000"/>
              <w:left w:val="single" w:sz="4" w:space="0" w:color="000000"/>
              <w:bottom w:val="single" w:sz="4" w:space="0" w:color="000000"/>
              <w:right w:val="single" w:sz="4" w:space="0" w:color="000000"/>
            </w:tcBorders>
            <w:vAlign w:val="center"/>
          </w:tcPr>
          <w:p w14:paraId="478B565E" w14:textId="77777777" w:rsidR="00156AFA" w:rsidRPr="007E063A" w:rsidRDefault="00156AFA" w:rsidP="009460CF">
            <w:pPr>
              <w:spacing w:after="160" w:line="480" w:lineRule="auto"/>
              <w:jc w:val="center"/>
              <w:rPr>
                <w:rFonts w:ascii="Times New Roman" w:eastAsia="Times New Roman" w:hAnsi="Times New Roman" w:cs="Times New Roman"/>
                <w:color w:val="000000"/>
              </w:rPr>
            </w:pPr>
            <w:r w:rsidRPr="007E063A">
              <w:rPr>
                <w:rFonts w:ascii="Times New Roman" w:eastAsia="Times New Roman" w:hAnsi="Times New Roman" w:cs="Times New Roman"/>
                <w:color w:val="000000"/>
              </w:rPr>
              <w:t>Sept</w:t>
            </w:r>
          </w:p>
        </w:tc>
        <w:tc>
          <w:tcPr>
            <w:tcW w:w="411" w:type="pct"/>
            <w:tcBorders>
              <w:top w:val="single" w:sz="4" w:space="0" w:color="000000"/>
              <w:left w:val="single" w:sz="4" w:space="0" w:color="000000"/>
              <w:bottom w:val="single" w:sz="4" w:space="0" w:color="000000"/>
              <w:right w:val="single" w:sz="4" w:space="0" w:color="000000"/>
            </w:tcBorders>
            <w:vAlign w:val="center"/>
          </w:tcPr>
          <w:p w14:paraId="477D2466"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97</w:t>
            </w:r>
          </w:p>
        </w:tc>
        <w:tc>
          <w:tcPr>
            <w:tcW w:w="461" w:type="pct"/>
            <w:tcBorders>
              <w:top w:val="single" w:sz="4" w:space="0" w:color="000000"/>
              <w:left w:val="single" w:sz="4" w:space="0" w:color="000000"/>
              <w:bottom w:val="single" w:sz="4" w:space="0" w:color="000000"/>
              <w:right w:val="single" w:sz="4" w:space="0" w:color="000000"/>
            </w:tcBorders>
            <w:vAlign w:val="center"/>
          </w:tcPr>
          <w:p w14:paraId="26EA2523"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159</w:t>
            </w:r>
          </w:p>
        </w:tc>
        <w:tc>
          <w:tcPr>
            <w:tcW w:w="432" w:type="pct"/>
            <w:tcBorders>
              <w:top w:val="single" w:sz="4" w:space="0" w:color="000000"/>
              <w:left w:val="single" w:sz="4" w:space="0" w:color="000000"/>
              <w:bottom w:val="single" w:sz="4" w:space="0" w:color="000000"/>
              <w:right w:val="single" w:sz="4" w:space="0" w:color="000000"/>
            </w:tcBorders>
            <w:vAlign w:val="center"/>
          </w:tcPr>
          <w:p w14:paraId="7F9F7F83"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15</w:t>
            </w:r>
          </w:p>
        </w:tc>
        <w:tc>
          <w:tcPr>
            <w:tcW w:w="413" w:type="pct"/>
            <w:tcBorders>
              <w:top w:val="single" w:sz="4" w:space="0" w:color="000000"/>
              <w:left w:val="single" w:sz="4" w:space="0" w:color="000000"/>
              <w:bottom w:val="single" w:sz="4" w:space="0" w:color="000000"/>
              <w:right w:val="single" w:sz="4" w:space="0" w:color="000000"/>
            </w:tcBorders>
            <w:vAlign w:val="center"/>
          </w:tcPr>
          <w:p w14:paraId="24EBAF97"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122</w:t>
            </w:r>
          </w:p>
        </w:tc>
        <w:tc>
          <w:tcPr>
            <w:tcW w:w="398" w:type="pct"/>
            <w:tcBorders>
              <w:top w:val="single" w:sz="4" w:space="0" w:color="000000"/>
              <w:left w:val="single" w:sz="4" w:space="0" w:color="000000"/>
              <w:bottom w:val="single" w:sz="4" w:space="0" w:color="000000"/>
              <w:right w:val="single" w:sz="4" w:space="0" w:color="000000"/>
            </w:tcBorders>
            <w:vAlign w:val="center"/>
          </w:tcPr>
          <w:p w14:paraId="00BBF605"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0.23</w:t>
            </w:r>
          </w:p>
        </w:tc>
        <w:tc>
          <w:tcPr>
            <w:tcW w:w="439" w:type="pct"/>
            <w:gridSpan w:val="2"/>
            <w:tcBorders>
              <w:top w:val="single" w:sz="4" w:space="0" w:color="000000"/>
              <w:left w:val="single" w:sz="4" w:space="0" w:color="000000"/>
              <w:bottom w:val="single" w:sz="4" w:space="0" w:color="000000"/>
              <w:right w:val="single" w:sz="4" w:space="0" w:color="000000"/>
            </w:tcBorders>
            <w:vAlign w:val="center"/>
          </w:tcPr>
          <w:p w14:paraId="45D9E034"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0.84</w:t>
            </w:r>
          </w:p>
        </w:tc>
        <w:tc>
          <w:tcPr>
            <w:tcW w:w="432" w:type="pct"/>
            <w:tcBorders>
              <w:top w:val="single" w:sz="4" w:space="0" w:color="000000"/>
              <w:left w:val="single" w:sz="4" w:space="0" w:color="000000"/>
              <w:bottom w:val="single" w:sz="4" w:space="0" w:color="000000"/>
              <w:right w:val="single" w:sz="4" w:space="0" w:color="000000"/>
            </w:tcBorders>
            <w:vAlign w:val="center"/>
          </w:tcPr>
          <w:p w14:paraId="527B022F"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74</w:t>
            </w:r>
          </w:p>
        </w:tc>
        <w:tc>
          <w:tcPr>
            <w:tcW w:w="507" w:type="pct"/>
            <w:tcBorders>
              <w:top w:val="single" w:sz="4" w:space="0" w:color="000000"/>
              <w:left w:val="single" w:sz="4" w:space="0" w:color="000000"/>
              <w:bottom w:val="single" w:sz="4" w:space="0" w:color="000000"/>
              <w:right w:val="single" w:sz="4" w:space="0" w:color="000000"/>
            </w:tcBorders>
            <w:vAlign w:val="center"/>
          </w:tcPr>
          <w:p w14:paraId="540F9B77"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109</w:t>
            </w:r>
          </w:p>
        </w:tc>
        <w:tc>
          <w:tcPr>
            <w:tcW w:w="524" w:type="pct"/>
            <w:tcBorders>
              <w:top w:val="single" w:sz="4" w:space="0" w:color="000000"/>
              <w:left w:val="single" w:sz="4" w:space="0" w:color="000000"/>
              <w:bottom w:val="single" w:sz="4" w:space="0" w:color="000000"/>
              <w:right w:val="single" w:sz="4" w:space="0" w:color="000000"/>
            </w:tcBorders>
            <w:vAlign w:val="center"/>
          </w:tcPr>
          <w:p w14:paraId="75CC0EA0"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0.32</w:t>
            </w:r>
          </w:p>
        </w:tc>
        <w:tc>
          <w:tcPr>
            <w:tcW w:w="514" w:type="pct"/>
            <w:tcBorders>
              <w:top w:val="single" w:sz="4" w:space="0" w:color="000000"/>
              <w:left w:val="single" w:sz="4" w:space="0" w:color="000000"/>
              <w:bottom w:val="single" w:sz="4" w:space="0" w:color="000000"/>
              <w:right w:val="single" w:sz="4" w:space="0" w:color="000000"/>
            </w:tcBorders>
            <w:vAlign w:val="center"/>
          </w:tcPr>
          <w:p w14:paraId="305A0DA2"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0.24</w:t>
            </w:r>
          </w:p>
        </w:tc>
      </w:tr>
      <w:tr w:rsidR="00156AFA" w14:paraId="1B477A50" w14:textId="77777777" w:rsidTr="00AA01E8">
        <w:trPr>
          <w:trHeight w:hRule="exact" w:val="340"/>
          <w:jc w:val="center"/>
        </w:trPr>
        <w:tc>
          <w:tcPr>
            <w:tcW w:w="468" w:type="pct"/>
            <w:tcBorders>
              <w:top w:val="single" w:sz="4" w:space="0" w:color="000000"/>
              <w:left w:val="single" w:sz="4" w:space="0" w:color="000000"/>
              <w:bottom w:val="single" w:sz="4" w:space="0" w:color="000000"/>
              <w:right w:val="single" w:sz="4" w:space="0" w:color="000000"/>
            </w:tcBorders>
            <w:vAlign w:val="center"/>
          </w:tcPr>
          <w:p w14:paraId="1B615EA3" w14:textId="77777777" w:rsidR="00156AFA" w:rsidRPr="007E063A" w:rsidRDefault="00156AFA" w:rsidP="009460CF">
            <w:pPr>
              <w:spacing w:after="160" w:line="480" w:lineRule="auto"/>
              <w:jc w:val="center"/>
              <w:rPr>
                <w:rFonts w:ascii="Times New Roman" w:eastAsia="Times New Roman" w:hAnsi="Times New Roman" w:cs="Times New Roman"/>
                <w:color w:val="000000"/>
              </w:rPr>
            </w:pPr>
            <w:r w:rsidRPr="007E063A">
              <w:rPr>
                <w:rFonts w:ascii="Times New Roman" w:eastAsia="Times New Roman" w:hAnsi="Times New Roman" w:cs="Times New Roman"/>
                <w:color w:val="000000"/>
              </w:rPr>
              <w:t>Oct</w:t>
            </w:r>
          </w:p>
        </w:tc>
        <w:tc>
          <w:tcPr>
            <w:tcW w:w="411" w:type="pct"/>
            <w:tcBorders>
              <w:top w:val="single" w:sz="4" w:space="0" w:color="000000"/>
              <w:left w:val="single" w:sz="4" w:space="0" w:color="000000"/>
              <w:bottom w:val="single" w:sz="4" w:space="0" w:color="000000"/>
              <w:right w:val="single" w:sz="4" w:space="0" w:color="000000"/>
            </w:tcBorders>
            <w:vAlign w:val="center"/>
          </w:tcPr>
          <w:p w14:paraId="01784FD6"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63</w:t>
            </w:r>
          </w:p>
        </w:tc>
        <w:tc>
          <w:tcPr>
            <w:tcW w:w="461" w:type="pct"/>
            <w:tcBorders>
              <w:top w:val="single" w:sz="4" w:space="0" w:color="000000"/>
              <w:left w:val="single" w:sz="4" w:space="0" w:color="000000"/>
              <w:bottom w:val="single" w:sz="4" w:space="0" w:color="000000"/>
              <w:right w:val="single" w:sz="4" w:space="0" w:color="000000"/>
            </w:tcBorders>
            <w:vAlign w:val="center"/>
          </w:tcPr>
          <w:p w14:paraId="7F9B7631"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126</w:t>
            </w:r>
          </w:p>
        </w:tc>
        <w:tc>
          <w:tcPr>
            <w:tcW w:w="432" w:type="pct"/>
            <w:tcBorders>
              <w:top w:val="single" w:sz="4" w:space="0" w:color="000000"/>
              <w:left w:val="single" w:sz="4" w:space="0" w:color="000000"/>
              <w:bottom w:val="single" w:sz="4" w:space="0" w:color="000000"/>
              <w:right w:val="single" w:sz="4" w:space="0" w:color="000000"/>
            </w:tcBorders>
            <w:vAlign w:val="center"/>
          </w:tcPr>
          <w:p w14:paraId="0A123183"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10</w:t>
            </w:r>
          </w:p>
        </w:tc>
        <w:tc>
          <w:tcPr>
            <w:tcW w:w="413" w:type="pct"/>
            <w:tcBorders>
              <w:top w:val="single" w:sz="4" w:space="0" w:color="000000"/>
              <w:left w:val="single" w:sz="4" w:space="0" w:color="000000"/>
              <w:bottom w:val="single" w:sz="4" w:space="0" w:color="000000"/>
              <w:right w:val="single" w:sz="4" w:space="0" w:color="000000"/>
            </w:tcBorders>
            <w:vAlign w:val="center"/>
          </w:tcPr>
          <w:p w14:paraId="77022941"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96</w:t>
            </w:r>
          </w:p>
        </w:tc>
        <w:tc>
          <w:tcPr>
            <w:tcW w:w="398" w:type="pct"/>
            <w:tcBorders>
              <w:top w:val="single" w:sz="4" w:space="0" w:color="000000"/>
              <w:left w:val="single" w:sz="4" w:space="0" w:color="000000"/>
              <w:bottom w:val="single" w:sz="4" w:space="0" w:color="000000"/>
              <w:right w:val="single" w:sz="4" w:space="0" w:color="000000"/>
            </w:tcBorders>
            <w:vAlign w:val="center"/>
          </w:tcPr>
          <w:p w14:paraId="28F5AB6F"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0.23</w:t>
            </w:r>
          </w:p>
        </w:tc>
        <w:tc>
          <w:tcPr>
            <w:tcW w:w="439" w:type="pct"/>
            <w:gridSpan w:val="2"/>
            <w:tcBorders>
              <w:top w:val="single" w:sz="4" w:space="0" w:color="000000"/>
              <w:left w:val="single" w:sz="4" w:space="0" w:color="000000"/>
              <w:bottom w:val="single" w:sz="4" w:space="0" w:color="000000"/>
              <w:right w:val="single" w:sz="4" w:space="0" w:color="000000"/>
            </w:tcBorders>
            <w:vAlign w:val="center"/>
          </w:tcPr>
          <w:p w14:paraId="73BE8EB9"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0.84</w:t>
            </w:r>
          </w:p>
        </w:tc>
        <w:tc>
          <w:tcPr>
            <w:tcW w:w="432" w:type="pct"/>
            <w:tcBorders>
              <w:top w:val="single" w:sz="4" w:space="0" w:color="000000"/>
              <w:left w:val="single" w:sz="4" w:space="0" w:color="000000"/>
              <w:bottom w:val="single" w:sz="4" w:space="0" w:color="000000"/>
              <w:right w:val="single" w:sz="4" w:space="0" w:color="000000"/>
            </w:tcBorders>
            <w:vAlign w:val="center"/>
          </w:tcPr>
          <w:p w14:paraId="70764165"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48</w:t>
            </w:r>
          </w:p>
        </w:tc>
        <w:tc>
          <w:tcPr>
            <w:tcW w:w="507" w:type="pct"/>
            <w:tcBorders>
              <w:top w:val="single" w:sz="4" w:space="0" w:color="000000"/>
              <w:left w:val="single" w:sz="4" w:space="0" w:color="000000"/>
              <w:bottom w:val="single" w:sz="4" w:space="0" w:color="000000"/>
              <w:right w:val="single" w:sz="4" w:space="0" w:color="000000"/>
            </w:tcBorders>
            <w:vAlign w:val="center"/>
          </w:tcPr>
          <w:p w14:paraId="03B7B901"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86</w:t>
            </w:r>
          </w:p>
        </w:tc>
        <w:tc>
          <w:tcPr>
            <w:tcW w:w="524" w:type="pct"/>
            <w:tcBorders>
              <w:top w:val="single" w:sz="4" w:space="0" w:color="000000"/>
              <w:left w:val="single" w:sz="4" w:space="0" w:color="000000"/>
              <w:bottom w:val="single" w:sz="4" w:space="0" w:color="000000"/>
              <w:right w:val="single" w:sz="4" w:space="0" w:color="000000"/>
            </w:tcBorders>
            <w:vAlign w:val="center"/>
          </w:tcPr>
          <w:p w14:paraId="3A4111D6"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0.32</w:t>
            </w:r>
          </w:p>
        </w:tc>
        <w:tc>
          <w:tcPr>
            <w:tcW w:w="514" w:type="pct"/>
            <w:tcBorders>
              <w:top w:val="single" w:sz="4" w:space="0" w:color="000000"/>
              <w:left w:val="single" w:sz="4" w:space="0" w:color="000000"/>
              <w:bottom w:val="single" w:sz="4" w:space="0" w:color="000000"/>
              <w:right w:val="single" w:sz="4" w:space="0" w:color="000000"/>
            </w:tcBorders>
            <w:vAlign w:val="center"/>
          </w:tcPr>
          <w:p w14:paraId="6D561A9A"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0.24</w:t>
            </w:r>
          </w:p>
        </w:tc>
      </w:tr>
      <w:tr w:rsidR="00156AFA" w14:paraId="5053A2AB" w14:textId="77777777" w:rsidTr="00AA01E8">
        <w:trPr>
          <w:trHeight w:hRule="exact" w:val="340"/>
          <w:jc w:val="center"/>
        </w:trPr>
        <w:tc>
          <w:tcPr>
            <w:tcW w:w="468" w:type="pct"/>
            <w:tcBorders>
              <w:top w:val="single" w:sz="4" w:space="0" w:color="000000"/>
              <w:left w:val="single" w:sz="4" w:space="0" w:color="000000"/>
              <w:bottom w:val="single" w:sz="4" w:space="0" w:color="000000"/>
              <w:right w:val="single" w:sz="4" w:space="0" w:color="000000"/>
            </w:tcBorders>
            <w:vAlign w:val="center"/>
          </w:tcPr>
          <w:p w14:paraId="202C05FD" w14:textId="77777777" w:rsidR="00156AFA" w:rsidRPr="007E063A" w:rsidRDefault="00156AFA" w:rsidP="009460CF">
            <w:pPr>
              <w:spacing w:after="160" w:line="480" w:lineRule="auto"/>
              <w:jc w:val="center"/>
              <w:rPr>
                <w:rFonts w:ascii="Times New Roman" w:eastAsia="Times New Roman" w:hAnsi="Times New Roman" w:cs="Times New Roman"/>
                <w:color w:val="000000"/>
              </w:rPr>
            </w:pPr>
            <w:r w:rsidRPr="007E063A">
              <w:rPr>
                <w:rFonts w:ascii="Times New Roman" w:eastAsia="Times New Roman" w:hAnsi="Times New Roman" w:cs="Times New Roman"/>
                <w:color w:val="000000"/>
              </w:rPr>
              <w:t>Nov</w:t>
            </w:r>
          </w:p>
        </w:tc>
        <w:tc>
          <w:tcPr>
            <w:tcW w:w="411" w:type="pct"/>
            <w:tcBorders>
              <w:top w:val="single" w:sz="4" w:space="0" w:color="000000"/>
              <w:left w:val="single" w:sz="4" w:space="0" w:color="000000"/>
              <w:bottom w:val="single" w:sz="4" w:space="0" w:color="000000"/>
              <w:right w:val="single" w:sz="4" w:space="0" w:color="000000"/>
            </w:tcBorders>
            <w:vAlign w:val="center"/>
          </w:tcPr>
          <w:p w14:paraId="53EE73DB"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30</w:t>
            </w:r>
          </w:p>
        </w:tc>
        <w:tc>
          <w:tcPr>
            <w:tcW w:w="461" w:type="pct"/>
            <w:tcBorders>
              <w:top w:val="single" w:sz="4" w:space="0" w:color="000000"/>
              <w:left w:val="single" w:sz="4" w:space="0" w:color="000000"/>
              <w:bottom w:val="single" w:sz="4" w:space="0" w:color="000000"/>
              <w:right w:val="single" w:sz="4" w:space="0" w:color="000000"/>
            </w:tcBorders>
            <w:vAlign w:val="center"/>
          </w:tcPr>
          <w:p w14:paraId="7DDF7431"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156</w:t>
            </w:r>
          </w:p>
        </w:tc>
        <w:tc>
          <w:tcPr>
            <w:tcW w:w="432" w:type="pct"/>
            <w:tcBorders>
              <w:top w:val="single" w:sz="4" w:space="0" w:color="000000"/>
              <w:left w:val="single" w:sz="4" w:space="0" w:color="000000"/>
              <w:bottom w:val="single" w:sz="4" w:space="0" w:color="000000"/>
              <w:right w:val="single" w:sz="4" w:space="0" w:color="000000"/>
            </w:tcBorders>
            <w:vAlign w:val="center"/>
          </w:tcPr>
          <w:p w14:paraId="007981A0"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5</w:t>
            </w:r>
          </w:p>
        </w:tc>
        <w:tc>
          <w:tcPr>
            <w:tcW w:w="413" w:type="pct"/>
            <w:tcBorders>
              <w:top w:val="single" w:sz="4" w:space="0" w:color="000000"/>
              <w:left w:val="single" w:sz="4" w:space="0" w:color="000000"/>
              <w:bottom w:val="single" w:sz="4" w:space="0" w:color="000000"/>
              <w:right w:val="single" w:sz="4" w:space="0" w:color="000000"/>
            </w:tcBorders>
            <w:vAlign w:val="center"/>
          </w:tcPr>
          <w:p w14:paraId="506E9A56"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120</w:t>
            </w:r>
          </w:p>
        </w:tc>
        <w:tc>
          <w:tcPr>
            <w:tcW w:w="398" w:type="pct"/>
            <w:tcBorders>
              <w:top w:val="single" w:sz="4" w:space="0" w:color="000000"/>
              <w:left w:val="single" w:sz="4" w:space="0" w:color="000000"/>
              <w:bottom w:val="single" w:sz="4" w:space="0" w:color="000000"/>
              <w:right w:val="single" w:sz="4" w:space="0" w:color="000000"/>
            </w:tcBorders>
            <w:vAlign w:val="center"/>
          </w:tcPr>
          <w:p w14:paraId="3E23AC76"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0.23</w:t>
            </w:r>
          </w:p>
        </w:tc>
        <w:tc>
          <w:tcPr>
            <w:tcW w:w="439" w:type="pct"/>
            <w:gridSpan w:val="2"/>
            <w:tcBorders>
              <w:top w:val="single" w:sz="4" w:space="0" w:color="000000"/>
              <w:left w:val="single" w:sz="4" w:space="0" w:color="000000"/>
              <w:bottom w:val="single" w:sz="4" w:space="0" w:color="000000"/>
              <w:right w:val="single" w:sz="4" w:space="0" w:color="000000"/>
            </w:tcBorders>
            <w:vAlign w:val="center"/>
          </w:tcPr>
          <w:p w14:paraId="799BFA4A"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0.84</w:t>
            </w:r>
          </w:p>
        </w:tc>
        <w:tc>
          <w:tcPr>
            <w:tcW w:w="432" w:type="pct"/>
            <w:tcBorders>
              <w:top w:val="single" w:sz="4" w:space="0" w:color="000000"/>
              <w:left w:val="single" w:sz="4" w:space="0" w:color="000000"/>
              <w:bottom w:val="single" w:sz="4" w:space="0" w:color="000000"/>
              <w:right w:val="single" w:sz="4" w:space="0" w:color="000000"/>
            </w:tcBorders>
            <w:vAlign w:val="center"/>
          </w:tcPr>
          <w:p w14:paraId="6FDDD766"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23</w:t>
            </w:r>
          </w:p>
        </w:tc>
        <w:tc>
          <w:tcPr>
            <w:tcW w:w="507" w:type="pct"/>
            <w:tcBorders>
              <w:top w:val="single" w:sz="4" w:space="0" w:color="000000"/>
              <w:left w:val="single" w:sz="4" w:space="0" w:color="000000"/>
              <w:bottom w:val="single" w:sz="4" w:space="0" w:color="000000"/>
              <w:right w:val="single" w:sz="4" w:space="0" w:color="000000"/>
            </w:tcBorders>
            <w:vAlign w:val="center"/>
          </w:tcPr>
          <w:p w14:paraId="2C9D6143"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107</w:t>
            </w:r>
          </w:p>
        </w:tc>
        <w:tc>
          <w:tcPr>
            <w:tcW w:w="524" w:type="pct"/>
            <w:tcBorders>
              <w:top w:val="single" w:sz="4" w:space="0" w:color="000000"/>
              <w:left w:val="single" w:sz="4" w:space="0" w:color="000000"/>
              <w:bottom w:val="single" w:sz="4" w:space="0" w:color="000000"/>
              <w:right w:val="single" w:sz="4" w:space="0" w:color="000000"/>
            </w:tcBorders>
            <w:vAlign w:val="center"/>
          </w:tcPr>
          <w:p w14:paraId="2CA90EE6"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0.32</w:t>
            </w:r>
          </w:p>
        </w:tc>
        <w:tc>
          <w:tcPr>
            <w:tcW w:w="514" w:type="pct"/>
            <w:tcBorders>
              <w:top w:val="single" w:sz="4" w:space="0" w:color="000000"/>
              <w:left w:val="single" w:sz="4" w:space="0" w:color="000000"/>
              <w:bottom w:val="single" w:sz="4" w:space="0" w:color="000000"/>
              <w:right w:val="single" w:sz="4" w:space="0" w:color="000000"/>
            </w:tcBorders>
            <w:vAlign w:val="center"/>
          </w:tcPr>
          <w:p w14:paraId="6CAD52F0"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0.24</w:t>
            </w:r>
          </w:p>
        </w:tc>
      </w:tr>
      <w:tr w:rsidR="00156AFA" w14:paraId="5A28CD60" w14:textId="77777777" w:rsidTr="00AA01E8">
        <w:trPr>
          <w:trHeight w:hRule="exact" w:val="340"/>
          <w:jc w:val="center"/>
        </w:trPr>
        <w:tc>
          <w:tcPr>
            <w:tcW w:w="468" w:type="pct"/>
            <w:tcBorders>
              <w:top w:val="single" w:sz="4" w:space="0" w:color="000000"/>
              <w:left w:val="single" w:sz="4" w:space="0" w:color="000000"/>
              <w:bottom w:val="single" w:sz="4" w:space="0" w:color="000000"/>
              <w:right w:val="single" w:sz="4" w:space="0" w:color="000000"/>
            </w:tcBorders>
            <w:vAlign w:val="center"/>
          </w:tcPr>
          <w:p w14:paraId="33946019" w14:textId="77777777" w:rsidR="00156AFA" w:rsidRPr="007E063A" w:rsidRDefault="00156AFA" w:rsidP="009460CF">
            <w:pPr>
              <w:spacing w:after="160" w:line="480" w:lineRule="auto"/>
              <w:jc w:val="center"/>
              <w:rPr>
                <w:rFonts w:ascii="Times New Roman" w:eastAsia="Times New Roman" w:hAnsi="Times New Roman" w:cs="Times New Roman"/>
                <w:color w:val="000000"/>
              </w:rPr>
            </w:pPr>
            <w:r w:rsidRPr="007E063A">
              <w:rPr>
                <w:rFonts w:ascii="Times New Roman" w:eastAsia="Times New Roman" w:hAnsi="Times New Roman" w:cs="Times New Roman"/>
                <w:color w:val="000000"/>
              </w:rPr>
              <w:t>Dec</w:t>
            </w:r>
          </w:p>
        </w:tc>
        <w:tc>
          <w:tcPr>
            <w:tcW w:w="411" w:type="pct"/>
            <w:tcBorders>
              <w:top w:val="single" w:sz="4" w:space="0" w:color="000000"/>
              <w:left w:val="single" w:sz="4" w:space="0" w:color="000000"/>
              <w:bottom w:val="single" w:sz="4" w:space="0" w:color="000000"/>
              <w:right w:val="single" w:sz="4" w:space="0" w:color="000000"/>
            </w:tcBorders>
            <w:vAlign w:val="center"/>
          </w:tcPr>
          <w:p w14:paraId="5E378116"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14</w:t>
            </w:r>
          </w:p>
        </w:tc>
        <w:tc>
          <w:tcPr>
            <w:tcW w:w="461" w:type="pct"/>
            <w:tcBorders>
              <w:top w:val="single" w:sz="4" w:space="0" w:color="000000"/>
              <w:left w:val="single" w:sz="4" w:space="0" w:color="000000"/>
              <w:bottom w:val="single" w:sz="4" w:space="0" w:color="000000"/>
              <w:right w:val="single" w:sz="4" w:space="0" w:color="000000"/>
            </w:tcBorders>
            <w:vAlign w:val="center"/>
          </w:tcPr>
          <w:p w14:paraId="12601950"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31</w:t>
            </w:r>
          </w:p>
        </w:tc>
        <w:tc>
          <w:tcPr>
            <w:tcW w:w="432" w:type="pct"/>
            <w:tcBorders>
              <w:top w:val="single" w:sz="4" w:space="0" w:color="000000"/>
              <w:left w:val="single" w:sz="4" w:space="0" w:color="000000"/>
              <w:bottom w:val="single" w:sz="4" w:space="0" w:color="000000"/>
              <w:right w:val="single" w:sz="4" w:space="0" w:color="000000"/>
            </w:tcBorders>
            <w:vAlign w:val="center"/>
          </w:tcPr>
          <w:p w14:paraId="0BB7D042"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2</w:t>
            </w:r>
          </w:p>
        </w:tc>
        <w:tc>
          <w:tcPr>
            <w:tcW w:w="413" w:type="pct"/>
            <w:tcBorders>
              <w:top w:val="single" w:sz="4" w:space="0" w:color="000000"/>
              <w:left w:val="single" w:sz="4" w:space="0" w:color="000000"/>
              <w:bottom w:val="single" w:sz="4" w:space="0" w:color="000000"/>
              <w:right w:val="single" w:sz="4" w:space="0" w:color="000000"/>
            </w:tcBorders>
            <w:vAlign w:val="center"/>
          </w:tcPr>
          <w:p w14:paraId="25BD1E50"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24</w:t>
            </w:r>
          </w:p>
        </w:tc>
        <w:tc>
          <w:tcPr>
            <w:tcW w:w="398" w:type="pct"/>
            <w:tcBorders>
              <w:top w:val="single" w:sz="4" w:space="0" w:color="000000"/>
              <w:left w:val="single" w:sz="4" w:space="0" w:color="000000"/>
              <w:bottom w:val="single" w:sz="4" w:space="0" w:color="000000"/>
              <w:right w:val="single" w:sz="4" w:space="0" w:color="000000"/>
            </w:tcBorders>
            <w:vAlign w:val="center"/>
          </w:tcPr>
          <w:p w14:paraId="6340AE97"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0.23</w:t>
            </w:r>
          </w:p>
        </w:tc>
        <w:tc>
          <w:tcPr>
            <w:tcW w:w="439" w:type="pct"/>
            <w:gridSpan w:val="2"/>
            <w:tcBorders>
              <w:top w:val="single" w:sz="4" w:space="0" w:color="000000"/>
              <w:left w:val="single" w:sz="4" w:space="0" w:color="000000"/>
              <w:bottom w:val="single" w:sz="4" w:space="0" w:color="000000"/>
              <w:right w:val="single" w:sz="4" w:space="0" w:color="000000"/>
            </w:tcBorders>
            <w:vAlign w:val="center"/>
          </w:tcPr>
          <w:p w14:paraId="4376B44B"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0.84</w:t>
            </w:r>
          </w:p>
        </w:tc>
        <w:tc>
          <w:tcPr>
            <w:tcW w:w="432" w:type="pct"/>
            <w:tcBorders>
              <w:top w:val="single" w:sz="4" w:space="0" w:color="000000"/>
              <w:left w:val="single" w:sz="4" w:space="0" w:color="000000"/>
              <w:bottom w:val="single" w:sz="4" w:space="0" w:color="000000"/>
              <w:right w:val="single" w:sz="4" w:space="0" w:color="000000"/>
            </w:tcBorders>
            <w:vAlign w:val="center"/>
          </w:tcPr>
          <w:p w14:paraId="3BEF6821"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11</w:t>
            </w:r>
          </w:p>
        </w:tc>
        <w:tc>
          <w:tcPr>
            <w:tcW w:w="507" w:type="pct"/>
            <w:tcBorders>
              <w:top w:val="single" w:sz="4" w:space="0" w:color="000000"/>
              <w:left w:val="single" w:sz="4" w:space="0" w:color="000000"/>
              <w:bottom w:val="single" w:sz="4" w:space="0" w:color="000000"/>
              <w:right w:val="single" w:sz="4" w:space="0" w:color="000000"/>
            </w:tcBorders>
            <w:vAlign w:val="center"/>
          </w:tcPr>
          <w:p w14:paraId="6A7A8D62"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21</w:t>
            </w:r>
          </w:p>
        </w:tc>
        <w:tc>
          <w:tcPr>
            <w:tcW w:w="524" w:type="pct"/>
            <w:tcBorders>
              <w:top w:val="single" w:sz="4" w:space="0" w:color="000000"/>
              <w:left w:val="single" w:sz="4" w:space="0" w:color="000000"/>
              <w:bottom w:val="single" w:sz="4" w:space="0" w:color="000000"/>
              <w:right w:val="single" w:sz="4" w:space="0" w:color="000000"/>
            </w:tcBorders>
            <w:vAlign w:val="center"/>
          </w:tcPr>
          <w:p w14:paraId="7A8EC8CE"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0.32</w:t>
            </w:r>
          </w:p>
        </w:tc>
        <w:tc>
          <w:tcPr>
            <w:tcW w:w="514" w:type="pct"/>
            <w:tcBorders>
              <w:top w:val="single" w:sz="4" w:space="0" w:color="000000"/>
              <w:left w:val="single" w:sz="4" w:space="0" w:color="000000"/>
              <w:bottom w:val="single" w:sz="4" w:space="0" w:color="000000"/>
              <w:right w:val="single" w:sz="4" w:space="0" w:color="000000"/>
            </w:tcBorders>
            <w:vAlign w:val="center"/>
          </w:tcPr>
          <w:p w14:paraId="52BA8FBB"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0.24</w:t>
            </w:r>
          </w:p>
        </w:tc>
      </w:tr>
      <w:tr w:rsidR="00156AFA" w14:paraId="19F50DC5" w14:textId="77777777" w:rsidTr="00AA01E8">
        <w:trPr>
          <w:trHeight w:hRule="exact" w:val="340"/>
          <w:jc w:val="center"/>
        </w:trPr>
        <w:tc>
          <w:tcPr>
            <w:tcW w:w="468" w:type="pct"/>
            <w:tcBorders>
              <w:top w:val="single" w:sz="4" w:space="0" w:color="000000"/>
              <w:left w:val="single" w:sz="4" w:space="0" w:color="000000"/>
              <w:bottom w:val="single" w:sz="4" w:space="0" w:color="000000"/>
              <w:right w:val="single" w:sz="4" w:space="0" w:color="000000"/>
            </w:tcBorders>
            <w:vAlign w:val="center"/>
          </w:tcPr>
          <w:p w14:paraId="6A5BD0E9" w14:textId="77777777" w:rsidR="00156AFA" w:rsidRPr="007E063A" w:rsidRDefault="00156AFA" w:rsidP="009460CF">
            <w:pPr>
              <w:spacing w:after="160" w:line="480" w:lineRule="auto"/>
              <w:jc w:val="center"/>
              <w:rPr>
                <w:rFonts w:ascii="Times New Roman" w:eastAsia="Times New Roman" w:hAnsi="Times New Roman" w:cs="Times New Roman"/>
                <w:color w:val="000000"/>
              </w:rPr>
            </w:pPr>
            <w:r w:rsidRPr="007E063A">
              <w:rPr>
                <w:rFonts w:ascii="Times New Roman" w:eastAsia="Times New Roman" w:hAnsi="Times New Roman" w:cs="Times New Roman"/>
                <w:color w:val="000000"/>
              </w:rPr>
              <w:t>Jan</w:t>
            </w:r>
          </w:p>
        </w:tc>
        <w:tc>
          <w:tcPr>
            <w:tcW w:w="411" w:type="pct"/>
            <w:tcBorders>
              <w:top w:val="single" w:sz="4" w:space="0" w:color="000000"/>
              <w:left w:val="single" w:sz="4" w:space="0" w:color="000000"/>
              <w:bottom w:val="single" w:sz="4" w:space="0" w:color="000000"/>
              <w:right w:val="single" w:sz="4" w:space="0" w:color="000000"/>
            </w:tcBorders>
            <w:vAlign w:val="center"/>
          </w:tcPr>
          <w:p w14:paraId="5F6A7035"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27</w:t>
            </w:r>
          </w:p>
        </w:tc>
        <w:tc>
          <w:tcPr>
            <w:tcW w:w="461" w:type="pct"/>
            <w:tcBorders>
              <w:top w:val="single" w:sz="4" w:space="0" w:color="000000"/>
              <w:left w:val="single" w:sz="4" w:space="0" w:color="000000"/>
              <w:bottom w:val="single" w:sz="4" w:space="0" w:color="000000"/>
              <w:right w:val="single" w:sz="4" w:space="0" w:color="000000"/>
            </w:tcBorders>
            <w:vAlign w:val="center"/>
          </w:tcPr>
          <w:p w14:paraId="115F7ADF"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125</w:t>
            </w:r>
          </w:p>
        </w:tc>
        <w:tc>
          <w:tcPr>
            <w:tcW w:w="432" w:type="pct"/>
            <w:tcBorders>
              <w:top w:val="single" w:sz="4" w:space="0" w:color="000000"/>
              <w:left w:val="single" w:sz="4" w:space="0" w:color="000000"/>
              <w:bottom w:val="single" w:sz="4" w:space="0" w:color="000000"/>
              <w:right w:val="single" w:sz="4" w:space="0" w:color="000000"/>
            </w:tcBorders>
            <w:vAlign w:val="center"/>
          </w:tcPr>
          <w:p w14:paraId="16F979C8"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4</w:t>
            </w:r>
          </w:p>
        </w:tc>
        <w:tc>
          <w:tcPr>
            <w:tcW w:w="413" w:type="pct"/>
            <w:tcBorders>
              <w:top w:val="single" w:sz="4" w:space="0" w:color="000000"/>
              <w:left w:val="single" w:sz="4" w:space="0" w:color="000000"/>
              <w:bottom w:val="single" w:sz="4" w:space="0" w:color="000000"/>
              <w:right w:val="single" w:sz="4" w:space="0" w:color="000000"/>
            </w:tcBorders>
            <w:vAlign w:val="center"/>
          </w:tcPr>
          <w:p w14:paraId="7BC1AD0B"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96</w:t>
            </w:r>
          </w:p>
        </w:tc>
        <w:tc>
          <w:tcPr>
            <w:tcW w:w="398" w:type="pct"/>
            <w:tcBorders>
              <w:top w:val="single" w:sz="4" w:space="0" w:color="000000"/>
              <w:left w:val="single" w:sz="4" w:space="0" w:color="000000"/>
              <w:bottom w:val="single" w:sz="4" w:space="0" w:color="000000"/>
              <w:right w:val="single" w:sz="4" w:space="0" w:color="000000"/>
            </w:tcBorders>
            <w:vAlign w:val="center"/>
          </w:tcPr>
          <w:p w14:paraId="50187276"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0.23</w:t>
            </w:r>
          </w:p>
        </w:tc>
        <w:tc>
          <w:tcPr>
            <w:tcW w:w="439" w:type="pct"/>
            <w:gridSpan w:val="2"/>
            <w:tcBorders>
              <w:top w:val="single" w:sz="4" w:space="0" w:color="000000"/>
              <w:left w:val="single" w:sz="4" w:space="0" w:color="000000"/>
              <w:bottom w:val="single" w:sz="4" w:space="0" w:color="000000"/>
              <w:right w:val="single" w:sz="4" w:space="0" w:color="000000"/>
            </w:tcBorders>
            <w:vAlign w:val="center"/>
          </w:tcPr>
          <w:p w14:paraId="54EBEF42"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0.84</w:t>
            </w:r>
          </w:p>
        </w:tc>
        <w:tc>
          <w:tcPr>
            <w:tcW w:w="432" w:type="pct"/>
            <w:tcBorders>
              <w:top w:val="single" w:sz="4" w:space="0" w:color="000000"/>
              <w:left w:val="single" w:sz="4" w:space="0" w:color="000000"/>
              <w:bottom w:val="single" w:sz="4" w:space="0" w:color="000000"/>
              <w:right w:val="single" w:sz="4" w:space="0" w:color="000000"/>
            </w:tcBorders>
            <w:vAlign w:val="center"/>
          </w:tcPr>
          <w:p w14:paraId="7A46A15F"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10</w:t>
            </w:r>
          </w:p>
        </w:tc>
        <w:tc>
          <w:tcPr>
            <w:tcW w:w="507" w:type="pct"/>
            <w:tcBorders>
              <w:top w:val="single" w:sz="4" w:space="0" w:color="000000"/>
              <w:left w:val="single" w:sz="4" w:space="0" w:color="000000"/>
              <w:bottom w:val="single" w:sz="4" w:space="0" w:color="000000"/>
              <w:right w:val="single" w:sz="4" w:space="0" w:color="000000"/>
            </w:tcBorders>
            <w:vAlign w:val="center"/>
          </w:tcPr>
          <w:p w14:paraId="02A9B705"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w:t>
            </w:r>
          </w:p>
        </w:tc>
        <w:tc>
          <w:tcPr>
            <w:tcW w:w="524" w:type="pct"/>
            <w:tcBorders>
              <w:top w:val="single" w:sz="4" w:space="0" w:color="000000"/>
              <w:left w:val="single" w:sz="4" w:space="0" w:color="000000"/>
              <w:bottom w:val="single" w:sz="4" w:space="0" w:color="000000"/>
              <w:right w:val="single" w:sz="4" w:space="0" w:color="000000"/>
            </w:tcBorders>
            <w:vAlign w:val="center"/>
          </w:tcPr>
          <w:p w14:paraId="43DEF7E2"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1.00</w:t>
            </w:r>
          </w:p>
        </w:tc>
        <w:tc>
          <w:tcPr>
            <w:tcW w:w="514" w:type="pct"/>
            <w:tcBorders>
              <w:top w:val="single" w:sz="4" w:space="0" w:color="000000"/>
              <w:left w:val="single" w:sz="4" w:space="0" w:color="000000"/>
              <w:bottom w:val="single" w:sz="4" w:space="0" w:color="000000"/>
              <w:right w:val="single" w:sz="4" w:space="0" w:color="000000"/>
            </w:tcBorders>
            <w:vAlign w:val="center"/>
          </w:tcPr>
          <w:p w14:paraId="5BD8745D"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0.63</w:t>
            </w:r>
          </w:p>
        </w:tc>
      </w:tr>
      <w:tr w:rsidR="00156AFA" w14:paraId="3E6D2F74" w14:textId="77777777" w:rsidTr="00AA01E8">
        <w:trPr>
          <w:trHeight w:hRule="exact" w:val="340"/>
          <w:jc w:val="center"/>
        </w:trPr>
        <w:tc>
          <w:tcPr>
            <w:tcW w:w="468" w:type="pct"/>
            <w:tcBorders>
              <w:top w:val="single" w:sz="4" w:space="0" w:color="000000"/>
              <w:left w:val="single" w:sz="4" w:space="0" w:color="000000"/>
              <w:bottom w:val="single" w:sz="4" w:space="0" w:color="000000"/>
              <w:right w:val="single" w:sz="4" w:space="0" w:color="000000"/>
            </w:tcBorders>
            <w:vAlign w:val="center"/>
          </w:tcPr>
          <w:p w14:paraId="691E0D50" w14:textId="77777777" w:rsidR="00156AFA" w:rsidRPr="007E063A" w:rsidRDefault="00156AFA" w:rsidP="009460CF">
            <w:pPr>
              <w:spacing w:after="160" w:line="480" w:lineRule="auto"/>
              <w:jc w:val="center"/>
              <w:rPr>
                <w:rFonts w:ascii="Times New Roman" w:eastAsia="Times New Roman" w:hAnsi="Times New Roman" w:cs="Times New Roman"/>
                <w:color w:val="000000"/>
              </w:rPr>
            </w:pPr>
            <w:r w:rsidRPr="007E063A">
              <w:rPr>
                <w:rFonts w:ascii="Times New Roman" w:eastAsia="Times New Roman" w:hAnsi="Times New Roman" w:cs="Times New Roman"/>
                <w:color w:val="000000"/>
              </w:rPr>
              <w:t>Feb</w:t>
            </w:r>
          </w:p>
        </w:tc>
        <w:tc>
          <w:tcPr>
            <w:tcW w:w="411" w:type="pct"/>
            <w:tcBorders>
              <w:top w:val="single" w:sz="4" w:space="0" w:color="000000"/>
              <w:left w:val="single" w:sz="4" w:space="0" w:color="000000"/>
              <w:bottom w:val="single" w:sz="4" w:space="0" w:color="000000"/>
              <w:right w:val="single" w:sz="4" w:space="0" w:color="000000"/>
            </w:tcBorders>
            <w:vAlign w:val="center"/>
          </w:tcPr>
          <w:p w14:paraId="40F1B298"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15</w:t>
            </w:r>
          </w:p>
        </w:tc>
        <w:tc>
          <w:tcPr>
            <w:tcW w:w="461" w:type="pct"/>
            <w:tcBorders>
              <w:top w:val="single" w:sz="4" w:space="0" w:color="000000"/>
              <w:left w:val="single" w:sz="4" w:space="0" w:color="000000"/>
              <w:bottom w:val="single" w:sz="4" w:space="0" w:color="000000"/>
              <w:right w:val="single" w:sz="4" w:space="0" w:color="000000"/>
            </w:tcBorders>
            <w:vAlign w:val="center"/>
          </w:tcPr>
          <w:p w14:paraId="135D46B7"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142</w:t>
            </w:r>
          </w:p>
        </w:tc>
        <w:tc>
          <w:tcPr>
            <w:tcW w:w="432" w:type="pct"/>
            <w:tcBorders>
              <w:top w:val="single" w:sz="4" w:space="0" w:color="000000"/>
              <w:left w:val="single" w:sz="4" w:space="0" w:color="000000"/>
              <w:bottom w:val="single" w:sz="4" w:space="0" w:color="000000"/>
              <w:right w:val="single" w:sz="4" w:space="0" w:color="000000"/>
            </w:tcBorders>
            <w:vAlign w:val="center"/>
          </w:tcPr>
          <w:p w14:paraId="7C6E979E"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2</w:t>
            </w:r>
          </w:p>
        </w:tc>
        <w:tc>
          <w:tcPr>
            <w:tcW w:w="413" w:type="pct"/>
            <w:tcBorders>
              <w:top w:val="single" w:sz="4" w:space="0" w:color="000000"/>
              <w:left w:val="single" w:sz="4" w:space="0" w:color="000000"/>
              <w:bottom w:val="single" w:sz="4" w:space="0" w:color="000000"/>
              <w:right w:val="single" w:sz="4" w:space="0" w:color="000000"/>
            </w:tcBorders>
            <w:vAlign w:val="center"/>
          </w:tcPr>
          <w:p w14:paraId="39BB90FE"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109</w:t>
            </w:r>
          </w:p>
        </w:tc>
        <w:tc>
          <w:tcPr>
            <w:tcW w:w="398" w:type="pct"/>
            <w:tcBorders>
              <w:top w:val="single" w:sz="4" w:space="0" w:color="000000"/>
              <w:left w:val="single" w:sz="4" w:space="0" w:color="000000"/>
              <w:bottom w:val="single" w:sz="4" w:space="0" w:color="000000"/>
              <w:right w:val="single" w:sz="4" w:space="0" w:color="000000"/>
            </w:tcBorders>
            <w:vAlign w:val="center"/>
          </w:tcPr>
          <w:p w14:paraId="6BB63F35"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0.23</w:t>
            </w:r>
          </w:p>
        </w:tc>
        <w:tc>
          <w:tcPr>
            <w:tcW w:w="439" w:type="pct"/>
            <w:gridSpan w:val="2"/>
            <w:tcBorders>
              <w:top w:val="single" w:sz="4" w:space="0" w:color="000000"/>
              <w:left w:val="single" w:sz="4" w:space="0" w:color="000000"/>
              <w:bottom w:val="single" w:sz="4" w:space="0" w:color="000000"/>
              <w:right w:val="single" w:sz="4" w:space="0" w:color="000000"/>
            </w:tcBorders>
            <w:vAlign w:val="center"/>
          </w:tcPr>
          <w:p w14:paraId="49A3B36A"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0.84</w:t>
            </w:r>
          </w:p>
        </w:tc>
        <w:tc>
          <w:tcPr>
            <w:tcW w:w="432" w:type="pct"/>
            <w:tcBorders>
              <w:top w:val="single" w:sz="4" w:space="0" w:color="000000"/>
              <w:left w:val="single" w:sz="4" w:space="0" w:color="000000"/>
              <w:bottom w:val="single" w:sz="4" w:space="0" w:color="000000"/>
              <w:right w:val="single" w:sz="4" w:space="0" w:color="000000"/>
            </w:tcBorders>
            <w:vAlign w:val="center"/>
          </w:tcPr>
          <w:p w14:paraId="2826B736"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6</w:t>
            </w:r>
          </w:p>
        </w:tc>
        <w:tc>
          <w:tcPr>
            <w:tcW w:w="507" w:type="pct"/>
            <w:tcBorders>
              <w:top w:val="single" w:sz="4" w:space="0" w:color="000000"/>
              <w:left w:val="single" w:sz="4" w:space="0" w:color="000000"/>
              <w:bottom w:val="single" w:sz="4" w:space="0" w:color="000000"/>
              <w:right w:val="single" w:sz="4" w:space="0" w:color="000000"/>
            </w:tcBorders>
            <w:vAlign w:val="center"/>
          </w:tcPr>
          <w:p w14:paraId="704F53F4"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w:t>
            </w:r>
          </w:p>
        </w:tc>
        <w:tc>
          <w:tcPr>
            <w:tcW w:w="524" w:type="pct"/>
            <w:tcBorders>
              <w:top w:val="single" w:sz="4" w:space="0" w:color="000000"/>
              <w:left w:val="single" w:sz="4" w:space="0" w:color="000000"/>
              <w:bottom w:val="single" w:sz="4" w:space="0" w:color="000000"/>
              <w:right w:val="single" w:sz="4" w:space="0" w:color="000000"/>
            </w:tcBorders>
            <w:vAlign w:val="center"/>
          </w:tcPr>
          <w:p w14:paraId="2E54A077"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1.00</w:t>
            </w:r>
          </w:p>
        </w:tc>
        <w:tc>
          <w:tcPr>
            <w:tcW w:w="514" w:type="pct"/>
            <w:tcBorders>
              <w:top w:val="single" w:sz="4" w:space="0" w:color="000000"/>
              <w:left w:val="single" w:sz="4" w:space="0" w:color="000000"/>
              <w:bottom w:val="single" w:sz="4" w:space="0" w:color="000000"/>
              <w:right w:val="single" w:sz="4" w:space="0" w:color="000000"/>
            </w:tcBorders>
            <w:vAlign w:val="center"/>
          </w:tcPr>
          <w:p w14:paraId="7F9CD390"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0.56</w:t>
            </w:r>
          </w:p>
        </w:tc>
      </w:tr>
      <w:tr w:rsidR="00156AFA" w14:paraId="78911A8A" w14:textId="77777777" w:rsidTr="00AA01E8">
        <w:trPr>
          <w:trHeight w:hRule="exact" w:val="340"/>
          <w:jc w:val="center"/>
        </w:trPr>
        <w:tc>
          <w:tcPr>
            <w:tcW w:w="468" w:type="pct"/>
            <w:tcBorders>
              <w:top w:val="single" w:sz="4" w:space="0" w:color="000000"/>
              <w:left w:val="single" w:sz="4" w:space="0" w:color="000000"/>
              <w:bottom w:val="single" w:sz="4" w:space="0" w:color="000000"/>
              <w:right w:val="single" w:sz="4" w:space="0" w:color="000000"/>
            </w:tcBorders>
            <w:vAlign w:val="center"/>
          </w:tcPr>
          <w:p w14:paraId="7DC23D71" w14:textId="77777777" w:rsidR="00156AFA" w:rsidRPr="007E063A" w:rsidRDefault="00156AFA" w:rsidP="009460CF">
            <w:pPr>
              <w:spacing w:after="160" w:line="480" w:lineRule="auto"/>
              <w:jc w:val="center"/>
              <w:rPr>
                <w:rFonts w:ascii="Times New Roman" w:eastAsia="Times New Roman" w:hAnsi="Times New Roman" w:cs="Times New Roman"/>
                <w:color w:val="000000"/>
              </w:rPr>
            </w:pPr>
            <w:r w:rsidRPr="007E063A">
              <w:rPr>
                <w:rFonts w:ascii="Times New Roman" w:eastAsia="Times New Roman" w:hAnsi="Times New Roman" w:cs="Times New Roman"/>
                <w:color w:val="000000"/>
              </w:rPr>
              <w:t>Mar</w:t>
            </w:r>
          </w:p>
        </w:tc>
        <w:tc>
          <w:tcPr>
            <w:tcW w:w="411" w:type="pct"/>
            <w:tcBorders>
              <w:top w:val="single" w:sz="4" w:space="0" w:color="000000"/>
              <w:left w:val="single" w:sz="4" w:space="0" w:color="000000"/>
              <w:bottom w:val="single" w:sz="4" w:space="0" w:color="000000"/>
              <w:right w:val="single" w:sz="4" w:space="0" w:color="000000"/>
            </w:tcBorders>
            <w:vAlign w:val="center"/>
          </w:tcPr>
          <w:p w14:paraId="1FBC231F"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10</w:t>
            </w:r>
          </w:p>
        </w:tc>
        <w:tc>
          <w:tcPr>
            <w:tcW w:w="461" w:type="pct"/>
            <w:tcBorders>
              <w:top w:val="single" w:sz="4" w:space="0" w:color="000000"/>
              <w:left w:val="single" w:sz="4" w:space="0" w:color="000000"/>
              <w:bottom w:val="single" w:sz="4" w:space="0" w:color="000000"/>
              <w:right w:val="single" w:sz="4" w:space="0" w:color="000000"/>
            </w:tcBorders>
            <w:vAlign w:val="center"/>
          </w:tcPr>
          <w:p w14:paraId="0F9C1489"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216</w:t>
            </w:r>
          </w:p>
        </w:tc>
        <w:tc>
          <w:tcPr>
            <w:tcW w:w="432" w:type="pct"/>
            <w:tcBorders>
              <w:top w:val="single" w:sz="4" w:space="0" w:color="000000"/>
              <w:left w:val="single" w:sz="4" w:space="0" w:color="000000"/>
              <w:bottom w:val="single" w:sz="4" w:space="0" w:color="000000"/>
              <w:right w:val="single" w:sz="4" w:space="0" w:color="000000"/>
            </w:tcBorders>
            <w:vAlign w:val="center"/>
          </w:tcPr>
          <w:p w14:paraId="71CC8F0D"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2</w:t>
            </w:r>
          </w:p>
        </w:tc>
        <w:tc>
          <w:tcPr>
            <w:tcW w:w="413" w:type="pct"/>
            <w:tcBorders>
              <w:top w:val="single" w:sz="4" w:space="0" w:color="000000"/>
              <w:left w:val="single" w:sz="4" w:space="0" w:color="000000"/>
              <w:bottom w:val="single" w:sz="4" w:space="0" w:color="000000"/>
              <w:right w:val="single" w:sz="4" w:space="0" w:color="000000"/>
            </w:tcBorders>
            <w:vAlign w:val="center"/>
          </w:tcPr>
          <w:p w14:paraId="4F98EA45"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26</w:t>
            </w:r>
          </w:p>
        </w:tc>
        <w:tc>
          <w:tcPr>
            <w:tcW w:w="398" w:type="pct"/>
            <w:tcBorders>
              <w:top w:val="single" w:sz="4" w:space="0" w:color="000000"/>
              <w:left w:val="single" w:sz="4" w:space="0" w:color="000000"/>
              <w:bottom w:val="single" w:sz="4" w:space="0" w:color="000000"/>
              <w:right w:val="single" w:sz="4" w:space="0" w:color="000000"/>
            </w:tcBorders>
            <w:vAlign w:val="center"/>
          </w:tcPr>
          <w:p w14:paraId="38603F58"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0.88</w:t>
            </w:r>
          </w:p>
        </w:tc>
        <w:tc>
          <w:tcPr>
            <w:tcW w:w="439" w:type="pct"/>
            <w:gridSpan w:val="2"/>
            <w:tcBorders>
              <w:top w:val="single" w:sz="4" w:space="0" w:color="000000"/>
              <w:left w:val="single" w:sz="4" w:space="0" w:color="000000"/>
              <w:bottom w:val="single" w:sz="4" w:space="0" w:color="000000"/>
              <w:right w:val="single" w:sz="4" w:space="0" w:color="000000"/>
            </w:tcBorders>
            <w:vAlign w:val="center"/>
          </w:tcPr>
          <w:p w14:paraId="5F6AEA7C"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0.84</w:t>
            </w:r>
          </w:p>
        </w:tc>
        <w:tc>
          <w:tcPr>
            <w:tcW w:w="432" w:type="pct"/>
            <w:tcBorders>
              <w:top w:val="single" w:sz="4" w:space="0" w:color="000000"/>
              <w:left w:val="single" w:sz="4" w:space="0" w:color="000000"/>
              <w:bottom w:val="single" w:sz="4" w:space="0" w:color="000000"/>
              <w:right w:val="single" w:sz="4" w:space="0" w:color="000000"/>
            </w:tcBorders>
            <w:vAlign w:val="center"/>
          </w:tcPr>
          <w:p w14:paraId="23B276E2"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7</w:t>
            </w:r>
          </w:p>
        </w:tc>
        <w:tc>
          <w:tcPr>
            <w:tcW w:w="507" w:type="pct"/>
            <w:tcBorders>
              <w:top w:val="single" w:sz="4" w:space="0" w:color="000000"/>
              <w:left w:val="single" w:sz="4" w:space="0" w:color="000000"/>
              <w:bottom w:val="single" w:sz="4" w:space="0" w:color="000000"/>
              <w:right w:val="single" w:sz="4" w:space="0" w:color="000000"/>
            </w:tcBorders>
            <w:vAlign w:val="center"/>
          </w:tcPr>
          <w:p w14:paraId="10877BCB"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w:t>
            </w:r>
          </w:p>
        </w:tc>
        <w:tc>
          <w:tcPr>
            <w:tcW w:w="524" w:type="pct"/>
            <w:tcBorders>
              <w:top w:val="single" w:sz="4" w:space="0" w:color="000000"/>
              <w:left w:val="single" w:sz="4" w:space="0" w:color="000000"/>
              <w:bottom w:val="single" w:sz="4" w:space="0" w:color="000000"/>
              <w:right w:val="single" w:sz="4" w:space="0" w:color="000000"/>
            </w:tcBorders>
            <w:vAlign w:val="center"/>
          </w:tcPr>
          <w:p w14:paraId="38A4DD5C"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1.00</w:t>
            </w:r>
          </w:p>
        </w:tc>
        <w:tc>
          <w:tcPr>
            <w:tcW w:w="514" w:type="pct"/>
            <w:tcBorders>
              <w:top w:val="single" w:sz="4" w:space="0" w:color="000000"/>
              <w:left w:val="single" w:sz="4" w:space="0" w:color="000000"/>
              <w:bottom w:val="single" w:sz="4" w:space="0" w:color="000000"/>
              <w:right w:val="single" w:sz="4" w:space="0" w:color="000000"/>
            </w:tcBorders>
            <w:vAlign w:val="center"/>
          </w:tcPr>
          <w:p w14:paraId="27CCD842"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0.37</w:t>
            </w:r>
          </w:p>
        </w:tc>
      </w:tr>
      <w:tr w:rsidR="00156AFA" w14:paraId="26EB16F4" w14:textId="77777777" w:rsidTr="00AA01E8">
        <w:trPr>
          <w:trHeight w:hRule="exact" w:val="340"/>
          <w:jc w:val="center"/>
        </w:trPr>
        <w:tc>
          <w:tcPr>
            <w:tcW w:w="468" w:type="pct"/>
            <w:tcBorders>
              <w:top w:val="single" w:sz="4" w:space="0" w:color="000000"/>
              <w:left w:val="single" w:sz="4" w:space="0" w:color="000000"/>
              <w:bottom w:val="single" w:sz="4" w:space="0" w:color="000000"/>
              <w:right w:val="single" w:sz="4" w:space="0" w:color="000000"/>
            </w:tcBorders>
            <w:vAlign w:val="center"/>
          </w:tcPr>
          <w:p w14:paraId="71B413AB" w14:textId="77777777" w:rsidR="00156AFA" w:rsidRPr="007E063A" w:rsidRDefault="00156AFA" w:rsidP="009460CF">
            <w:pPr>
              <w:spacing w:after="160" w:line="480" w:lineRule="auto"/>
              <w:jc w:val="center"/>
              <w:rPr>
                <w:rFonts w:ascii="Times New Roman" w:eastAsia="Times New Roman" w:hAnsi="Times New Roman" w:cs="Times New Roman"/>
                <w:color w:val="000000"/>
              </w:rPr>
            </w:pPr>
            <w:r w:rsidRPr="007E063A">
              <w:rPr>
                <w:rFonts w:ascii="Times New Roman" w:eastAsia="Times New Roman" w:hAnsi="Times New Roman" w:cs="Times New Roman"/>
                <w:color w:val="000000"/>
              </w:rPr>
              <w:t>Apr</w:t>
            </w:r>
          </w:p>
        </w:tc>
        <w:tc>
          <w:tcPr>
            <w:tcW w:w="411" w:type="pct"/>
            <w:tcBorders>
              <w:top w:val="single" w:sz="4" w:space="0" w:color="000000"/>
              <w:left w:val="single" w:sz="4" w:space="0" w:color="000000"/>
              <w:bottom w:val="single" w:sz="4" w:space="0" w:color="000000"/>
              <w:right w:val="single" w:sz="4" w:space="0" w:color="000000"/>
            </w:tcBorders>
            <w:vAlign w:val="center"/>
          </w:tcPr>
          <w:p w14:paraId="24638AC6"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11</w:t>
            </w:r>
          </w:p>
        </w:tc>
        <w:tc>
          <w:tcPr>
            <w:tcW w:w="461" w:type="pct"/>
            <w:tcBorders>
              <w:top w:val="single" w:sz="4" w:space="0" w:color="000000"/>
              <w:left w:val="single" w:sz="4" w:space="0" w:color="000000"/>
              <w:bottom w:val="single" w:sz="4" w:space="0" w:color="000000"/>
              <w:right w:val="single" w:sz="4" w:space="0" w:color="000000"/>
            </w:tcBorders>
            <w:vAlign w:val="center"/>
          </w:tcPr>
          <w:p w14:paraId="19CF86F4"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173</w:t>
            </w:r>
          </w:p>
        </w:tc>
        <w:tc>
          <w:tcPr>
            <w:tcW w:w="432" w:type="pct"/>
            <w:tcBorders>
              <w:top w:val="single" w:sz="4" w:space="0" w:color="000000"/>
              <w:left w:val="single" w:sz="4" w:space="0" w:color="000000"/>
              <w:bottom w:val="single" w:sz="4" w:space="0" w:color="000000"/>
              <w:right w:val="single" w:sz="4" w:space="0" w:color="000000"/>
            </w:tcBorders>
            <w:vAlign w:val="center"/>
          </w:tcPr>
          <w:p w14:paraId="4978FAE2"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2</w:t>
            </w:r>
          </w:p>
        </w:tc>
        <w:tc>
          <w:tcPr>
            <w:tcW w:w="413" w:type="pct"/>
            <w:tcBorders>
              <w:top w:val="single" w:sz="4" w:space="0" w:color="000000"/>
              <w:left w:val="single" w:sz="4" w:space="0" w:color="000000"/>
              <w:bottom w:val="single" w:sz="4" w:space="0" w:color="000000"/>
              <w:right w:val="single" w:sz="4" w:space="0" w:color="000000"/>
            </w:tcBorders>
            <w:vAlign w:val="center"/>
          </w:tcPr>
          <w:p w14:paraId="413D8B70"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2</w:t>
            </w:r>
          </w:p>
        </w:tc>
        <w:tc>
          <w:tcPr>
            <w:tcW w:w="398" w:type="pct"/>
            <w:tcBorders>
              <w:top w:val="single" w:sz="4" w:space="0" w:color="000000"/>
              <w:left w:val="single" w:sz="4" w:space="0" w:color="000000"/>
              <w:bottom w:val="single" w:sz="4" w:space="0" w:color="000000"/>
              <w:right w:val="single" w:sz="4" w:space="0" w:color="000000"/>
            </w:tcBorders>
            <w:vAlign w:val="center"/>
          </w:tcPr>
          <w:p w14:paraId="711B31A2"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0.99</w:t>
            </w:r>
          </w:p>
        </w:tc>
        <w:tc>
          <w:tcPr>
            <w:tcW w:w="439" w:type="pct"/>
            <w:gridSpan w:val="2"/>
            <w:tcBorders>
              <w:top w:val="single" w:sz="4" w:space="0" w:color="000000"/>
              <w:left w:val="single" w:sz="4" w:space="0" w:color="000000"/>
              <w:bottom w:val="single" w:sz="4" w:space="0" w:color="000000"/>
              <w:right w:val="single" w:sz="4" w:space="0" w:color="000000"/>
            </w:tcBorders>
            <w:vAlign w:val="center"/>
          </w:tcPr>
          <w:p w14:paraId="3B4C0DE9"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0.84</w:t>
            </w:r>
          </w:p>
        </w:tc>
        <w:tc>
          <w:tcPr>
            <w:tcW w:w="432" w:type="pct"/>
            <w:tcBorders>
              <w:top w:val="single" w:sz="4" w:space="0" w:color="000000"/>
              <w:left w:val="single" w:sz="4" w:space="0" w:color="000000"/>
              <w:bottom w:val="single" w:sz="4" w:space="0" w:color="000000"/>
              <w:right w:val="single" w:sz="4" w:space="0" w:color="000000"/>
            </w:tcBorders>
            <w:vAlign w:val="center"/>
          </w:tcPr>
          <w:p w14:paraId="6FBE796F"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4</w:t>
            </w:r>
          </w:p>
        </w:tc>
        <w:tc>
          <w:tcPr>
            <w:tcW w:w="507" w:type="pct"/>
            <w:tcBorders>
              <w:top w:val="single" w:sz="4" w:space="0" w:color="000000"/>
              <w:left w:val="single" w:sz="4" w:space="0" w:color="000000"/>
              <w:bottom w:val="single" w:sz="4" w:space="0" w:color="000000"/>
              <w:right w:val="single" w:sz="4" w:space="0" w:color="000000"/>
            </w:tcBorders>
            <w:vAlign w:val="center"/>
          </w:tcPr>
          <w:p w14:paraId="794596B3"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w:t>
            </w:r>
          </w:p>
        </w:tc>
        <w:tc>
          <w:tcPr>
            <w:tcW w:w="524" w:type="pct"/>
            <w:tcBorders>
              <w:top w:val="single" w:sz="4" w:space="0" w:color="000000"/>
              <w:left w:val="single" w:sz="4" w:space="0" w:color="000000"/>
              <w:bottom w:val="single" w:sz="4" w:space="0" w:color="000000"/>
              <w:right w:val="single" w:sz="4" w:space="0" w:color="000000"/>
            </w:tcBorders>
            <w:vAlign w:val="center"/>
          </w:tcPr>
          <w:p w14:paraId="7DB34922"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1.00</w:t>
            </w:r>
          </w:p>
        </w:tc>
        <w:tc>
          <w:tcPr>
            <w:tcW w:w="514" w:type="pct"/>
            <w:tcBorders>
              <w:top w:val="single" w:sz="4" w:space="0" w:color="000000"/>
              <w:left w:val="single" w:sz="4" w:space="0" w:color="000000"/>
              <w:bottom w:val="single" w:sz="4" w:space="0" w:color="000000"/>
              <w:right w:val="single" w:sz="4" w:space="0" w:color="000000"/>
            </w:tcBorders>
            <w:vAlign w:val="center"/>
          </w:tcPr>
          <w:p w14:paraId="6209A425"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0.64</w:t>
            </w:r>
          </w:p>
        </w:tc>
      </w:tr>
      <w:tr w:rsidR="00156AFA" w14:paraId="51960F20" w14:textId="77777777" w:rsidTr="00AA01E8">
        <w:trPr>
          <w:trHeight w:hRule="exact" w:val="340"/>
          <w:jc w:val="center"/>
        </w:trPr>
        <w:tc>
          <w:tcPr>
            <w:tcW w:w="468" w:type="pct"/>
            <w:tcBorders>
              <w:top w:val="single" w:sz="4" w:space="0" w:color="000000"/>
              <w:left w:val="single" w:sz="4" w:space="0" w:color="000000"/>
              <w:bottom w:val="single" w:sz="4" w:space="0" w:color="000000"/>
              <w:right w:val="single" w:sz="4" w:space="0" w:color="000000"/>
            </w:tcBorders>
            <w:vAlign w:val="center"/>
          </w:tcPr>
          <w:p w14:paraId="23DC5D9E" w14:textId="77777777" w:rsidR="00156AFA" w:rsidRPr="007E063A" w:rsidRDefault="00156AFA" w:rsidP="009460CF">
            <w:pPr>
              <w:spacing w:after="160" w:line="480" w:lineRule="auto"/>
              <w:jc w:val="center"/>
              <w:rPr>
                <w:rFonts w:ascii="Times New Roman" w:eastAsia="Times New Roman" w:hAnsi="Times New Roman" w:cs="Times New Roman"/>
                <w:color w:val="000000"/>
              </w:rPr>
            </w:pPr>
            <w:r w:rsidRPr="007E063A">
              <w:rPr>
                <w:rFonts w:ascii="Times New Roman" w:eastAsia="Times New Roman" w:hAnsi="Times New Roman" w:cs="Times New Roman"/>
                <w:color w:val="000000"/>
              </w:rPr>
              <w:t>May</w:t>
            </w:r>
          </w:p>
        </w:tc>
        <w:tc>
          <w:tcPr>
            <w:tcW w:w="411" w:type="pct"/>
            <w:tcBorders>
              <w:top w:val="single" w:sz="4" w:space="0" w:color="000000"/>
              <w:left w:val="single" w:sz="4" w:space="0" w:color="000000"/>
              <w:bottom w:val="single" w:sz="4" w:space="0" w:color="000000"/>
              <w:right w:val="single" w:sz="4" w:space="0" w:color="000000"/>
            </w:tcBorders>
            <w:vAlign w:val="center"/>
          </w:tcPr>
          <w:p w14:paraId="58003B1B"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18</w:t>
            </w:r>
          </w:p>
        </w:tc>
        <w:tc>
          <w:tcPr>
            <w:tcW w:w="461" w:type="pct"/>
            <w:tcBorders>
              <w:top w:val="single" w:sz="4" w:space="0" w:color="000000"/>
              <w:left w:val="single" w:sz="4" w:space="0" w:color="000000"/>
              <w:bottom w:val="single" w:sz="4" w:space="0" w:color="000000"/>
              <w:right w:val="single" w:sz="4" w:space="0" w:color="000000"/>
            </w:tcBorders>
            <w:vAlign w:val="center"/>
          </w:tcPr>
          <w:p w14:paraId="1BE86A4E"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70</w:t>
            </w:r>
          </w:p>
        </w:tc>
        <w:tc>
          <w:tcPr>
            <w:tcW w:w="432" w:type="pct"/>
            <w:tcBorders>
              <w:top w:val="single" w:sz="4" w:space="0" w:color="000000"/>
              <w:left w:val="single" w:sz="4" w:space="0" w:color="000000"/>
              <w:bottom w:val="single" w:sz="4" w:space="0" w:color="000000"/>
              <w:right w:val="single" w:sz="4" w:space="0" w:color="000000"/>
            </w:tcBorders>
            <w:vAlign w:val="center"/>
          </w:tcPr>
          <w:p w14:paraId="3E42F09A"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3</w:t>
            </w:r>
          </w:p>
        </w:tc>
        <w:tc>
          <w:tcPr>
            <w:tcW w:w="413" w:type="pct"/>
            <w:tcBorders>
              <w:top w:val="single" w:sz="4" w:space="0" w:color="000000"/>
              <w:left w:val="single" w:sz="4" w:space="0" w:color="000000"/>
              <w:bottom w:val="single" w:sz="4" w:space="0" w:color="000000"/>
              <w:right w:val="single" w:sz="4" w:space="0" w:color="000000"/>
            </w:tcBorders>
            <w:vAlign w:val="center"/>
          </w:tcPr>
          <w:p w14:paraId="29151B9D"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42</w:t>
            </w:r>
          </w:p>
        </w:tc>
        <w:tc>
          <w:tcPr>
            <w:tcW w:w="398" w:type="pct"/>
            <w:tcBorders>
              <w:top w:val="single" w:sz="4" w:space="0" w:color="000000"/>
              <w:left w:val="single" w:sz="4" w:space="0" w:color="000000"/>
              <w:bottom w:val="single" w:sz="4" w:space="0" w:color="000000"/>
              <w:right w:val="single" w:sz="4" w:space="0" w:color="000000"/>
            </w:tcBorders>
            <w:vAlign w:val="center"/>
          </w:tcPr>
          <w:p w14:paraId="29D11D72"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0.41</w:t>
            </w:r>
          </w:p>
        </w:tc>
        <w:tc>
          <w:tcPr>
            <w:tcW w:w="439" w:type="pct"/>
            <w:gridSpan w:val="2"/>
            <w:tcBorders>
              <w:top w:val="single" w:sz="4" w:space="0" w:color="000000"/>
              <w:left w:val="single" w:sz="4" w:space="0" w:color="000000"/>
              <w:bottom w:val="single" w:sz="4" w:space="0" w:color="000000"/>
              <w:right w:val="single" w:sz="4" w:space="0" w:color="000000"/>
            </w:tcBorders>
            <w:vAlign w:val="center"/>
          </w:tcPr>
          <w:p w14:paraId="566355DC"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0.84</w:t>
            </w:r>
          </w:p>
        </w:tc>
        <w:tc>
          <w:tcPr>
            <w:tcW w:w="432" w:type="pct"/>
            <w:tcBorders>
              <w:top w:val="single" w:sz="4" w:space="0" w:color="000000"/>
              <w:left w:val="single" w:sz="4" w:space="0" w:color="000000"/>
              <w:bottom w:val="single" w:sz="4" w:space="0" w:color="000000"/>
              <w:right w:val="single" w:sz="4" w:space="0" w:color="000000"/>
            </w:tcBorders>
            <w:vAlign w:val="center"/>
          </w:tcPr>
          <w:p w14:paraId="3BE1C2A5"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13</w:t>
            </w:r>
          </w:p>
        </w:tc>
        <w:tc>
          <w:tcPr>
            <w:tcW w:w="507" w:type="pct"/>
            <w:tcBorders>
              <w:top w:val="single" w:sz="4" w:space="0" w:color="000000"/>
              <w:left w:val="single" w:sz="4" w:space="0" w:color="000000"/>
              <w:bottom w:val="single" w:sz="4" w:space="0" w:color="000000"/>
              <w:right w:val="single" w:sz="4" w:space="0" w:color="000000"/>
            </w:tcBorders>
            <w:vAlign w:val="center"/>
          </w:tcPr>
          <w:p w14:paraId="5EF51918"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31</w:t>
            </w:r>
          </w:p>
        </w:tc>
        <w:tc>
          <w:tcPr>
            <w:tcW w:w="524" w:type="pct"/>
            <w:tcBorders>
              <w:top w:val="single" w:sz="4" w:space="0" w:color="000000"/>
              <w:left w:val="single" w:sz="4" w:space="0" w:color="000000"/>
              <w:bottom w:val="single" w:sz="4" w:space="0" w:color="000000"/>
              <w:right w:val="single" w:sz="4" w:space="0" w:color="000000"/>
            </w:tcBorders>
            <w:vAlign w:val="center"/>
          </w:tcPr>
          <w:p w14:paraId="7BD08FCC"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0.56</w:t>
            </w:r>
          </w:p>
        </w:tc>
        <w:tc>
          <w:tcPr>
            <w:tcW w:w="514" w:type="pct"/>
            <w:tcBorders>
              <w:top w:val="single" w:sz="4" w:space="0" w:color="000000"/>
              <w:left w:val="single" w:sz="4" w:space="0" w:color="000000"/>
              <w:bottom w:val="single" w:sz="4" w:space="0" w:color="000000"/>
              <w:right w:val="single" w:sz="4" w:space="0" w:color="000000"/>
            </w:tcBorders>
            <w:vAlign w:val="center"/>
          </w:tcPr>
          <w:p w14:paraId="0B297C66"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0.24</w:t>
            </w:r>
          </w:p>
        </w:tc>
      </w:tr>
      <w:tr w:rsidR="00156AFA" w14:paraId="1A303761" w14:textId="77777777" w:rsidTr="00AA01E8">
        <w:trPr>
          <w:trHeight w:hRule="exact" w:val="340"/>
          <w:jc w:val="center"/>
        </w:trPr>
        <w:tc>
          <w:tcPr>
            <w:tcW w:w="468" w:type="pct"/>
            <w:tcBorders>
              <w:top w:val="single" w:sz="4" w:space="0" w:color="000000"/>
              <w:left w:val="single" w:sz="4" w:space="0" w:color="000000"/>
              <w:bottom w:val="single" w:sz="4" w:space="0" w:color="000000"/>
              <w:right w:val="single" w:sz="4" w:space="0" w:color="000000"/>
            </w:tcBorders>
            <w:vAlign w:val="center"/>
          </w:tcPr>
          <w:p w14:paraId="04CF0FB4" w14:textId="77777777" w:rsidR="00156AFA" w:rsidRPr="007E063A" w:rsidRDefault="00156AFA" w:rsidP="009460CF">
            <w:pPr>
              <w:spacing w:after="160" w:line="480" w:lineRule="auto"/>
              <w:jc w:val="center"/>
              <w:rPr>
                <w:rFonts w:ascii="Times New Roman" w:eastAsia="Times New Roman" w:hAnsi="Times New Roman" w:cs="Times New Roman"/>
                <w:color w:val="000000"/>
              </w:rPr>
            </w:pPr>
            <w:r w:rsidRPr="007E063A">
              <w:rPr>
                <w:rFonts w:ascii="Times New Roman" w:eastAsia="Times New Roman" w:hAnsi="Times New Roman" w:cs="Times New Roman"/>
                <w:color w:val="000000"/>
              </w:rPr>
              <w:t>June</w:t>
            </w:r>
          </w:p>
        </w:tc>
        <w:tc>
          <w:tcPr>
            <w:tcW w:w="411" w:type="pct"/>
            <w:tcBorders>
              <w:top w:val="single" w:sz="4" w:space="0" w:color="000000"/>
              <w:left w:val="single" w:sz="4" w:space="0" w:color="000000"/>
              <w:bottom w:val="single" w:sz="4" w:space="0" w:color="000000"/>
              <w:right w:val="single" w:sz="4" w:space="0" w:color="000000"/>
            </w:tcBorders>
            <w:vAlign w:val="center"/>
          </w:tcPr>
          <w:p w14:paraId="169A0E09"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73</w:t>
            </w:r>
          </w:p>
        </w:tc>
        <w:tc>
          <w:tcPr>
            <w:tcW w:w="461" w:type="pct"/>
            <w:tcBorders>
              <w:top w:val="single" w:sz="4" w:space="0" w:color="000000"/>
              <w:left w:val="single" w:sz="4" w:space="0" w:color="000000"/>
              <w:bottom w:val="single" w:sz="4" w:space="0" w:color="000000"/>
              <w:right w:val="single" w:sz="4" w:space="0" w:color="000000"/>
            </w:tcBorders>
            <w:vAlign w:val="center"/>
          </w:tcPr>
          <w:p w14:paraId="2F19381A"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12</w:t>
            </w:r>
          </w:p>
        </w:tc>
        <w:tc>
          <w:tcPr>
            <w:tcW w:w="432" w:type="pct"/>
            <w:tcBorders>
              <w:top w:val="single" w:sz="4" w:space="0" w:color="000000"/>
              <w:left w:val="single" w:sz="4" w:space="0" w:color="000000"/>
              <w:bottom w:val="single" w:sz="4" w:space="0" w:color="000000"/>
              <w:right w:val="single" w:sz="4" w:space="0" w:color="000000"/>
            </w:tcBorders>
            <w:vAlign w:val="center"/>
          </w:tcPr>
          <w:p w14:paraId="758A0633"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12</w:t>
            </w:r>
          </w:p>
        </w:tc>
        <w:tc>
          <w:tcPr>
            <w:tcW w:w="413" w:type="pct"/>
            <w:tcBorders>
              <w:top w:val="single" w:sz="4" w:space="0" w:color="000000"/>
              <w:left w:val="single" w:sz="4" w:space="0" w:color="000000"/>
              <w:bottom w:val="single" w:sz="4" w:space="0" w:color="000000"/>
              <w:right w:val="single" w:sz="4" w:space="0" w:color="000000"/>
            </w:tcBorders>
            <w:vAlign w:val="center"/>
          </w:tcPr>
          <w:p w14:paraId="4B1CBAAD"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9</w:t>
            </w:r>
          </w:p>
        </w:tc>
        <w:tc>
          <w:tcPr>
            <w:tcW w:w="398" w:type="pct"/>
            <w:tcBorders>
              <w:top w:val="single" w:sz="4" w:space="0" w:color="000000"/>
              <w:left w:val="single" w:sz="4" w:space="0" w:color="000000"/>
              <w:bottom w:val="single" w:sz="4" w:space="0" w:color="000000"/>
              <w:right w:val="single" w:sz="4" w:space="0" w:color="000000"/>
            </w:tcBorders>
            <w:vAlign w:val="center"/>
          </w:tcPr>
          <w:p w14:paraId="28326B1F"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0.23</w:t>
            </w:r>
          </w:p>
        </w:tc>
        <w:tc>
          <w:tcPr>
            <w:tcW w:w="439" w:type="pct"/>
            <w:gridSpan w:val="2"/>
            <w:tcBorders>
              <w:top w:val="single" w:sz="4" w:space="0" w:color="000000"/>
              <w:left w:val="single" w:sz="4" w:space="0" w:color="000000"/>
              <w:bottom w:val="single" w:sz="4" w:space="0" w:color="000000"/>
              <w:right w:val="single" w:sz="4" w:space="0" w:color="000000"/>
            </w:tcBorders>
            <w:vAlign w:val="center"/>
          </w:tcPr>
          <w:p w14:paraId="314449CC"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0.84</w:t>
            </w:r>
          </w:p>
        </w:tc>
        <w:tc>
          <w:tcPr>
            <w:tcW w:w="432" w:type="pct"/>
            <w:tcBorders>
              <w:top w:val="single" w:sz="4" w:space="0" w:color="000000"/>
              <w:left w:val="single" w:sz="4" w:space="0" w:color="000000"/>
              <w:bottom w:val="single" w:sz="4" w:space="0" w:color="000000"/>
              <w:right w:val="single" w:sz="4" w:space="0" w:color="000000"/>
            </w:tcBorders>
            <w:vAlign w:val="center"/>
          </w:tcPr>
          <w:p w14:paraId="23CFE02B"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55</w:t>
            </w:r>
          </w:p>
        </w:tc>
        <w:tc>
          <w:tcPr>
            <w:tcW w:w="507" w:type="pct"/>
            <w:tcBorders>
              <w:top w:val="single" w:sz="4" w:space="0" w:color="000000"/>
              <w:left w:val="single" w:sz="4" w:space="0" w:color="000000"/>
              <w:bottom w:val="single" w:sz="4" w:space="0" w:color="000000"/>
              <w:right w:val="single" w:sz="4" w:space="0" w:color="000000"/>
            </w:tcBorders>
            <w:vAlign w:val="center"/>
          </w:tcPr>
          <w:p w14:paraId="78D788EA"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8</w:t>
            </w:r>
          </w:p>
        </w:tc>
        <w:tc>
          <w:tcPr>
            <w:tcW w:w="524" w:type="pct"/>
            <w:tcBorders>
              <w:top w:val="single" w:sz="4" w:space="0" w:color="000000"/>
              <w:left w:val="single" w:sz="4" w:space="0" w:color="000000"/>
              <w:bottom w:val="single" w:sz="4" w:space="0" w:color="000000"/>
              <w:right w:val="single" w:sz="4" w:space="0" w:color="000000"/>
            </w:tcBorders>
            <w:vAlign w:val="center"/>
          </w:tcPr>
          <w:p w14:paraId="7FAC7B28"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0.32</w:t>
            </w:r>
          </w:p>
        </w:tc>
        <w:tc>
          <w:tcPr>
            <w:tcW w:w="514" w:type="pct"/>
            <w:tcBorders>
              <w:top w:val="single" w:sz="4" w:space="0" w:color="000000"/>
              <w:left w:val="single" w:sz="4" w:space="0" w:color="000000"/>
              <w:bottom w:val="single" w:sz="4" w:space="0" w:color="000000"/>
              <w:right w:val="single" w:sz="4" w:space="0" w:color="000000"/>
            </w:tcBorders>
            <w:vAlign w:val="center"/>
          </w:tcPr>
          <w:p w14:paraId="16FD9B01"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0.24</w:t>
            </w:r>
          </w:p>
        </w:tc>
      </w:tr>
      <w:tr w:rsidR="00156AFA" w14:paraId="74B846DE" w14:textId="77777777" w:rsidTr="00AA01E8">
        <w:trPr>
          <w:trHeight w:hRule="exact" w:val="340"/>
          <w:jc w:val="center"/>
        </w:trPr>
        <w:tc>
          <w:tcPr>
            <w:tcW w:w="468" w:type="pct"/>
            <w:tcBorders>
              <w:top w:val="single" w:sz="4" w:space="0" w:color="000000"/>
              <w:left w:val="single" w:sz="4" w:space="0" w:color="000000"/>
              <w:bottom w:val="single" w:sz="4" w:space="0" w:color="000000"/>
              <w:right w:val="single" w:sz="4" w:space="0" w:color="000000"/>
            </w:tcBorders>
            <w:vAlign w:val="center"/>
          </w:tcPr>
          <w:p w14:paraId="46C938B0" w14:textId="77777777" w:rsidR="00156AFA" w:rsidRPr="007E063A" w:rsidRDefault="00156AFA" w:rsidP="009460CF">
            <w:pPr>
              <w:spacing w:after="160" w:line="480" w:lineRule="auto"/>
              <w:jc w:val="center"/>
              <w:rPr>
                <w:rFonts w:ascii="Times New Roman" w:eastAsia="Times New Roman" w:hAnsi="Times New Roman" w:cs="Times New Roman"/>
                <w:color w:val="000000"/>
              </w:rPr>
            </w:pPr>
            <w:r w:rsidRPr="007E063A">
              <w:rPr>
                <w:rFonts w:ascii="Times New Roman" w:eastAsia="Times New Roman" w:hAnsi="Times New Roman" w:cs="Times New Roman"/>
                <w:color w:val="000000"/>
              </w:rPr>
              <w:t>July</w:t>
            </w:r>
          </w:p>
        </w:tc>
        <w:tc>
          <w:tcPr>
            <w:tcW w:w="411" w:type="pct"/>
            <w:tcBorders>
              <w:top w:val="single" w:sz="4" w:space="0" w:color="000000"/>
              <w:left w:val="single" w:sz="4" w:space="0" w:color="000000"/>
              <w:bottom w:val="single" w:sz="4" w:space="0" w:color="000000"/>
              <w:right w:val="single" w:sz="4" w:space="0" w:color="000000"/>
            </w:tcBorders>
            <w:vAlign w:val="center"/>
          </w:tcPr>
          <w:p w14:paraId="30909779"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231</w:t>
            </w:r>
          </w:p>
        </w:tc>
        <w:tc>
          <w:tcPr>
            <w:tcW w:w="461" w:type="pct"/>
            <w:tcBorders>
              <w:top w:val="single" w:sz="4" w:space="0" w:color="000000"/>
              <w:left w:val="single" w:sz="4" w:space="0" w:color="000000"/>
              <w:bottom w:val="single" w:sz="4" w:space="0" w:color="000000"/>
              <w:right w:val="single" w:sz="4" w:space="0" w:color="000000"/>
            </w:tcBorders>
            <w:vAlign w:val="center"/>
          </w:tcPr>
          <w:p w14:paraId="360FC723"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65</w:t>
            </w:r>
          </w:p>
        </w:tc>
        <w:tc>
          <w:tcPr>
            <w:tcW w:w="432" w:type="pct"/>
            <w:tcBorders>
              <w:top w:val="single" w:sz="4" w:space="0" w:color="000000"/>
              <w:left w:val="single" w:sz="4" w:space="0" w:color="000000"/>
              <w:bottom w:val="single" w:sz="4" w:space="0" w:color="000000"/>
              <w:right w:val="single" w:sz="4" w:space="0" w:color="000000"/>
            </w:tcBorders>
            <w:vAlign w:val="center"/>
          </w:tcPr>
          <w:p w14:paraId="16575CD0"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138</w:t>
            </w:r>
          </w:p>
        </w:tc>
        <w:tc>
          <w:tcPr>
            <w:tcW w:w="413" w:type="pct"/>
            <w:tcBorders>
              <w:top w:val="single" w:sz="4" w:space="0" w:color="000000"/>
              <w:left w:val="single" w:sz="4" w:space="0" w:color="000000"/>
              <w:bottom w:val="single" w:sz="4" w:space="0" w:color="000000"/>
              <w:right w:val="single" w:sz="4" w:space="0" w:color="000000"/>
            </w:tcBorders>
            <w:vAlign w:val="center"/>
          </w:tcPr>
          <w:p w14:paraId="30905BE6"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52</w:t>
            </w:r>
          </w:p>
        </w:tc>
        <w:tc>
          <w:tcPr>
            <w:tcW w:w="398" w:type="pct"/>
            <w:tcBorders>
              <w:top w:val="single" w:sz="4" w:space="0" w:color="000000"/>
              <w:left w:val="single" w:sz="4" w:space="0" w:color="000000"/>
              <w:bottom w:val="single" w:sz="4" w:space="0" w:color="000000"/>
              <w:right w:val="single" w:sz="4" w:space="0" w:color="000000"/>
            </w:tcBorders>
            <w:vAlign w:val="center"/>
          </w:tcPr>
          <w:p w14:paraId="2D225335"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0.20</w:t>
            </w:r>
          </w:p>
        </w:tc>
        <w:tc>
          <w:tcPr>
            <w:tcW w:w="439" w:type="pct"/>
            <w:gridSpan w:val="2"/>
            <w:tcBorders>
              <w:top w:val="single" w:sz="4" w:space="0" w:color="000000"/>
              <w:left w:val="single" w:sz="4" w:space="0" w:color="000000"/>
              <w:bottom w:val="single" w:sz="4" w:space="0" w:color="000000"/>
              <w:right w:val="single" w:sz="4" w:space="0" w:color="000000"/>
            </w:tcBorders>
            <w:vAlign w:val="center"/>
          </w:tcPr>
          <w:p w14:paraId="18DEEB21"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0.40</w:t>
            </w:r>
          </w:p>
        </w:tc>
        <w:tc>
          <w:tcPr>
            <w:tcW w:w="432" w:type="pct"/>
            <w:tcBorders>
              <w:top w:val="single" w:sz="4" w:space="0" w:color="000000"/>
              <w:left w:val="single" w:sz="4" w:space="0" w:color="000000"/>
              <w:bottom w:val="single" w:sz="4" w:space="0" w:color="000000"/>
              <w:right w:val="single" w:sz="4" w:space="0" w:color="000000"/>
            </w:tcBorders>
            <w:vAlign w:val="center"/>
          </w:tcPr>
          <w:p w14:paraId="3AEF006B"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82</w:t>
            </w:r>
          </w:p>
        </w:tc>
        <w:tc>
          <w:tcPr>
            <w:tcW w:w="507" w:type="pct"/>
            <w:tcBorders>
              <w:top w:val="single" w:sz="4" w:space="0" w:color="000000"/>
              <w:left w:val="single" w:sz="4" w:space="0" w:color="000000"/>
              <w:bottom w:val="single" w:sz="4" w:space="0" w:color="000000"/>
              <w:right w:val="single" w:sz="4" w:space="0" w:color="000000"/>
            </w:tcBorders>
            <w:vAlign w:val="center"/>
          </w:tcPr>
          <w:p w14:paraId="7DEFE1E2"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38</w:t>
            </w:r>
          </w:p>
        </w:tc>
        <w:tc>
          <w:tcPr>
            <w:tcW w:w="524" w:type="pct"/>
            <w:tcBorders>
              <w:top w:val="single" w:sz="4" w:space="0" w:color="000000"/>
              <w:left w:val="single" w:sz="4" w:space="0" w:color="000000"/>
              <w:bottom w:val="single" w:sz="4" w:space="0" w:color="000000"/>
              <w:right w:val="single" w:sz="4" w:space="0" w:color="000000"/>
            </w:tcBorders>
            <w:vAlign w:val="center"/>
          </w:tcPr>
          <w:p w14:paraId="76B99335"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0.41</w:t>
            </w:r>
          </w:p>
        </w:tc>
        <w:tc>
          <w:tcPr>
            <w:tcW w:w="514" w:type="pct"/>
            <w:tcBorders>
              <w:top w:val="single" w:sz="4" w:space="0" w:color="000000"/>
              <w:left w:val="single" w:sz="4" w:space="0" w:color="000000"/>
              <w:bottom w:val="single" w:sz="4" w:space="0" w:color="000000"/>
              <w:right w:val="single" w:sz="4" w:space="0" w:color="000000"/>
            </w:tcBorders>
            <w:vAlign w:val="center"/>
          </w:tcPr>
          <w:p w14:paraId="48515F0D" w14:textId="77777777" w:rsidR="00156AFA" w:rsidRPr="00F8153E" w:rsidRDefault="00156AFA" w:rsidP="009460CF">
            <w:pPr>
              <w:jc w:val="center"/>
              <w:rPr>
                <w:rFonts w:ascii="Times New Roman" w:hAnsi="Times New Roman" w:cs="Times New Roman"/>
              </w:rPr>
            </w:pPr>
            <w:r w:rsidRPr="00F8153E">
              <w:rPr>
                <w:rFonts w:ascii="Times New Roman" w:hAnsi="Times New Roman" w:cs="Times New Roman"/>
              </w:rPr>
              <w:t>0.65</w:t>
            </w:r>
          </w:p>
        </w:tc>
      </w:tr>
    </w:tbl>
    <w:p w14:paraId="5E8F0057" w14:textId="77777777" w:rsidR="002E3FC7" w:rsidRDefault="002E3FC7" w:rsidP="002E3FC7">
      <w:pPr>
        <w:spacing w:before="240" w:line="48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w:t>
      </w:r>
      <m:oMath>
        <m:sSubSup>
          <m:sSubSupPr>
            <m:ctrlPr>
              <w:rPr>
                <w:rFonts w:ascii="Cambria Math" w:eastAsia="Cambria Math" w:hAnsi="Cambria Math" w:cs="Cambria Math"/>
                <w:sz w:val="16"/>
                <w:szCs w:val="16"/>
              </w:rPr>
            </m:ctrlPr>
          </m:sSubSupPr>
          <m:e>
            <m:r>
              <w:rPr>
                <w:rFonts w:ascii="Cambria Math" w:eastAsia="Cambria Math" w:hAnsi="Cambria Math" w:cs="Cambria Math"/>
                <w:sz w:val="16"/>
                <w:szCs w:val="16"/>
              </w:rPr>
              <m:t>R</m:t>
            </m:r>
          </m:e>
          <m:sub>
            <m:r>
              <w:rPr>
                <w:rFonts w:ascii="Cambria Math" w:eastAsia="Cambria Math" w:hAnsi="Cambria Math" w:cs="Cambria Math"/>
                <w:sz w:val="16"/>
                <w:szCs w:val="16"/>
              </w:rPr>
              <m:t>ER,k,j</m:t>
            </m:r>
          </m:sub>
          <m:sup>
            <m:r>
              <w:rPr>
                <w:rFonts w:ascii="Cambria Math" w:eastAsia="Cambria Math" w:hAnsi="Cambria Math" w:cs="Cambria Math"/>
                <w:sz w:val="16"/>
                <w:szCs w:val="16"/>
              </w:rPr>
              <m:t>T</m:t>
            </m:r>
          </m:sup>
        </m:sSubSup>
      </m:oMath>
      <w:r>
        <w:rPr>
          <w:rFonts w:ascii="Times New Roman" w:eastAsia="Times New Roman" w:hAnsi="Times New Roman" w:cs="Times New Roman"/>
          <w:sz w:val="16"/>
          <w:szCs w:val="16"/>
        </w:rPr>
        <w:t xml:space="preserve"> - monthly varying E-flow release targets corresponding to HYT '</w:t>
      </w:r>
      <m:oMath>
        <m:r>
          <w:rPr>
            <w:rFonts w:ascii="Cambria Math" w:eastAsia="Cambria Math" w:hAnsi="Cambria Math" w:cs="Cambria Math"/>
            <w:sz w:val="16"/>
            <w:szCs w:val="16"/>
          </w:rPr>
          <m:t>k</m:t>
        </m:r>
      </m:oMath>
      <w:r>
        <w:rPr>
          <w:rFonts w:ascii="Times New Roman" w:eastAsia="Times New Roman" w:hAnsi="Times New Roman" w:cs="Times New Roman"/>
          <w:sz w:val="16"/>
          <w:szCs w:val="16"/>
        </w:rPr>
        <w:t>' (Mm</w:t>
      </w:r>
      <w:r>
        <w:rPr>
          <w:rFonts w:ascii="Times New Roman" w:eastAsia="Times New Roman" w:hAnsi="Times New Roman" w:cs="Times New Roman"/>
          <w:sz w:val="16"/>
          <w:szCs w:val="16"/>
          <w:vertAlign w:val="superscript"/>
        </w:rPr>
        <w:t>3</w:t>
      </w:r>
      <w:r>
        <w:rPr>
          <w:rFonts w:ascii="Times New Roman" w:eastAsia="Times New Roman" w:hAnsi="Times New Roman" w:cs="Times New Roman"/>
          <w:sz w:val="16"/>
          <w:szCs w:val="16"/>
        </w:rPr>
        <w:t xml:space="preserve">); </w:t>
      </w:r>
      <m:oMath>
        <m:sSubSup>
          <m:sSubSupPr>
            <m:ctrlPr>
              <w:rPr>
                <w:rFonts w:ascii="Cambria Math" w:eastAsia="Cambria Math" w:hAnsi="Cambria Math" w:cs="Cambria Math"/>
                <w:sz w:val="16"/>
                <w:szCs w:val="16"/>
              </w:rPr>
            </m:ctrlPr>
          </m:sSubSupPr>
          <m:e>
            <m:r>
              <w:rPr>
                <w:rFonts w:ascii="Cambria Math" w:eastAsia="Cambria Math" w:hAnsi="Cambria Math" w:cs="Cambria Math"/>
                <w:sz w:val="16"/>
                <w:szCs w:val="16"/>
              </w:rPr>
              <m:t>R</m:t>
            </m:r>
          </m:e>
          <m:sub>
            <m:r>
              <w:rPr>
                <w:rFonts w:ascii="Cambria Math" w:eastAsia="Cambria Math" w:hAnsi="Cambria Math" w:cs="Cambria Math"/>
                <w:sz w:val="16"/>
                <w:szCs w:val="16"/>
              </w:rPr>
              <m:t>IR,i,j</m:t>
            </m:r>
          </m:sub>
          <m:sup>
            <m:r>
              <w:rPr>
                <w:rFonts w:ascii="Cambria Math" w:eastAsia="Cambria Math" w:hAnsi="Cambria Math" w:cs="Cambria Math"/>
                <w:sz w:val="16"/>
                <w:szCs w:val="16"/>
              </w:rPr>
              <m:t>T</m:t>
            </m:r>
          </m:sup>
        </m:sSubSup>
      </m:oMath>
      <w:r>
        <w:rPr>
          <w:rFonts w:ascii="Times New Roman" w:eastAsia="Times New Roman" w:hAnsi="Times New Roman" w:cs="Times New Roman"/>
          <w:sz w:val="16"/>
          <w:szCs w:val="16"/>
        </w:rPr>
        <w:t xml:space="preserve"> - monthly varying Irrigation release targets (Mm</w:t>
      </w:r>
      <w:r>
        <w:rPr>
          <w:rFonts w:ascii="Times New Roman" w:eastAsia="Times New Roman" w:hAnsi="Times New Roman" w:cs="Times New Roman"/>
          <w:sz w:val="16"/>
          <w:szCs w:val="16"/>
          <w:vertAlign w:val="superscript"/>
        </w:rPr>
        <w:t>3</w:t>
      </w:r>
      <w:r>
        <w:rPr>
          <w:rFonts w:ascii="Times New Roman" w:eastAsia="Times New Roman" w:hAnsi="Times New Roman" w:cs="Times New Roman"/>
          <w:sz w:val="16"/>
          <w:szCs w:val="16"/>
        </w:rPr>
        <w:t xml:space="preserve">);  </w:t>
      </w:r>
      <m:oMath>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R</m:t>
            </m:r>
          </m:e>
          <m:sub>
            <m:r>
              <w:rPr>
                <w:rFonts w:ascii="Cambria Math" w:eastAsia="Cambria Math" w:hAnsi="Cambria Math" w:cs="Cambria Math"/>
                <w:sz w:val="16"/>
                <w:szCs w:val="16"/>
              </w:rPr>
              <m:t>ER i,j</m:t>
            </m:r>
          </m:sub>
        </m:sSub>
      </m:oMath>
      <w:r>
        <w:rPr>
          <w:rFonts w:ascii="Times New Roman" w:eastAsia="Times New Roman" w:hAnsi="Times New Roman" w:cs="Times New Roman"/>
          <w:sz w:val="16"/>
          <w:szCs w:val="16"/>
        </w:rPr>
        <w:t>-reservoir releases towards E-flows (Mm</w:t>
      </w:r>
      <w:r>
        <w:rPr>
          <w:rFonts w:ascii="Times New Roman" w:eastAsia="Times New Roman" w:hAnsi="Times New Roman" w:cs="Times New Roman"/>
          <w:sz w:val="16"/>
          <w:szCs w:val="16"/>
          <w:vertAlign w:val="superscript"/>
        </w:rPr>
        <w:t>3</w:t>
      </w:r>
      <w:r>
        <w:rPr>
          <w:rFonts w:ascii="Times New Roman" w:eastAsia="Times New Roman" w:hAnsi="Times New Roman" w:cs="Times New Roman"/>
          <w:sz w:val="16"/>
          <w:szCs w:val="16"/>
        </w:rPr>
        <w:t xml:space="preserve">); </w:t>
      </w:r>
      <m:oMath>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R</m:t>
            </m:r>
          </m:e>
          <m:sub>
            <m:r>
              <w:rPr>
                <w:rFonts w:ascii="Cambria Math" w:eastAsia="Cambria Math" w:hAnsi="Cambria Math" w:cs="Cambria Math"/>
                <w:sz w:val="16"/>
                <w:szCs w:val="16"/>
              </w:rPr>
              <m:t>IR i,j</m:t>
            </m:r>
          </m:sub>
        </m:sSub>
      </m:oMath>
      <w:r>
        <w:rPr>
          <w:rFonts w:ascii="Times New Roman" w:eastAsia="Times New Roman" w:hAnsi="Times New Roman" w:cs="Times New Roman"/>
          <w:sz w:val="16"/>
          <w:szCs w:val="16"/>
        </w:rPr>
        <w:t xml:space="preserve"> - reservoir releases towards Irrigation(Mm</w:t>
      </w:r>
      <w:r>
        <w:rPr>
          <w:rFonts w:ascii="Times New Roman" w:eastAsia="Times New Roman" w:hAnsi="Times New Roman" w:cs="Times New Roman"/>
          <w:sz w:val="16"/>
          <w:szCs w:val="16"/>
          <w:vertAlign w:val="superscript"/>
        </w:rPr>
        <w:t>3</w:t>
      </w:r>
      <w:r>
        <w:rPr>
          <w:rFonts w:ascii="Times New Roman" w:eastAsia="Times New Roman" w:hAnsi="Times New Roman" w:cs="Times New Roman"/>
          <w:sz w:val="16"/>
          <w:szCs w:val="16"/>
        </w:rPr>
        <w:t>); NID- Normalized Irrigation Deficit; NED- Normalized E-flow Deficit.</w:t>
      </w:r>
    </w:p>
    <w:p w14:paraId="09AE0DB4" w14:textId="77777777" w:rsidR="001E58B4" w:rsidRDefault="001E58B4" w:rsidP="0063349C">
      <w:pPr>
        <w:spacing w:line="480" w:lineRule="auto"/>
        <w:jc w:val="both"/>
        <w:rPr>
          <w:rFonts w:ascii="Times New Roman" w:hAnsi="Times New Roman" w:cs="Times New Roman"/>
          <w:bCs/>
          <w:color w:val="000000"/>
          <w:sz w:val="24"/>
          <w:lang w:eastAsia="en-IN"/>
        </w:rPr>
      </w:pPr>
    </w:p>
    <w:p w14:paraId="48240B43" w14:textId="2FB73F35" w:rsidR="0063349C" w:rsidRPr="00C53483" w:rsidRDefault="0063349C" w:rsidP="0063349C">
      <w:pPr>
        <w:spacing w:line="480" w:lineRule="auto"/>
        <w:jc w:val="both"/>
        <w:rPr>
          <w:rFonts w:ascii="Times New Roman" w:hAnsi="Times New Roman" w:cs="Times New Roman"/>
          <w:bCs/>
          <w:color w:val="000000"/>
          <w:sz w:val="24"/>
          <w:lang w:eastAsia="en-IN"/>
        </w:rPr>
      </w:pPr>
      <w:r w:rsidRPr="00C53483">
        <w:rPr>
          <w:rFonts w:ascii="Times New Roman" w:hAnsi="Times New Roman" w:cs="Times New Roman"/>
          <w:bCs/>
          <w:color w:val="000000"/>
          <w:sz w:val="24"/>
          <w:lang w:eastAsia="en-IN"/>
        </w:rPr>
        <w:lastRenderedPageBreak/>
        <w:t xml:space="preserve">During the 26-month drought period June 2002 to July 2004 (Table </w:t>
      </w:r>
      <w:r w:rsidR="003F097B" w:rsidRPr="00C53483">
        <w:rPr>
          <w:rFonts w:ascii="Times New Roman" w:hAnsi="Times New Roman" w:cs="Times New Roman"/>
          <w:bCs/>
          <w:color w:val="000000"/>
          <w:sz w:val="24"/>
          <w:lang w:eastAsia="en-IN"/>
        </w:rPr>
        <w:t>S-1.5</w:t>
      </w:r>
      <w:r w:rsidRPr="00C53483">
        <w:rPr>
          <w:rFonts w:ascii="Times New Roman" w:hAnsi="Times New Roman" w:cs="Times New Roman"/>
          <w:bCs/>
          <w:color w:val="000000"/>
          <w:sz w:val="24"/>
          <w:lang w:eastAsia="en-IN"/>
        </w:rPr>
        <w:t xml:space="preserve">), </w:t>
      </w:r>
      <w:r w:rsidRPr="00C53483">
        <w:rPr>
          <w:rFonts w:ascii="Times New Roman" w:hAnsi="Times New Roman" w:cs="Times New Roman"/>
          <w:sz w:val="24"/>
        </w:rPr>
        <w:t xml:space="preserve">the initial reservoir storage in case of IMHA-HCA-31.62 is found to be in zone-1 </w:t>
      </w:r>
      <w:r w:rsidR="001B3BF7">
        <w:rPr>
          <w:rFonts w:ascii="Times New Roman" w:eastAsia="Times New Roman" w:hAnsi="Times New Roman" w:cs="Times New Roman"/>
          <w:sz w:val="24"/>
          <w:szCs w:val="24"/>
        </w:rPr>
        <w:t xml:space="preserve">(below the E-flow rule </w:t>
      </w:r>
      <w:proofErr w:type="gramStart"/>
      <w:r w:rsidR="001B3BF7">
        <w:rPr>
          <w:rFonts w:ascii="Times New Roman" w:eastAsia="Times New Roman" w:hAnsi="Times New Roman" w:cs="Times New Roman"/>
          <w:sz w:val="24"/>
          <w:szCs w:val="24"/>
        </w:rPr>
        <w:t xml:space="preserve">curve </w:t>
      </w:r>
      <w:proofErr w:type="gramEnd"/>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ERC</m:t>
            </m:r>
          </m:e>
          <m:sub>
            <m:r>
              <w:rPr>
                <w:rFonts w:ascii="Cambria Math" w:eastAsia="Cambria Math" w:hAnsi="Cambria Math" w:cs="Cambria Math"/>
                <w:sz w:val="24"/>
                <w:szCs w:val="24"/>
              </w:rPr>
              <m:t>j</m:t>
            </m:r>
          </m:sub>
        </m:sSub>
      </m:oMath>
      <w:r w:rsidR="001B3BF7">
        <w:rPr>
          <w:rFonts w:ascii="Times New Roman" w:eastAsia="Times New Roman" w:hAnsi="Times New Roman" w:cs="Times New Roman"/>
          <w:sz w:val="24"/>
          <w:szCs w:val="24"/>
        </w:rPr>
        <w:t xml:space="preserve">, which is the most critical storage zone) </w:t>
      </w:r>
      <w:r w:rsidRPr="00C53483">
        <w:rPr>
          <w:rFonts w:ascii="Times New Roman" w:hAnsi="Times New Roman" w:cs="Times New Roman"/>
          <w:sz w:val="24"/>
        </w:rPr>
        <w:t xml:space="preserve">for 18 </w:t>
      </w:r>
      <w:r w:rsidR="001B3BF7">
        <w:rPr>
          <w:rFonts w:ascii="Times New Roman" w:hAnsi="Times New Roman" w:cs="Times New Roman"/>
          <w:sz w:val="24"/>
        </w:rPr>
        <w:t>out of 26 months</w:t>
      </w:r>
      <w:r w:rsidRPr="00C53483">
        <w:rPr>
          <w:rFonts w:ascii="Times New Roman" w:hAnsi="Times New Roman" w:cs="Times New Roman"/>
          <w:sz w:val="24"/>
        </w:rPr>
        <w:t xml:space="preserve">, consisting of a six-month period (from February to July 2003) and a ten-month period (from September 2003 to June 2004). These 18 </w:t>
      </w:r>
      <w:r w:rsidR="005D1F69">
        <w:rPr>
          <w:rFonts w:ascii="Times New Roman" w:hAnsi="Times New Roman" w:cs="Times New Roman"/>
          <w:sz w:val="24"/>
        </w:rPr>
        <w:t>months</w:t>
      </w:r>
      <w:r w:rsidRPr="00C53483">
        <w:rPr>
          <w:rFonts w:ascii="Times New Roman" w:hAnsi="Times New Roman" w:cs="Times New Roman"/>
          <w:sz w:val="24"/>
        </w:rPr>
        <w:t xml:space="preserve"> encounter severe E-flow deficit of 84% each. Out of the remaining </w:t>
      </w:r>
      <w:r w:rsidR="009C1E3B">
        <w:rPr>
          <w:rFonts w:ascii="Times New Roman" w:hAnsi="Times New Roman" w:cs="Times New Roman"/>
          <w:sz w:val="24"/>
        </w:rPr>
        <w:t>eight</w:t>
      </w:r>
      <w:r w:rsidRPr="00C53483">
        <w:rPr>
          <w:rFonts w:ascii="Times New Roman" w:hAnsi="Times New Roman" w:cs="Times New Roman"/>
          <w:sz w:val="24"/>
        </w:rPr>
        <w:t xml:space="preserve"> months, the initial storage lies in transition between zones 1 and 2 in three </w:t>
      </w:r>
      <w:r w:rsidR="009C1E3B">
        <w:rPr>
          <w:rFonts w:ascii="Times New Roman" w:hAnsi="Times New Roman" w:cs="Times New Roman"/>
          <w:sz w:val="24"/>
        </w:rPr>
        <w:t>months</w:t>
      </w:r>
      <w:r w:rsidRPr="00C53483">
        <w:rPr>
          <w:rFonts w:ascii="Times New Roman" w:hAnsi="Times New Roman" w:cs="Times New Roman"/>
          <w:sz w:val="24"/>
        </w:rPr>
        <w:t xml:space="preserve"> that face a </w:t>
      </w:r>
      <w:r w:rsidR="009C1E3B">
        <w:rPr>
          <w:rFonts w:ascii="Times New Roman" w:hAnsi="Times New Roman" w:cs="Times New Roman"/>
          <w:sz w:val="24"/>
        </w:rPr>
        <w:t>“</w:t>
      </w:r>
      <w:r w:rsidRPr="00C53483">
        <w:rPr>
          <w:rFonts w:ascii="Times New Roman" w:hAnsi="Times New Roman" w:cs="Times New Roman"/>
          <w:sz w:val="24"/>
        </w:rPr>
        <w:t>less severe</w:t>
      </w:r>
      <w:r w:rsidR="009C1E3B">
        <w:rPr>
          <w:rFonts w:ascii="Times New Roman" w:hAnsi="Times New Roman" w:cs="Times New Roman"/>
          <w:sz w:val="24"/>
        </w:rPr>
        <w:t>”</w:t>
      </w:r>
      <w:r w:rsidRPr="00C53483">
        <w:rPr>
          <w:rFonts w:ascii="Times New Roman" w:hAnsi="Times New Roman" w:cs="Times New Roman"/>
          <w:sz w:val="24"/>
        </w:rPr>
        <w:t xml:space="preserve"> E-flow deficit of 46% and in transition between 2 and 3 </w:t>
      </w:r>
      <w:r w:rsidR="009C1E3B">
        <w:rPr>
          <w:rFonts w:ascii="Times New Roman" w:hAnsi="Times New Roman" w:cs="Times New Roman"/>
          <w:sz w:val="24"/>
        </w:rPr>
        <w:t>for</w:t>
      </w:r>
      <w:r w:rsidRPr="00C53483">
        <w:rPr>
          <w:rFonts w:ascii="Times New Roman" w:hAnsi="Times New Roman" w:cs="Times New Roman"/>
          <w:sz w:val="24"/>
        </w:rPr>
        <w:t xml:space="preserve"> </w:t>
      </w:r>
      <w:r w:rsidR="009C1E3B">
        <w:rPr>
          <w:rFonts w:ascii="Times New Roman" w:hAnsi="Times New Roman" w:cs="Times New Roman"/>
          <w:sz w:val="24"/>
        </w:rPr>
        <w:t>five</w:t>
      </w:r>
      <w:r w:rsidRPr="00C53483">
        <w:rPr>
          <w:rFonts w:ascii="Times New Roman" w:hAnsi="Times New Roman" w:cs="Times New Roman"/>
          <w:sz w:val="24"/>
        </w:rPr>
        <w:t xml:space="preserve"> months with zero E-flow deficits</w:t>
      </w:r>
      <w:r w:rsidR="009C1E3B">
        <w:rPr>
          <w:rFonts w:ascii="Times New Roman" w:hAnsi="Times New Roman" w:cs="Times New Roman"/>
          <w:sz w:val="24"/>
        </w:rPr>
        <w:t xml:space="preserve">, </w:t>
      </w:r>
      <w:r w:rsidR="009C1E3B">
        <w:rPr>
          <w:rFonts w:ascii="Times New Roman" w:eastAsia="Times New Roman" w:hAnsi="Times New Roman" w:cs="Times New Roman"/>
          <w:sz w:val="24"/>
          <w:szCs w:val="24"/>
        </w:rPr>
        <w:t xml:space="preserve">thus amounting to a meagre amount of “less severe” deficits, which is indicative from the corresponding SSND value in Table 1. </w:t>
      </w:r>
      <w:r w:rsidRPr="00C53483">
        <w:rPr>
          <w:rFonts w:ascii="Times New Roman" w:hAnsi="Times New Roman" w:cs="Times New Roman"/>
          <w:sz w:val="24"/>
        </w:rPr>
        <w:t xml:space="preserve">On the other hand, the initial reservoir storage for IMEM-HCA-31.62 is located in zone-1 during 16 months, out of the drought period of 26 months, </w:t>
      </w:r>
      <w:r w:rsidR="00E60155">
        <w:rPr>
          <w:rFonts w:ascii="Times New Roman" w:hAnsi="Times New Roman" w:cs="Times New Roman"/>
          <w:sz w:val="24"/>
        </w:rPr>
        <w:t>consisting</w:t>
      </w:r>
      <w:r w:rsidR="00752928">
        <w:rPr>
          <w:rFonts w:ascii="Times New Roman" w:hAnsi="Times New Roman" w:cs="Times New Roman"/>
          <w:sz w:val="24"/>
        </w:rPr>
        <w:t xml:space="preserve"> of</w:t>
      </w:r>
      <w:r w:rsidRPr="00C53483">
        <w:rPr>
          <w:rFonts w:ascii="Times New Roman" w:hAnsi="Times New Roman" w:cs="Times New Roman"/>
          <w:sz w:val="24"/>
        </w:rPr>
        <w:t xml:space="preserve"> a fifteen-month period (from April 2003 to June 2004) with each month facing a uniform E-flow deficit of 24%. </w:t>
      </w:r>
      <w:r w:rsidRPr="00C53483">
        <w:rPr>
          <w:rFonts w:ascii="Times New Roman" w:hAnsi="Times New Roman" w:cs="Times New Roman"/>
          <w:bCs/>
          <w:color w:val="000000"/>
          <w:sz w:val="24"/>
          <w:lang w:eastAsia="en-IN"/>
        </w:rPr>
        <w:t>Thus, the deficits encountered by IMEM-HCA-</w:t>
      </w:r>
      <w:r w:rsidR="00C264F2" w:rsidRPr="00C53483">
        <w:rPr>
          <w:rFonts w:ascii="Times New Roman" w:hAnsi="Times New Roman" w:cs="Times New Roman"/>
          <w:bCs/>
          <w:color w:val="000000"/>
          <w:sz w:val="24"/>
          <w:lang w:eastAsia="en-IN"/>
        </w:rPr>
        <w:t>31.62</w:t>
      </w:r>
      <w:r w:rsidRPr="00C53483">
        <w:rPr>
          <w:rFonts w:ascii="Times New Roman" w:hAnsi="Times New Roman" w:cs="Times New Roman"/>
          <w:bCs/>
          <w:color w:val="000000"/>
          <w:sz w:val="24"/>
          <w:lang w:eastAsia="en-IN"/>
        </w:rPr>
        <w:t xml:space="preserve"> are more distributed over the duration of the drought with lesser intensity, when compared with IMHA-HCA-</w:t>
      </w:r>
      <w:r w:rsidR="00C264F2" w:rsidRPr="00C53483">
        <w:rPr>
          <w:rFonts w:ascii="Times New Roman" w:hAnsi="Times New Roman" w:cs="Times New Roman"/>
          <w:bCs/>
          <w:color w:val="000000"/>
          <w:sz w:val="24"/>
          <w:lang w:eastAsia="en-IN"/>
        </w:rPr>
        <w:t>31.62</w:t>
      </w:r>
      <w:r w:rsidRPr="00C53483">
        <w:rPr>
          <w:rFonts w:ascii="Times New Roman" w:hAnsi="Times New Roman" w:cs="Times New Roman"/>
          <w:bCs/>
          <w:color w:val="000000"/>
          <w:sz w:val="24"/>
          <w:lang w:eastAsia="en-IN"/>
        </w:rPr>
        <w:t xml:space="preserve">, resulting in lower E-flow MSI value. </w:t>
      </w:r>
    </w:p>
    <w:p w14:paraId="29D0ED5F" w14:textId="77777777" w:rsidR="0063349C" w:rsidRPr="00C53483" w:rsidRDefault="0063349C" w:rsidP="0063349C">
      <w:pPr>
        <w:spacing w:line="480" w:lineRule="auto"/>
        <w:jc w:val="both"/>
        <w:rPr>
          <w:rFonts w:ascii="Times New Roman" w:hAnsi="Times New Roman" w:cs="Times New Roman"/>
          <w:bCs/>
          <w:color w:val="000000"/>
          <w:sz w:val="24"/>
          <w:lang w:eastAsia="en-IN"/>
        </w:rPr>
      </w:pPr>
    </w:p>
    <w:p w14:paraId="47EC1D12" w14:textId="7A5DFC0C" w:rsidR="0063349C" w:rsidRPr="00467A2D" w:rsidRDefault="008A73AC" w:rsidP="003335B9">
      <w:pPr>
        <w:spacing w:line="480" w:lineRule="auto"/>
        <w:jc w:val="both"/>
        <w:rPr>
          <w:rFonts w:ascii="Times New Roman" w:hAnsi="Times New Roman" w:cs="Times New Roman"/>
        </w:rPr>
      </w:pPr>
      <w:r>
        <w:rPr>
          <w:rFonts w:ascii="Times New Roman" w:eastAsia="Times New Roman" w:hAnsi="Times New Roman" w:cs="Times New Roman"/>
          <w:sz w:val="24"/>
          <w:szCs w:val="24"/>
        </w:rPr>
        <w:t>As far as the Irrigation deficits during this 26-month drought event are concerned,</w:t>
      </w:r>
      <w:r w:rsidRPr="008A73AC">
        <w:rPr>
          <w:rFonts w:ascii="Times New Roman" w:hAnsi="Times New Roman" w:cs="Times New Roman"/>
          <w:bCs/>
          <w:color w:val="000000"/>
          <w:sz w:val="24"/>
          <w:lang w:eastAsia="en-IN"/>
        </w:rPr>
        <w:t xml:space="preserve"> </w:t>
      </w:r>
      <w:r w:rsidRPr="00C53483">
        <w:rPr>
          <w:rFonts w:ascii="Times New Roman" w:hAnsi="Times New Roman" w:cs="Times New Roman"/>
          <w:bCs/>
          <w:color w:val="000000"/>
          <w:sz w:val="24"/>
          <w:lang w:eastAsia="en-IN"/>
        </w:rPr>
        <w:t>IMHA-HCA-31.62</w:t>
      </w:r>
      <w:r>
        <w:rPr>
          <w:rFonts w:ascii="Times New Roman" w:hAnsi="Times New Roman" w:cs="Times New Roman"/>
          <w:bCs/>
          <w:color w:val="000000"/>
          <w:sz w:val="24"/>
          <w:lang w:eastAsia="en-IN"/>
        </w:rPr>
        <w:t xml:space="preserve"> </w:t>
      </w:r>
      <w:r>
        <w:rPr>
          <w:rFonts w:ascii="Times New Roman" w:eastAsia="Times New Roman" w:hAnsi="Times New Roman" w:cs="Times New Roman"/>
          <w:sz w:val="24"/>
          <w:szCs w:val="24"/>
        </w:rPr>
        <w:t xml:space="preserve">experiences </w:t>
      </w:r>
      <w:r w:rsidR="00990462">
        <w:rPr>
          <w:rFonts w:ascii="Times New Roman" w:eastAsia="Times New Roman" w:hAnsi="Times New Roman" w:cs="Times New Roman"/>
          <w:sz w:val="24"/>
          <w:szCs w:val="24"/>
        </w:rPr>
        <w:t>“</w:t>
      </w:r>
      <w:r>
        <w:rPr>
          <w:rFonts w:ascii="Times New Roman" w:eastAsia="Times New Roman" w:hAnsi="Times New Roman" w:cs="Times New Roman"/>
          <w:sz w:val="24"/>
          <w:szCs w:val="24"/>
        </w:rPr>
        <w:t>less severe</w:t>
      </w:r>
      <w:r w:rsidR="0099046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deficits (19% average) </w:t>
      </w:r>
      <w:r>
        <w:rPr>
          <w:rFonts w:ascii="Times New Roman" w:hAnsi="Times New Roman" w:cs="Times New Roman"/>
          <w:bCs/>
          <w:color w:val="000000"/>
          <w:sz w:val="24"/>
          <w:lang w:eastAsia="en-IN"/>
        </w:rPr>
        <w:t>d</w:t>
      </w:r>
      <w:r w:rsidR="0063349C" w:rsidRPr="00C53483">
        <w:rPr>
          <w:rFonts w:ascii="Times New Roman" w:hAnsi="Times New Roman" w:cs="Times New Roman"/>
          <w:bCs/>
          <w:color w:val="000000"/>
          <w:sz w:val="24"/>
          <w:lang w:eastAsia="en-IN"/>
        </w:rPr>
        <w:t>uring the initial phase of the dro</w:t>
      </w:r>
      <w:r>
        <w:rPr>
          <w:rFonts w:ascii="Times New Roman" w:hAnsi="Times New Roman" w:cs="Times New Roman"/>
          <w:bCs/>
          <w:color w:val="000000"/>
          <w:sz w:val="24"/>
          <w:lang w:eastAsia="en-IN"/>
        </w:rPr>
        <w:t xml:space="preserve">ught (June 2002 to March 2003). </w:t>
      </w:r>
      <w:r w:rsidR="0063349C" w:rsidRPr="00C53483">
        <w:rPr>
          <w:rFonts w:ascii="Times New Roman" w:hAnsi="Times New Roman" w:cs="Times New Roman"/>
          <w:bCs/>
          <w:color w:val="000000"/>
          <w:sz w:val="24"/>
          <w:lang w:eastAsia="en-IN"/>
        </w:rPr>
        <w:t xml:space="preserve">But, as the drought gets into more critical phase, the </w:t>
      </w:r>
      <w:r w:rsidR="008459A0">
        <w:rPr>
          <w:rFonts w:ascii="Times New Roman" w:hAnsi="Times New Roman" w:cs="Times New Roman"/>
          <w:bCs/>
          <w:color w:val="000000"/>
          <w:sz w:val="24"/>
          <w:lang w:eastAsia="en-IN"/>
        </w:rPr>
        <w:t xml:space="preserve">Irrigation </w:t>
      </w:r>
      <w:r w:rsidR="0063349C" w:rsidRPr="00C53483">
        <w:rPr>
          <w:rFonts w:ascii="Times New Roman" w:hAnsi="Times New Roman" w:cs="Times New Roman"/>
          <w:bCs/>
          <w:color w:val="000000"/>
          <w:sz w:val="24"/>
          <w:lang w:eastAsia="en-IN"/>
        </w:rPr>
        <w:t xml:space="preserve">deficits encountered during the two-month period from April to May 2003 are found to be </w:t>
      </w:r>
      <w:r w:rsidR="00990462">
        <w:rPr>
          <w:rFonts w:ascii="Times New Roman" w:hAnsi="Times New Roman" w:cs="Times New Roman"/>
          <w:bCs/>
          <w:color w:val="000000"/>
          <w:sz w:val="24"/>
          <w:lang w:eastAsia="en-IN"/>
        </w:rPr>
        <w:t>“</w:t>
      </w:r>
      <w:r w:rsidR="0063349C" w:rsidRPr="00C53483">
        <w:rPr>
          <w:rFonts w:ascii="Times New Roman" w:hAnsi="Times New Roman" w:cs="Times New Roman"/>
          <w:bCs/>
          <w:color w:val="000000"/>
          <w:sz w:val="24"/>
          <w:lang w:eastAsia="en-IN"/>
        </w:rPr>
        <w:t>very severe</w:t>
      </w:r>
      <w:r w:rsidR="00990462">
        <w:rPr>
          <w:rFonts w:ascii="Times New Roman" w:hAnsi="Times New Roman" w:cs="Times New Roman"/>
          <w:bCs/>
          <w:color w:val="000000"/>
          <w:sz w:val="24"/>
          <w:lang w:eastAsia="en-IN"/>
        </w:rPr>
        <w:t>”</w:t>
      </w:r>
      <w:r w:rsidR="0063349C" w:rsidRPr="00C53483">
        <w:rPr>
          <w:rFonts w:ascii="Times New Roman" w:hAnsi="Times New Roman" w:cs="Times New Roman"/>
          <w:bCs/>
          <w:color w:val="000000"/>
          <w:sz w:val="24"/>
          <w:lang w:eastAsia="en-IN"/>
        </w:rPr>
        <w:t xml:space="preserve"> with 72% Irrigation deficit</w:t>
      </w:r>
      <w:r w:rsidR="00E51AE2" w:rsidRPr="00E51AE2">
        <w:rPr>
          <w:rFonts w:ascii="Times New Roman" w:eastAsia="Times New Roman" w:hAnsi="Times New Roman" w:cs="Times New Roman"/>
          <w:kern w:val="0"/>
          <w:sz w:val="24"/>
          <w:szCs w:val="24"/>
          <w:lang w:eastAsia="en-IN"/>
          <w14:ligatures w14:val="none"/>
        </w:rPr>
        <w:t xml:space="preserve"> </w:t>
      </w:r>
      <w:r w:rsidR="00E51AE2" w:rsidRPr="00E51AE2">
        <w:rPr>
          <w:rFonts w:ascii="Times New Roman" w:hAnsi="Times New Roman" w:cs="Times New Roman"/>
          <w:bCs/>
          <w:color w:val="000000"/>
          <w:sz w:val="24"/>
          <w:lang w:eastAsia="en-IN"/>
        </w:rPr>
        <w:t xml:space="preserve">when the target demands for Irrigation are also quite high, resulting in very poor performance in that season (Table </w:t>
      </w:r>
      <w:r w:rsidR="00AA179A">
        <w:rPr>
          <w:rFonts w:ascii="Times New Roman" w:hAnsi="Times New Roman" w:cs="Times New Roman"/>
          <w:bCs/>
          <w:color w:val="000000"/>
          <w:sz w:val="24"/>
          <w:lang w:eastAsia="en-IN"/>
        </w:rPr>
        <w:t>S-1.5</w:t>
      </w:r>
      <w:bookmarkStart w:id="1" w:name="_GoBack"/>
      <w:bookmarkEnd w:id="1"/>
      <w:r w:rsidR="00E51AE2" w:rsidRPr="00E51AE2">
        <w:rPr>
          <w:rFonts w:ascii="Times New Roman" w:hAnsi="Times New Roman" w:cs="Times New Roman"/>
          <w:bCs/>
          <w:color w:val="000000"/>
          <w:sz w:val="24"/>
          <w:lang w:eastAsia="en-IN"/>
        </w:rPr>
        <w:t>)</w:t>
      </w:r>
      <w:r w:rsidR="0063349C" w:rsidRPr="00C53483">
        <w:rPr>
          <w:rFonts w:ascii="Times New Roman" w:hAnsi="Times New Roman" w:cs="Times New Roman"/>
          <w:bCs/>
          <w:color w:val="000000"/>
          <w:sz w:val="24"/>
          <w:lang w:eastAsia="en-IN"/>
        </w:rPr>
        <w:t xml:space="preserve">. </w:t>
      </w:r>
      <w:r w:rsidR="00332FDC">
        <w:rPr>
          <w:rFonts w:ascii="Times New Roman" w:eastAsia="Times New Roman" w:hAnsi="Times New Roman" w:cs="Times New Roman"/>
          <w:sz w:val="24"/>
          <w:szCs w:val="24"/>
        </w:rPr>
        <w:t xml:space="preserve">This is because very low initial storage is maintained in the reservoir during those two critical months, since higher releases are made during the earlier phase of the drought event. </w:t>
      </w:r>
      <w:r w:rsidR="0063349C" w:rsidRPr="00C53483">
        <w:rPr>
          <w:rFonts w:ascii="Times New Roman" w:hAnsi="Times New Roman" w:cs="Times New Roman"/>
          <w:bCs/>
          <w:color w:val="000000"/>
          <w:sz w:val="24"/>
          <w:lang w:eastAsia="en-IN"/>
        </w:rPr>
        <w:t>From June 2003 to February 2004 (9-month period), partial recovery is noted due to better inflows,</w:t>
      </w:r>
      <w:r w:rsidR="00D41722">
        <w:rPr>
          <w:rFonts w:ascii="Times New Roman" w:hAnsi="Times New Roman" w:cs="Times New Roman"/>
          <w:bCs/>
          <w:color w:val="000000"/>
          <w:sz w:val="24"/>
          <w:lang w:eastAsia="en-IN"/>
        </w:rPr>
        <w:t xml:space="preserve"> </w:t>
      </w:r>
      <w:r w:rsidR="00D41722">
        <w:rPr>
          <w:rFonts w:ascii="Times New Roman" w:hAnsi="Times New Roman" w:cs="Times New Roman"/>
          <w:bCs/>
          <w:color w:val="000000"/>
          <w:sz w:val="24"/>
          <w:lang w:eastAsia="en-IN"/>
        </w:rPr>
        <w:lastRenderedPageBreak/>
        <w:t>with</w:t>
      </w:r>
      <w:r w:rsidR="0063349C" w:rsidRPr="00C53483">
        <w:rPr>
          <w:rFonts w:ascii="Times New Roman" w:hAnsi="Times New Roman" w:cs="Times New Roman"/>
          <w:bCs/>
          <w:color w:val="000000"/>
          <w:sz w:val="24"/>
          <w:lang w:eastAsia="en-IN"/>
        </w:rPr>
        <w:t xml:space="preserve"> the average monthly deficit </w:t>
      </w:r>
      <w:r w:rsidR="00D41722">
        <w:rPr>
          <w:rFonts w:ascii="Times New Roman" w:hAnsi="Times New Roman" w:cs="Times New Roman"/>
          <w:bCs/>
          <w:color w:val="000000"/>
          <w:sz w:val="24"/>
          <w:lang w:eastAsia="en-IN"/>
        </w:rPr>
        <w:t>of</w:t>
      </w:r>
      <w:r w:rsidR="005C6F58">
        <w:rPr>
          <w:rFonts w:ascii="Times New Roman" w:hAnsi="Times New Roman" w:cs="Times New Roman"/>
          <w:bCs/>
          <w:color w:val="000000"/>
          <w:sz w:val="24"/>
          <w:lang w:eastAsia="en-IN"/>
        </w:rPr>
        <w:t xml:space="preserve"> </w:t>
      </w:r>
      <w:r w:rsidR="0063349C" w:rsidRPr="00C53483">
        <w:rPr>
          <w:rFonts w:ascii="Times New Roman" w:hAnsi="Times New Roman" w:cs="Times New Roman"/>
          <w:bCs/>
          <w:color w:val="000000"/>
          <w:sz w:val="24"/>
          <w:lang w:eastAsia="en-IN"/>
        </w:rPr>
        <w:t xml:space="preserve">23%. Again, as the drought intensifies from March to April 2004, the Irrigation deficits turn out to be very severe (93%). A similar pattern is observed in case of IMEM-HCA-31.62 with the </w:t>
      </w:r>
      <w:r w:rsidR="00990462">
        <w:rPr>
          <w:rFonts w:ascii="Times New Roman" w:hAnsi="Times New Roman" w:cs="Times New Roman"/>
          <w:bCs/>
          <w:color w:val="000000"/>
          <w:sz w:val="24"/>
          <w:lang w:eastAsia="en-IN"/>
        </w:rPr>
        <w:t>“</w:t>
      </w:r>
      <w:r w:rsidR="0063349C" w:rsidRPr="00C53483">
        <w:rPr>
          <w:rFonts w:ascii="Times New Roman" w:hAnsi="Times New Roman" w:cs="Times New Roman"/>
          <w:bCs/>
          <w:color w:val="000000"/>
          <w:sz w:val="24"/>
          <w:lang w:eastAsia="en-IN"/>
        </w:rPr>
        <w:t>less severe</w:t>
      </w:r>
      <w:r w:rsidR="00990462">
        <w:rPr>
          <w:rFonts w:ascii="Times New Roman" w:hAnsi="Times New Roman" w:cs="Times New Roman"/>
          <w:bCs/>
          <w:color w:val="000000"/>
          <w:sz w:val="24"/>
          <w:lang w:eastAsia="en-IN"/>
        </w:rPr>
        <w:t>”</w:t>
      </w:r>
      <w:r w:rsidR="0063349C" w:rsidRPr="00C53483">
        <w:rPr>
          <w:rFonts w:ascii="Times New Roman" w:hAnsi="Times New Roman" w:cs="Times New Roman"/>
          <w:bCs/>
          <w:color w:val="000000"/>
          <w:sz w:val="24"/>
          <w:lang w:eastAsia="en-IN"/>
        </w:rPr>
        <w:t xml:space="preserve"> drought periods experiencing 28% of Irrigation deficits. The critical drought periods are March 2003 and March 2004, each month facing 80% Irrigation deficit. Although the performance of IMHA-HCA-</w:t>
      </w:r>
      <w:r w:rsidR="003335B9" w:rsidRPr="00C53483">
        <w:rPr>
          <w:rFonts w:ascii="Times New Roman" w:hAnsi="Times New Roman" w:cs="Times New Roman"/>
          <w:bCs/>
          <w:color w:val="000000"/>
          <w:sz w:val="24"/>
          <w:lang w:eastAsia="en-IN"/>
        </w:rPr>
        <w:t>31.62</w:t>
      </w:r>
      <w:r w:rsidR="0063349C" w:rsidRPr="00C53483">
        <w:rPr>
          <w:rFonts w:ascii="Times New Roman" w:hAnsi="Times New Roman" w:cs="Times New Roman"/>
          <w:bCs/>
          <w:color w:val="000000"/>
          <w:sz w:val="24"/>
          <w:lang w:eastAsia="en-IN"/>
        </w:rPr>
        <w:t xml:space="preserve"> is markedly better than IMEM-HCA-</w:t>
      </w:r>
      <w:r w:rsidR="003335B9" w:rsidRPr="00C53483">
        <w:rPr>
          <w:rFonts w:ascii="Times New Roman" w:hAnsi="Times New Roman" w:cs="Times New Roman"/>
          <w:bCs/>
          <w:color w:val="000000"/>
          <w:sz w:val="24"/>
          <w:lang w:eastAsia="en-IN"/>
        </w:rPr>
        <w:t>31.62</w:t>
      </w:r>
      <w:r w:rsidR="0063349C" w:rsidRPr="00C53483">
        <w:rPr>
          <w:rFonts w:ascii="Times New Roman" w:hAnsi="Times New Roman" w:cs="Times New Roman"/>
          <w:bCs/>
          <w:color w:val="000000"/>
          <w:sz w:val="24"/>
          <w:lang w:eastAsia="en-IN"/>
        </w:rPr>
        <w:t xml:space="preserve"> in dealing with Irrigation requirements during periods of </w:t>
      </w:r>
      <w:r w:rsidR="00990462">
        <w:rPr>
          <w:rFonts w:ascii="Times New Roman" w:hAnsi="Times New Roman" w:cs="Times New Roman"/>
          <w:bCs/>
          <w:color w:val="000000"/>
          <w:sz w:val="24"/>
          <w:lang w:eastAsia="en-IN"/>
        </w:rPr>
        <w:t>“</w:t>
      </w:r>
      <w:r w:rsidR="0063349C" w:rsidRPr="00C53483">
        <w:rPr>
          <w:rFonts w:ascii="Times New Roman" w:hAnsi="Times New Roman" w:cs="Times New Roman"/>
          <w:bCs/>
          <w:color w:val="000000"/>
          <w:sz w:val="24"/>
          <w:lang w:eastAsia="en-IN"/>
        </w:rPr>
        <w:t>severe</w:t>
      </w:r>
      <w:r w:rsidR="00990462">
        <w:rPr>
          <w:rFonts w:ascii="Times New Roman" w:hAnsi="Times New Roman" w:cs="Times New Roman"/>
          <w:bCs/>
          <w:color w:val="000000"/>
          <w:sz w:val="24"/>
          <w:lang w:eastAsia="en-IN"/>
        </w:rPr>
        <w:t>”</w:t>
      </w:r>
      <w:r w:rsidR="0063349C" w:rsidRPr="00C53483">
        <w:rPr>
          <w:rFonts w:ascii="Times New Roman" w:hAnsi="Times New Roman" w:cs="Times New Roman"/>
          <w:bCs/>
          <w:color w:val="000000"/>
          <w:sz w:val="24"/>
          <w:lang w:eastAsia="en-IN"/>
        </w:rPr>
        <w:t xml:space="preserve"> deficits, IMEM outperforms IMHA during periods of </w:t>
      </w:r>
      <w:r w:rsidR="00990462">
        <w:rPr>
          <w:rFonts w:ascii="Times New Roman" w:hAnsi="Times New Roman" w:cs="Times New Roman"/>
          <w:bCs/>
          <w:color w:val="000000"/>
          <w:sz w:val="24"/>
          <w:lang w:eastAsia="en-IN"/>
        </w:rPr>
        <w:t>“</w:t>
      </w:r>
      <w:r w:rsidR="0063349C" w:rsidRPr="00C53483">
        <w:rPr>
          <w:rFonts w:ascii="Times New Roman" w:hAnsi="Times New Roman" w:cs="Times New Roman"/>
          <w:bCs/>
          <w:color w:val="000000"/>
          <w:sz w:val="24"/>
          <w:lang w:eastAsia="en-IN"/>
        </w:rPr>
        <w:t>less severe</w:t>
      </w:r>
      <w:r w:rsidR="00990462">
        <w:rPr>
          <w:rFonts w:ascii="Times New Roman" w:hAnsi="Times New Roman" w:cs="Times New Roman"/>
          <w:bCs/>
          <w:color w:val="000000"/>
          <w:sz w:val="24"/>
          <w:lang w:eastAsia="en-IN"/>
        </w:rPr>
        <w:t>”</w:t>
      </w:r>
      <w:r w:rsidR="0063349C" w:rsidRPr="00C53483">
        <w:rPr>
          <w:rFonts w:ascii="Times New Roman" w:hAnsi="Times New Roman" w:cs="Times New Roman"/>
          <w:bCs/>
          <w:color w:val="000000"/>
          <w:sz w:val="24"/>
          <w:lang w:eastAsia="en-IN"/>
        </w:rPr>
        <w:t xml:space="preserve"> deficits (Table </w:t>
      </w:r>
      <w:r w:rsidR="003335B9" w:rsidRPr="00C53483">
        <w:rPr>
          <w:rFonts w:ascii="Times New Roman" w:hAnsi="Times New Roman" w:cs="Times New Roman"/>
          <w:bCs/>
          <w:color w:val="000000"/>
          <w:sz w:val="24"/>
          <w:lang w:eastAsia="en-IN"/>
        </w:rPr>
        <w:t>1</w:t>
      </w:r>
      <w:r w:rsidR="0063349C" w:rsidRPr="00C53483">
        <w:rPr>
          <w:rFonts w:ascii="Times New Roman" w:hAnsi="Times New Roman" w:cs="Times New Roman"/>
          <w:bCs/>
          <w:color w:val="000000"/>
          <w:sz w:val="24"/>
          <w:lang w:eastAsia="en-IN"/>
        </w:rPr>
        <w:t xml:space="preserve">). As a result, there is only a marginal difference in Irrigation MSI between the two model runs (Table </w:t>
      </w:r>
      <w:r w:rsidR="00BA6BD0">
        <w:rPr>
          <w:rFonts w:ascii="Times New Roman" w:hAnsi="Times New Roman" w:cs="Times New Roman"/>
          <w:bCs/>
          <w:color w:val="000000"/>
          <w:sz w:val="24"/>
          <w:lang w:eastAsia="en-IN"/>
        </w:rPr>
        <w:t>S-1.4</w:t>
      </w:r>
      <w:r w:rsidR="0063349C" w:rsidRPr="00C53483">
        <w:rPr>
          <w:rFonts w:ascii="Times New Roman" w:hAnsi="Times New Roman" w:cs="Times New Roman"/>
          <w:bCs/>
          <w:color w:val="000000"/>
          <w:sz w:val="24"/>
          <w:lang w:eastAsia="en-IN"/>
        </w:rPr>
        <w:t>).</w:t>
      </w:r>
      <w:r w:rsidR="0063349C" w:rsidRPr="0063349C">
        <w:rPr>
          <w:rFonts w:ascii="Times New Roman" w:hAnsi="Times New Roman" w:cs="Times New Roman"/>
          <w:bCs/>
          <w:color w:val="000000"/>
          <w:sz w:val="24"/>
          <w:lang w:eastAsia="en-IN"/>
        </w:rPr>
        <w:t xml:space="preserve"> </w:t>
      </w:r>
    </w:p>
    <w:sectPr w:rsidR="0063349C" w:rsidRPr="00467A2D" w:rsidSect="00AA01E8">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E10A3"/>
    <w:multiLevelType w:val="hybridMultilevel"/>
    <w:tmpl w:val="D30ADA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D8E106E"/>
    <w:multiLevelType w:val="multilevel"/>
    <w:tmpl w:val="B7303F9C"/>
    <w:lvl w:ilvl="0">
      <w:start w:val="1"/>
      <w:numFmt w:val="decimal"/>
      <w:pStyle w:val="Heading1"/>
      <w:lvlText w:val="%1"/>
      <w:lvlJc w:val="left"/>
      <w:pPr>
        <w:ind w:left="432" w:hanging="432"/>
      </w:pPr>
      <w:rPr>
        <w:rFonts w:hint="default"/>
        <w:b/>
        <w:bCs/>
        <w:color w:val="auto"/>
        <w:sz w:val="24"/>
        <w:szCs w:val="24"/>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E111D3F"/>
    <w:multiLevelType w:val="hybridMultilevel"/>
    <w:tmpl w:val="1ADA8828"/>
    <w:lvl w:ilvl="0" w:tplc="DB226382">
      <w:start w:val="1"/>
      <w:numFmt w:val="decimal"/>
      <w:lvlText w:val="%1."/>
      <w:lvlJc w:val="left"/>
      <w:pPr>
        <w:ind w:left="720" w:hanging="360"/>
      </w:pPr>
      <w:rPr>
        <w:rFonts w:ascii="Times New Roman" w:hAnsi="Times New Roman" w:cs="Times New Roman" w:hint="default"/>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F5828AD"/>
    <w:multiLevelType w:val="multilevel"/>
    <w:tmpl w:val="DDA6A23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FF40465"/>
    <w:multiLevelType w:val="multilevel"/>
    <w:tmpl w:val="469C501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0B9128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AF0020F"/>
    <w:multiLevelType w:val="hybridMultilevel"/>
    <w:tmpl w:val="46442D5E"/>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7">
    <w:nsid w:val="3D5B1AE0"/>
    <w:multiLevelType w:val="hybridMultilevel"/>
    <w:tmpl w:val="7FA0B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E7C4DF0"/>
    <w:multiLevelType w:val="hybridMultilevel"/>
    <w:tmpl w:val="110C6B7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3F820F2F"/>
    <w:multiLevelType w:val="hybridMultilevel"/>
    <w:tmpl w:val="53F40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F4073E1"/>
    <w:multiLevelType w:val="multilevel"/>
    <w:tmpl w:val="61100C2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0DB78D5"/>
    <w:multiLevelType w:val="multilevel"/>
    <w:tmpl w:val="61100C2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3A86FDD"/>
    <w:multiLevelType w:val="hybridMultilevel"/>
    <w:tmpl w:val="7FCC56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705063D"/>
    <w:multiLevelType w:val="multilevel"/>
    <w:tmpl w:val="61100C2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9330F59"/>
    <w:multiLevelType w:val="multilevel"/>
    <w:tmpl w:val="FBA48B0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6A074C7B"/>
    <w:multiLevelType w:val="hybridMultilevel"/>
    <w:tmpl w:val="B30E9CA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EC96FB8"/>
    <w:multiLevelType w:val="multilevel"/>
    <w:tmpl w:val="75F22B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nsid w:val="710E6FCD"/>
    <w:multiLevelType w:val="multilevel"/>
    <w:tmpl w:val="A77E0FF6"/>
    <w:lvl w:ilvl="0">
      <w:start w:val="1"/>
      <w:numFmt w:val="decimal"/>
      <w:lvlText w:val="%1."/>
      <w:lvlJc w:val="left"/>
      <w:pPr>
        <w:ind w:left="1080" w:hanging="360"/>
      </w:pPr>
      <w:rPr>
        <w:rFonts w:hint="default"/>
      </w:rPr>
    </w:lvl>
    <w:lvl w:ilvl="1">
      <w:start w:val="2"/>
      <w:numFmt w:val="none"/>
      <w:lvlText w:val="2.1."/>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8">
    <w:nsid w:val="74FA6409"/>
    <w:multiLevelType w:val="multilevel"/>
    <w:tmpl w:val="61100C2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B746DFE"/>
    <w:multiLevelType w:val="multilevel"/>
    <w:tmpl w:val="C0DEB8F0"/>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B86063D"/>
    <w:multiLevelType w:val="hybridMultilevel"/>
    <w:tmpl w:val="0DB41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7"/>
  </w:num>
  <w:num w:numId="4">
    <w:abstractNumId w:val="4"/>
  </w:num>
  <w:num w:numId="5">
    <w:abstractNumId w:val="19"/>
  </w:num>
  <w:num w:numId="6">
    <w:abstractNumId w:val="13"/>
  </w:num>
  <w:num w:numId="7">
    <w:abstractNumId w:val="1"/>
  </w:num>
  <w:num w:numId="8">
    <w:abstractNumId w:val="5"/>
  </w:num>
  <w:num w:numId="9">
    <w:abstractNumId w:val="1"/>
  </w:num>
  <w:num w:numId="10">
    <w:abstractNumId w:val="1"/>
  </w:num>
  <w:num w:numId="11">
    <w:abstractNumId w:val="7"/>
  </w:num>
  <w:num w:numId="12">
    <w:abstractNumId w:val="6"/>
  </w:num>
  <w:num w:numId="13">
    <w:abstractNumId w:val="15"/>
  </w:num>
  <w:num w:numId="14">
    <w:abstractNumId w:val="0"/>
  </w:num>
  <w:num w:numId="15">
    <w:abstractNumId w:val="9"/>
  </w:num>
  <w:num w:numId="16">
    <w:abstractNumId w:val="20"/>
  </w:num>
  <w:num w:numId="17">
    <w:abstractNumId w:val="16"/>
  </w:num>
  <w:num w:numId="18">
    <w:abstractNumId w:val="3"/>
  </w:num>
  <w:num w:numId="19">
    <w:abstractNumId w:val="11"/>
  </w:num>
  <w:num w:numId="20">
    <w:abstractNumId w:val="18"/>
  </w:num>
  <w:num w:numId="21">
    <w:abstractNumId w:val="10"/>
  </w:num>
  <w:num w:numId="22">
    <w:abstractNumId w:val="1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jIxMjQyNDU1MzW2MDBV0lEKTi0uzszPAykwqgUA5hltLiwAAAA="/>
  </w:docVars>
  <w:rsids>
    <w:rsidRoot w:val="00EA5669"/>
    <w:rsid w:val="00000BE1"/>
    <w:rsid w:val="00001D2F"/>
    <w:rsid w:val="00001D4B"/>
    <w:rsid w:val="0000256D"/>
    <w:rsid w:val="00004C33"/>
    <w:rsid w:val="00005DE8"/>
    <w:rsid w:val="0000702D"/>
    <w:rsid w:val="000110EB"/>
    <w:rsid w:val="00012177"/>
    <w:rsid w:val="000127FB"/>
    <w:rsid w:val="00012B93"/>
    <w:rsid w:val="00014EF9"/>
    <w:rsid w:val="00016DB4"/>
    <w:rsid w:val="00020915"/>
    <w:rsid w:val="0002098D"/>
    <w:rsid w:val="00021B2B"/>
    <w:rsid w:val="00031286"/>
    <w:rsid w:val="000341B5"/>
    <w:rsid w:val="00035556"/>
    <w:rsid w:val="00037AD9"/>
    <w:rsid w:val="0004165E"/>
    <w:rsid w:val="00041DAE"/>
    <w:rsid w:val="000456E0"/>
    <w:rsid w:val="0005149F"/>
    <w:rsid w:val="000529AE"/>
    <w:rsid w:val="00057B74"/>
    <w:rsid w:val="00057FDE"/>
    <w:rsid w:val="00061682"/>
    <w:rsid w:val="00063793"/>
    <w:rsid w:val="000670FA"/>
    <w:rsid w:val="00067D04"/>
    <w:rsid w:val="00072404"/>
    <w:rsid w:val="00073688"/>
    <w:rsid w:val="000748C3"/>
    <w:rsid w:val="00074FD8"/>
    <w:rsid w:val="00075BED"/>
    <w:rsid w:val="00081DA2"/>
    <w:rsid w:val="000821D4"/>
    <w:rsid w:val="0008280D"/>
    <w:rsid w:val="00082F88"/>
    <w:rsid w:val="000830A8"/>
    <w:rsid w:val="00084430"/>
    <w:rsid w:val="000856F0"/>
    <w:rsid w:val="000857A5"/>
    <w:rsid w:val="00092935"/>
    <w:rsid w:val="00092F77"/>
    <w:rsid w:val="000935D7"/>
    <w:rsid w:val="00095AD9"/>
    <w:rsid w:val="00096319"/>
    <w:rsid w:val="00096774"/>
    <w:rsid w:val="00096B8A"/>
    <w:rsid w:val="00097332"/>
    <w:rsid w:val="000975B9"/>
    <w:rsid w:val="000A228C"/>
    <w:rsid w:val="000A282E"/>
    <w:rsid w:val="000A3477"/>
    <w:rsid w:val="000A34B8"/>
    <w:rsid w:val="000A5D4E"/>
    <w:rsid w:val="000B0C57"/>
    <w:rsid w:val="000B51AF"/>
    <w:rsid w:val="000C0FEA"/>
    <w:rsid w:val="000C1C48"/>
    <w:rsid w:val="000C2143"/>
    <w:rsid w:val="000C219A"/>
    <w:rsid w:val="000C3376"/>
    <w:rsid w:val="000C470F"/>
    <w:rsid w:val="000C50FA"/>
    <w:rsid w:val="000C5D3C"/>
    <w:rsid w:val="000C6A58"/>
    <w:rsid w:val="000D0098"/>
    <w:rsid w:val="000D0BF3"/>
    <w:rsid w:val="000D1B1F"/>
    <w:rsid w:val="000D2098"/>
    <w:rsid w:val="000D2949"/>
    <w:rsid w:val="000D44EA"/>
    <w:rsid w:val="000D54E3"/>
    <w:rsid w:val="000D57F4"/>
    <w:rsid w:val="000E05F4"/>
    <w:rsid w:val="000E1C82"/>
    <w:rsid w:val="000E593C"/>
    <w:rsid w:val="000E7A0B"/>
    <w:rsid w:val="000F0EDE"/>
    <w:rsid w:val="000F5F1E"/>
    <w:rsid w:val="000F619D"/>
    <w:rsid w:val="000F7FC2"/>
    <w:rsid w:val="001012FD"/>
    <w:rsid w:val="00101C7C"/>
    <w:rsid w:val="00102E86"/>
    <w:rsid w:val="00106D38"/>
    <w:rsid w:val="00112B40"/>
    <w:rsid w:val="00113952"/>
    <w:rsid w:val="00116231"/>
    <w:rsid w:val="0011717D"/>
    <w:rsid w:val="0011763C"/>
    <w:rsid w:val="00117FBF"/>
    <w:rsid w:val="00120582"/>
    <w:rsid w:val="001209B5"/>
    <w:rsid w:val="00120E94"/>
    <w:rsid w:val="00123332"/>
    <w:rsid w:val="00124081"/>
    <w:rsid w:val="001245FE"/>
    <w:rsid w:val="00130182"/>
    <w:rsid w:val="001303C1"/>
    <w:rsid w:val="00130AA6"/>
    <w:rsid w:val="001334D6"/>
    <w:rsid w:val="00134E7E"/>
    <w:rsid w:val="00136719"/>
    <w:rsid w:val="00136FD8"/>
    <w:rsid w:val="00140B52"/>
    <w:rsid w:val="00143449"/>
    <w:rsid w:val="00143D32"/>
    <w:rsid w:val="00145A61"/>
    <w:rsid w:val="00147C07"/>
    <w:rsid w:val="00150B36"/>
    <w:rsid w:val="00150E52"/>
    <w:rsid w:val="00152BED"/>
    <w:rsid w:val="00153AF7"/>
    <w:rsid w:val="00154E73"/>
    <w:rsid w:val="00156AFA"/>
    <w:rsid w:val="00160106"/>
    <w:rsid w:val="001614F3"/>
    <w:rsid w:val="00161572"/>
    <w:rsid w:val="0016444D"/>
    <w:rsid w:val="001675BF"/>
    <w:rsid w:val="001709A4"/>
    <w:rsid w:val="00171913"/>
    <w:rsid w:val="00172971"/>
    <w:rsid w:val="00174123"/>
    <w:rsid w:val="00175F6E"/>
    <w:rsid w:val="001763B5"/>
    <w:rsid w:val="001803BD"/>
    <w:rsid w:val="00184479"/>
    <w:rsid w:val="0018497A"/>
    <w:rsid w:val="001858A7"/>
    <w:rsid w:val="00186DC2"/>
    <w:rsid w:val="0019160D"/>
    <w:rsid w:val="00193256"/>
    <w:rsid w:val="00193ED1"/>
    <w:rsid w:val="00194783"/>
    <w:rsid w:val="001961DE"/>
    <w:rsid w:val="0019708F"/>
    <w:rsid w:val="001979D6"/>
    <w:rsid w:val="00197DAC"/>
    <w:rsid w:val="001A0B84"/>
    <w:rsid w:val="001A1720"/>
    <w:rsid w:val="001A6110"/>
    <w:rsid w:val="001A659F"/>
    <w:rsid w:val="001A672D"/>
    <w:rsid w:val="001A6804"/>
    <w:rsid w:val="001A778C"/>
    <w:rsid w:val="001B0B93"/>
    <w:rsid w:val="001B1925"/>
    <w:rsid w:val="001B3880"/>
    <w:rsid w:val="001B3BF7"/>
    <w:rsid w:val="001B4A39"/>
    <w:rsid w:val="001B6141"/>
    <w:rsid w:val="001C1BE0"/>
    <w:rsid w:val="001C21FD"/>
    <w:rsid w:val="001C3370"/>
    <w:rsid w:val="001C4816"/>
    <w:rsid w:val="001C4825"/>
    <w:rsid w:val="001C5175"/>
    <w:rsid w:val="001C5F1A"/>
    <w:rsid w:val="001D0AD2"/>
    <w:rsid w:val="001D1EFB"/>
    <w:rsid w:val="001D3C2E"/>
    <w:rsid w:val="001D4B05"/>
    <w:rsid w:val="001D684A"/>
    <w:rsid w:val="001D6C51"/>
    <w:rsid w:val="001D7CE0"/>
    <w:rsid w:val="001E0CB6"/>
    <w:rsid w:val="001E1D40"/>
    <w:rsid w:val="001E4715"/>
    <w:rsid w:val="001E58B4"/>
    <w:rsid w:val="001E5C17"/>
    <w:rsid w:val="001E65DB"/>
    <w:rsid w:val="001E6C22"/>
    <w:rsid w:val="001E7325"/>
    <w:rsid w:val="001F274F"/>
    <w:rsid w:val="001F3B28"/>
    <w:rsid w:val="002003CA"/>
    <w:rsid w:val="00200FDF"/>
    <w:rsid w:val="002011BC"/>
    <w:rsid w:val="00202454"/>
    <w:rsid w:val="002031A7"/>
    <w:rsid w:val="00204D16"/>
    <w:rsid w:val="00205020"/>
    <w:rsid w:val="0021068F"/>
    <w:rsid w:val="00210E33"/>
    <w:rsid w:val="00213AA9"/>
    <w:rsid w:val="00213EF7"/>
    <w:rsid w:val="00214C9E"/>
    <w:rsid w:val="00214CEF"/>
    <w:rsid w:val="00214EE1"/>
    <w:rsid w:val="00216BC2"/>
    <w:rsid w:val="00217E20"/>
    <w:rsid w:val="00217E37"/>
    <w:rsid w:val="00220AC2"/>
    <w:rsid w:val="00224E0E"/>
    <w:rsid w:val="00225723"/>
    <w:rsid w:val="00225FF5"/>
    <w:rsid w:val="00235C5E"/>
    <w:rsid w:val="00236001"/>
    <w:rsid w:val="0023706E"/>
    <w:rsid w:val="0023721A"/>
    <w:rsid w:val="002377F6"/>
    <w:rsid w:val="002403E0"/>
    <w:rsid w:val="00240B71"/>
    <w:rsid w:val="002412C5"/>
    <w:rsid w:val="0024201A"/>
    <w:rsid w:val="00244559"/>
    <w:rsid w:val="00244D5A"/>
    <w:rsid w:val="00244E86"/>
    <w:rsid w:val="00246A0F"/>
    <w:rsid w:val="002535A2"/>
    <w:rsid w:val="00254EC2"/>
    <w:rsid w:val="00255727"/>
    <w:rsid w:val="0025593F"/>
    <w:rsid w:val="0025669C"/>
    <w:rsid w:val="00257A5E"/>
    <w:rsid w:val="002611F1"/>
    <w:rsid w:val="00265040"/>
    <w:rsid w:val="00267894"/>
    <w:rsid w:val="00267A31"/>
    <w:rsid w:val="00270AEF"/>
    <w:rsid w:val="00270F83"/>
    <w:rsid w:val="00272AA4"/>
    <w:rsid w:val="00272F32"/>
    <w:rsid w:val="00274F82"/>
    <w:rsid w:val="002806BE"/>
    <w:rsid w:val="00280EEB"/>
    <w:rsid w:val="00282848"/>
    <w:rsid w:val="00282DA5"/>
    <w:rsid w:val="002839B2"/>
    <w:rsid w:val="0028534A"/>
    <w:rsid w:val="00285417"/>
    <w:rsid w:val="00285443"/>
    <w:rsid w:val="00285B2B"/>
    <w:rsid w:val="002863EB"/>
    <w:rsid w:val="00287594"/>
    <w:rsid w:val="00290419"/>
    <w:rsid w:val="0029095F"/>
    <w:rsid w:val="00291745"/>
    <w:rsid w:val="00291D03"/>
    <w:rsid w:val="00292784"/>
    <w:rsid w:val="00292C1E"/>
    <w:rsid w:val="00294200"/>
    <w:rsid w:val="00295F77"/>
    <w:rsid w:val="002A03C4"/>
    <w:rsid w:val="002A22CC"/>
    <w:rsid w:val="002A28BE"/>
    <w:rsid w:val="002A470E"/>
    <w:rsid w:val="002A5DE1"/>
    <w:rsid w:val="002A6ED6"/>
    <w:rsid w:val="002B1E47"/>
    <w:rsid w:val="002B225C"/>
    <w:rsid w:val="002B59DA"/>
    <w:rsid w:val="002B73BC"/>
    <w:rsid w:val="002B7589"/>
    <w:rsid w:val="002B7CB9"/>
    <w:rsid w:val="002C267B"/>
    <w:rsid w:val="002C2CE2"/>
    <w:rsid w:val="002C3A28"/>
    <w:rsid w:val="002C3CC8"/>
    <w:rsid w:val="002C6479"/>
    <w:rsid w:val="002C767D"/>
    <w:rsid w:val="002D0764"/>
    <w:rsid w:val="002D15AD"/>
    <w:rsid w:val="002D1B35"/>
    <w:rsid w:val="002D1D8B"/>
    <w:rsid w:val="002D2B18"/>
    <w:rsid w:val="002D3AE4"/>
    <w:rsid w:val="002D5712"/>
    <w:rsid w:val="002E1558"/>
    <w:rsid w:val="002E201D"/>
    <w:rsid w:val="002E3D4C"/>
    <w:rsid w:val="002E3FC7"/>
    <w:rsid w:val="002E40CB"/>
    <w:rsid w:val="002E49ED"/>
    <w:rsid w:val="002E4E63"/>
    <w:rsid w:val="002E6BAD"/>
    <w:rsid w:val="002F0252"/>
    <w:rsid w:val="002F1929"/>
    <w:rsid w:val="002F3E2E"/>
    <w:rsid w:val="002F76CE"/>
    <w:rsid w:val="0030044B"/>
    <w:rsid w:val="003008EF"/>
    <w:rsid w:val="00302001"/>
    <w:rsid w:val="0030564C"/>
    <w:rsid w:val="003063E8"/>
    <w:rsid w:val="00311B8D"/>
    <w:rsid w:val="00312056"/>
    <w:rsid w:val="00312249"/>
    <w:rsid w:val="00312406"/>
    <w:rsid w:val="00317A38"/>
    <w:rsid w:val="00321D57"/>
    <w:rsid w:val="00323425"/>
    <w:rsid w:val="003306BD"/>
    <w:rsid w:val="003323C8"/>
    <w:rsid w:val="00332FDC"/>
    <w:rsid w:val="0033324E"/>
    <w:rsid w:val="003335B9"/>
    <w:rsid w:val="003344D5"/>
    <w:rsid w:val="00337D59"/>
    <w:rsid w:val="00341C08"/>
    <w:rsid w:val="00343627"/>
    <w:rsid w:val="00344E8A"/>
    <w:rsid w:val="00346B24"/>
    <w:rsid w:val="00346C1D"/>
    <w:rsid w:val="003470A6"/>
    <w:rsid w:val="00352194"/>
    <w:rsid w:val="00352501"/>
    <w:rsid w:val="00353E3A"/>
    <w:rsid w:val="003552CB"/>
    <w:rsid w:val="003604A7"/>
    <w:rsid w:val="003611DC"/>
    <w:rsid w:val="00363952"/>
    <w:rsid w:val="00365CE0"/>
    <w:rsid w:val="00366537"/>
    <w:rsid w:val="003667EA"/>
    <w:rsid w:val="00366AAB"/>
    <w:rsid w:val="003679E5"/>
    <w:rsid w:val="00367C69"/>
    <w:rsid w:val="00370EB8"/>
    <w:rsid w:val="00371050"/>
    <w:rsid w:val="00371D3C"/>
    <w:rsid w:val="003757E5"/>
    <w:rsid w:val="00375815"/>
    <w:rsid w:val="00377656"/>
    <w:rsid w:val="00380A5E"/>
    <w:rsid w:val="00382B0E"/>
    <w:rsid w:val="00384D8A"/>
    <w:rsid w:val="00385A30"/>
    <w:rsid w:val="00385AC9"/>
    <w:rsid w:val="00387C79"/>
    <w:rsid w:val="0039020B"/>
    <w:rsid w:val="0039236E"/>
    <w:rsid w:val="00393BE7"/>
    <w:rsid w:val="00396664"/>
    <w:rsid w:val="00397763"/>
    <w:rsid w:val="003A24C9"/>
    <w:rsid w:val="003A4F74"/>
    <w:rsid w:val="003A5BE4"/>
    <w:rsid w:val="003A64FF"/>
    <w:rsid w:val="003B23C4"/>
    <w:rsid w:val="003B3931"/>
    <w:rsid w:val="003B7281"/>
    <w:rsid w:val="003C0C64"/>
    <w:rsid w:val="003C0E63"/>
    <w:rsid w:val="003C43C0"/>
    <w:rsid w:val="003C6837"/>
    <w:rsid w:val="003D0E28"/>
    <w:rsid w:val="003D37EC"/>
    <w:rsid w:val="003D42FF"/>
    <w:rsid w:val="003D4B64"/>
    <w:rsid w:val="003E33B6"/>
    <w:rsid w:val="003E4128"/>
    <w:rsid w:val="003E525B"/>
    <w:rsid w:val="003E6074"/>
    <w:rsid w:val="003E772B"/>
    <w:rsid w:val="003F0041"/>
    <w:rsid w:val="003F097B"/>
    <w:rsid w:val="003F46D4"/>
    <w:rsid w:val="003F594F"/>
    <w:rsid w:val="003F61EB"/>
    <w:rsid w:val="003F7B5B"/>
    <w:rsid w:val="00400AE9"/>
    <w:rsid w:val="00401342"/>
    <w:rsid w:val="00401B37"/>
    <w:rsid w:val="00402A6C"/>
    <w:rsid w:val="00402AC7"/>
    <w:rsid w:val="00404A77"/>
    <w:rsid w:val="00404D0A"/>
    <w:rsid w:val="00407722"/>
    <w:rsid w:val="00412FC8"/>
    <w:rsid w:val="00415A27"/>
    <w:rsid w:val="00415E7F"/>
    <w:rsid w:val="004202A5"/>
    <w:rsid w:val="0042238D"/>
    <w:rsid w:val="0042323A"/>
    <w:rsid w:val="004305D3"/>
    <w:rsid w:val="00430675"/>
    <w:rsid w:val="00432081"/>
    <w:rsid w:val="0043280A"/>
    <w:rsid w:val="00434286"/>
    <w:rsid w:val="004342B8"/>
    <w:rsid w:val="00434E99"/>
    <w:rsid w:val="00434F99"/>
    <w:rsid w:val="00440A98"/>
    <w:rsid w:val="00440B93"/>
    <w:rsid w:val="00446887"/>
    <w:rsid w:val="00447DF9"/>
    <w:rsid w:val="004515D9"/>
    <w:rsid w:val="00454EAA"/>
    <w:rsid w:val="0045635F"/>
    <w:rsid w:val="00457C0E"/>
    <w:rsid w:val="00457F29"/>
    <w:rsid w:val="00460002"/>
    <w:rsid w:val="00461E46"/>
    <w:rsid w:val="0046443E"/>
    <w:rsid w:val="00464DFB"/>
    <w:rsid w:val="00467A2D"/>
    <w:rsid w:val="00470A83"/>
    <w:rsid w:val="004722F3"/>
    <w:rsid w:val="00472F57"/>
    <w:rsid w:val="00475700"/>
    <w:rsid w:val="00477C85"/>
    <w:rsid w:val="00480167"/>
    <w:rsid w:val="0048025A"/>
    <w:rsid w:val="0048040B"/>
    <w:rsid w:val="00480DB4"/>
    <w:rsid w:val="004811A8"/>
    <w:rsid w:val="0048168C"/>
    <w:rsid w:val="00482C5D"/>
    <w:rsid w:val="00484EB9"/>
    <w:rsid w:val="004905EE"/>
    <w:rsid w:val="0049065B"/>
    <w:rsid w:val="004929A5"/>
    <w:rsid w:val="00493AEC"/>
    <w:rsid w:val="004A145C"/>
    <w:rsid w:val="004A23C1"/>
    <w:rsid w:val="004A24F8"/>
    <w:rsid w:val="004A2699"/>
    <w:rsid w:val="004A30C2"/>
    <w:rsid w:val="004A6509"/>
    <w:rsid w:val="004A6D17"/>
    <w:rsid w:val="004B0019"/>
    <w:rsid w:val="004B0306"/>
    <w:rsid w:val="004B2F64"/>
    <w:rsid w:val="004B5194"/>
    <w:rsid w:val="004B6264"/>
    <w:rsid w:val="004B6854"/>
    <w:rsid w:val="004B6FAC"/>
    <w:rsid w:val="004B7FD7"/>
    <w:rsid w:val="004C2DB1"/>
    <w:rsid w:val="004C5B3D"/>
    <w:rsid w:val="004C6698"/>
    <w:rsid w:val="004D047A"/>
    <w:rsid w:val="004D056C"/>
    <w:rsid w:val="004D5D77"/>
    <w:rsid w:val="004D5FBB"/>
    <w:rsid w:val="004D6BF7"/>
    <w:rsid w:val="004D7B5E"/>
    <w:rsid w:val="004D7EC0"/>
    <w:rsid w:val="004E1106"/>
    <w:rsid w:val="004E1860"/>
    <w:rsid w:val="004E1FD1"/>
    <w:rsid w:val="004E2E85"/>
    <w:rsid w:val="004E3F82"/>
    <w:rsid w:val="004E58FD"/>
    <w:rsid w:val="004E7803"/>
    <w:rsid w:val="004F565D"/>
    <w:rsid w:val="004F5DF5"/>
    <w:rsid w:val="00501324"/>
    <w:rsid w:val="00502893"/>
    <w:rsid w:val="00504F74"/>
    <w:rsid w:val="00505115"/>
    <w:rsid w:val="005069FB"/>
    <w:rsid w:val="005108CE"/>
    <w:rsid w:val="005170D0"/>
    <w:rsid w:val="00517845"/>
    <w:rsid w:val="00521A3E"/>
    <w:rsid w:val="0052284D"/>
    <w:rsid w:val="00522EF5"/>
    <w:rsid w:val="00525610"/>
    <w:rsid w:val="0053084C"/>
    <w:rsid w:val="00531FAA"/>
    <w:rsid w:val="005347DF"/>
    <w:rsid w:val="0053699E"/>
    <w:rsid w:val="00536BAC"/>
    <w:rsid w:val="00536C47"/>
    <w:rsid w:val="00542C62"/>
    <w:rsid w:val="00542EC2"/>
    <w:rsid w:val="00543CE7"/>
    <w:rsid w:val="0054505D"/>
    <w:rsid w:val="0054713A"/>
    <w:rsid w:val="00547919"/>
    <w:rsid w:val="005506C3"/>
    <w:rsid w:val="0055194B"/>
    <w:rsid w:val="005569EA"/>
    <w:rsid w:val="0055759C"/>
    <w:rsid w:val="00562BDF"/>
    <w:rsid w:val="00564380"/>
    <w:rsid w:val="00564BDD"/>
    <w:rsid w:val="00566797"/>
    <w:rsid w:val="00566B37"/>
    <w:rsid w:val="00566D1C"/>
    <w:rsid w:val="00567048"/>
    <w:rsid w:val="005703D3"/>
    <w:rsid w:val="00571B88"/>
    <w:rsid w:val="00572A8D"/>
    <w:rsid w:val="0057304F"/>
    <w:rsid w:val="005747F9"/>
    <w:rsid w:val="005752E8"/>
    <w:rsid w:val="00576A87"/>
    <w:rsid w:val="005804F3"/>
    <w:rsid w:val="00582CF7"/>
    <w:rsid w:val="00583156"/>
    <w:rsid w:val="00584292"/>
    <w:rsid w:val="00585AA6"/>
    <w:rsid w:val="005861DF"/>
    <w:rsid w:val="00586D47"/>
    <w:rsid w:val="0058765A"/>
    <w:rsid w:val="005906F0"/>
    <w:rsid w:val="005909AE"/>
    <w:rsid w:val="005929E2"/>
    <w:rsid w:val="00592CDF"/>
    <w:rsid w:val="00595A1D"/>
    <w:rsid w:val="005977CF"/>
    <w:rsid w:val="005A18E6"/>
    <w:rsid w:val="005A1EA0"/>
    <w:rsid w:val="005A2420"/>
    <w:rsid w:val="005A311D"/>
    <w:rsid w:val="005A58E2"/>
    <w:rsid w:val="005A6278"/>
    <w:rsid w:val="005B2481"/>
    <w:rsid w:val="005B3932"/>
    <w:rsid w:val="005B51B0"/>
    <w:rsid w:val="005B7944"/>
    <w:rsid w:val="005C16DC"/>
    <w:rsid w:val="005C1A78"/>
    <w:rsid w:val="005C2962"/>
    <w:rsid w:val="005C2C13"/>
    <w:rsid w:val="005C400C"/>
    <w:rsid w:val="005C5160"/>
    <w:rsid w:val="005C6CF7"/>
    <w:rsid w:val="005C6F58"/>
    <w:rsid w:val="005C740A"/>
    <w:rsid w:val="005C7C5D"/>
    <w:rsid w:val="005D1F69"/>
    <w:rsid w:val="005D36F1"/>
    <w:rsid w:val="005D6EF4"/>
    <w:rsid w:val="005E0BB5"/>
    <w:rsid w:val="005E322E"/>
    <w:rsid w:val="005E7F3C"/>
    <w:rsid w:val="005F10D1"/>
    <w:rsid w:val="005F19B3"/>
    <w:rsid w:val="005F39C9"/>
    <w:rsid w:val="005F7152"/>
    <w:rsid w:val="005F7D60"/>
    <w:rsid w:val="0060005A"/>
    <w:rsid w:val="006007D4"/>
    <w:rsid w:val="00601510"/>
    <w:rsid w:val="00602A78"/>
    <w:rsid w:val="00602DE6"/>
    <w:rsid w:val="00603211"/>
    <w:rsid w:val="006033EF"/>
    <w:rsid w:val="0060481B"/>
    <w:rsid w:val="00607609"/>
    <w:rsid w:val="00613444"/>
    <w:rsid w:val="00613FDA"/>
    <w:rsid w:val="00614882"/>
    <w:rsid w:val="006208C1"/>
    <w:rsid w:val="006261B6"/>
    <w:rsid w:val="00626FF8"/>
    <w:rsid w:val="00631504"/>
    <w:rsid w:val="00631CF8"/>
    <w:rsid w:val="00632423"/>
    <w:rsid w:val="0063349C"/>
    <w:rsid w:val="00634406"/>
    <w:rsid w:val="00634BBA"/>
    <w:rsid w:val="00634D45"/>
    <w:rsid w:val="006369DC"/>
    <w:rsid w:val="00637033"/>
    <w:rsid w:val="006371E1"/>
    <w:rsid w:val="00641D7F"/>
    <w:rsid w:val="00642574"/>
    <w:rsid w:val="006443FB"/>
    <w:rsid w:val="006454E9"/>
    <w:rsid w:val="00645743"/>
    <w:rsid w:val="00645BEA"/>
    <w:rsid w:val="006462D4"/>
    <w:rsid w:val="00651F02"/>
    <w:rsid w:val="00651FED"/>
    <w:rsid w:val="00653DF5"/>
    <w:rsid w:val="00656829"/>
    <w:rsid w:val="0065741C"/>
    <w:rsid w:val="006607E2"/>
    <w:rsid w:val="006607E4"/>
    <w:rsid w:val="006608C0"/>
    <w:rsid w:val="00661EA9"/>
    <w:rsid w:val="0066326A"/>
    <w:rsid w:val="0066637D"/>
    <w:rsid w:val="00667D7D"/>
    <w:rsid w:val="006731B7"/>
    <w:rsid w:val="00675305"/>
    <w:rsid w:val="00675878"/>
    <w:rsid w:val="00675F4B"/>
    <w:rsid w:val="006766FE"/>
    <w:rsid w:val="0067777E"/>
    <w:rsid w:val="00680EAE"/>
    <w:rsid w:val="00682758"/>
    <w:rsid w:val="00684B6A"/>
    <w:rsid w:val="006850AB"/>
    <w:rsid w:val="00685ADA"/>
    <w:rsid w:val="00687AC5"/>
    <w:rsid w:val="00687FB6"/>
    <w:rsid w:val="006944B2"/>
    <w:rsid w:val="00694503"/>
    <w:rsid w:val="006950CD"/>
    <w:rsid w:val="00697777"/>
    <w:rsid w:val="00697C4D"/>
    <w:rsid w:val="006A15B2"/>
    <w:rsid w:val="006A5081"/>
    <w:rsid w:val="006A67EC"/>
    <w:rsid w:val="006A7AAF"/>
    <w:rsid w:val="006B02DF"/>
    <w:rsid w:val="006B0E85"/>
    <w:rsid w:val="006B10A7"/>
    <w:rsid w:val="006B1C72"/>
    <w:rsid w:val="006B226E"/>
    <w:rsid w:val="006B2C59"/>
    <w:rsid w:val="006B765B"/>
    <w:rsid w:val="006B7AF8"/>
    <w:rsid w:val="006C12A5"/>
    <w:rsid w:val="006C2260"/>
    <w:rsid w:val="006C5917"/>
    <w:rsid w:val="006D069F"/>
    <w:rsid w:val="006D134F"/>
    <w:rsid w:val="006D1CEA"/>
    <w:rsid w:val="006D30B6"/>
    <w:rsid w:val="006D4246"/>
    <w:rsid w:val="006D539D"/>
    <w:rsid w:val="006D545B"/>
    <w:rsid w:val="006E0EBA"/>
    <w:rsid w:val="006E14D8"/>
    <w:rsid w:val="006E2A4D"/>
    <w:rsid w:val="006E3175"/>
    <w:rsid w:val="006E54B9"/>
    <w:rsid w:val="006E6145"/>
    <w:rsid w:val="006E68C2"/>
    <w:rsid w:val="006E6CAD"/>
    <w:rsid w:val="006F0233"/>
    <w:rsid w:val="006F052A"/>
    <w:rsid w:val="006F11D9"/>
    <w:rsid w:val="006F2E99"/>
    <w:rsid w:val="006F4A63"/>
    <w:rsid w:val="006F78C7"/>
    <w:rsid w:val="00702464"/>
    <w:rsid w:val="0070455F"/>
    <w:rsid w:val="00704FE8"/>
    <w:rsid w:val="00705157"/>
    <w:rsid w:val="00707D0F"/>
    <w:rsid w:val="00711A95"/>
    <w:rsid w:val="00711B35"/>
    <w:rsid w:val="00714002"/>
    <w:rsid w:val="0071695B"/>
    <w:rsid w:val="00717C9F"/>
    <w:rsid w:val="00721BC2"/>
    <w:rsid w:val="00722432"/>
    <w:rsid w:val="007236BB"/>
    <w:rsid w:val="0073121A"/>
    <w:rsid w:val="007338EE"/>
    <w:rsid w:val="00734917"/>
    <w:rsid w:val="007356DF"/>
    <w:rsid w:val="00735C5F"/>
    <w:rsid w:val="00736ECF"/>
    <w:rsid w:val="00737399"/>
    <w:rsid w:val="007416B9"/>
    <w:rsid w:val="00743441"/>
    <w:rsid w:val="0074491B"/>
    <w:rsid w:val="00745FED"/>
    <w:rsid w:val="00746155"/>
    <w:rsid w:val="0075000F"/>
    <w:rsid w:val="00751CD3"/>
    <w:rsid w:val="00752928"/>
    <w:rsid w:val="0075306F"/>
    <w:rsid w:val="0075546F"/>
    <w:rsid w:val="0075785F"/>
    <w:rsid w:val="00757CA3"/>
    <w:rsid w:val="0076642B"/>
    <w:rsid w:val="0076708A"/>
    <w:rsid w:val="007677F4"/>
    <w:rsid w:val="00767DBF"/>
    <w:rsid w:val="00774A0F"/>
    <w:rsid w:val="00775786"/>
    <w:rsid w:val="007806FA"/>
    <w:rsid w:val="00780A05"/>
    <w:rsid w:val="00780C96"/>
    <w:rsid w:val="00781B8A"/>
    <w:rsid w:val="00782065"/>
    <w:rsid w:val="00786499"/>
    <w:rsid w:val="007915D1"/>
    <w:rsid w:val="007939CE"/>
    <w:rsid w:val="00794AFF"/>
    <w:rsid w:val="00794C9E"/>
    <w:rsid w:val="00797BAD"/>
    <w:rsid w:val="007A059C"/>
    <w:rsid w:val="007A05BA"/>
    <w:rsid w:val="007A0AD5"/>
    <w:rsid w:val="007A16D4"/>
    <w:rsid w:val="007A480A"/>
    <w:rsid w:val="007A6272"/>
    <w:rsid w:val="007A655C"/>
    <w:rsid w:val="007A7183"/>
    <w:rsid w:val="007B5003"/>
    <w:rsid w:val="007B535A"/>
    <w:rsid w:val="007B7218"/>
    <w:rsid w:val="007B7642"/>
    <w:rsid w:val="007B78B1"/>
    <w:rsid w:val="007C0D49"/>
    <w:rsid w:val="007C1C0E"/>
    <w:rsid w:val="007C22A1"/>
    <w:rsid w:val="007C2E05"/>
    <w:rsid w:val="007C3C33"/>
    <w:rsid w:val="007C5472"/>
    <w:rsid w:val="007C55F5"/>
    <w:rsid w:val="007D5717"/>
    <w:rsid w:val="007D5835"/>
    <w:rsid w:val="007D65B2"/>
    <w:rsid w:val="007E0B8A"/>
    <w:rsid w:val="007E33E8"/>
    <w:rsid w:val="007E558F"/>
    <w:rsid w:val="007E7CBB"/>
    <w:rsid w:val="007F2722"/>
    <w:rsid w:val="007F276B"/>
    <w:rsid w:val="007F28F3"/>
    <w:rsid w:val="007F3AF5"/>
    <w:rsid w:val="007F4531"/>
    <w:rsid w:val="007F553F"/>
    <w:rsid w:val="00800200"/>
    <w:rsid w:val="00802FCF"/>
    <w:rsid w:val="00804271"/>
    <w:rsid w:val="00806C08"/>
    <w:rsid w:val="00811CB4"/>
    <w:rsid w:val="00812543"/>
    <w:rsid w:val="0081379B"/>
    <w:rsid w:val="00813B38"/>
    <w:rsid w:val="00815200"/>
    <w:rsid w:val="00815360"/>
    <w:rsid w:val="008164BC"/>
    <w:rsid w:val="008178AB"/>
    <w:rsid w:val="00817BFB"/>
    <w:rsid w:val="00821BF8"/>
    <w:rsid w:val="0082253E"/>
    <w:rsid w:val="00822CD7"/>
    <w:rsid w:val="00822E73"/>
    <w:rsid w:val="008247F9"/>
    <w:rsid w:val="00825403"/>
    <w:rsid w:val="008254BB"/>
    <w:rsid w:val="00826515"/>
    <w:rsid w:val="008277AC"/>
    <w:rsid w:val="00830F7C"/>
    <w:rsid w:val="0083165A"/>
    <w:rsid w:val="00831F44"/>
    <w:rsid w:val="008320D0"/>
    <w:rsid w:val="00832ABC"/>
    <w:rsid w:val="00832FFF"/>
    <w:rsid w:val="00835067"/>
    <w:rsid w:val="00837DAE"/>
    <w:rsid w:val="00843219"/>
    <w:rsid w:val="0084429D"/>
    <w:rsid w:val="00844605"/>
    <w:rsid w:val="008459A0"/>
    <w:rsid w:val="0084740A"/>
    <w:rsid w:val="0085203D"/>
    <w:rsid w:val="008530AD"/>
    <w:rsid w:val="00853850"/>
    <w:rsid w:val="0085703A"/>
    <w:rsid w:val="00860F64"/>
    <w:rsid w:val="00861998"/>
    <w:rsid w:val="00862927"/>
    <w:rsid w:val="0086298D"/>
    <w:rsid w:val="00862DA3"/>
    <w:rsid w:val="00867AA9"/>
    <w:rsid w:val="00870C79"/>
    <w:rsid w:val="00873963"/>
    <w:rsid w:val="008746EC"/>
    <w:rsid w:val="00875308"/>
    <w:rsid w:val="00877273"/>
    <w:rsid w:val="00877C78"/>
    <w:rsid w:val="00882CF2"/>
    <w:rsid w:val="0088359E"/>
    <w:rsid w:val="00883AAA"/>
    <w:rsid w:val="008841A8"/>
    <w:rsid w:val="008859C7"/>
    <w:rsid w:val="008911FC"/>
    <w:rsid w:val="00893AAE"/>
    <w:rsid w:val="00895BB7"/>
    <w:rsid w:val="008A0003"/>
    <w:rsid w:val="008A0A62"/>
    <w:rsid w:val="008A3D21"/>
    <w:rsid w:val="008A3F20"/>
    <w:rsid w:val="008A5CD4"/>
    <w:rsid w:val="008A6C0A"/>
    <w:rsid w:val="008A73AC"/>
    <w:rsid w:val="008B0820"/>
    <w:rsid w:val="008B0FFE"/>
    <w:rsid w:val="008B17B8"/>
    <w:rsid w:val="008B274F"/>
    <w:rsid w:val="008B402E"/>
    <w:rsid w:val="008B4D56"/>
    <w:rsid w:val="008B4F53"/>
    <w:rsid w:val="008B6F37"/>
    <w:rsid w:val="008C084E"/>
    <w:rsid w:val="008C158B"/>
    <w:rsid w:val="008C1D7D"/>
    <w:rsid w:val="008C2039"/>
    <w:rsid w:val="008D1EEE"/>
    <w:rsid w:val="008D4BAF"/>
    <w:rsid w:val="008D559F"/>
    <w:rsid w:val="008D6F2A"/>
    <w:rsid w:val="008D6F54"/>
    <w:rsid w:val="008E0980"/>
    <w:rsid w:val="008E0E0E"/>
    <w:rsid w:val="008E21EE"/>
    <w:rsid w:val="008E664D"/>
    <w:rsid w:val="008F0338"/>
    <w:rsid w:val="008F1366"/>
    <w:rsid w:val="008F43B3"/>
    <w:rsid w:val="008F58F4"/>
    <w:rsid w:val="009034EB"/>
    <w:rsid w:val="00905B84"/>
    <w:rsid w:val="0091049C"/>
    <w:rsid w:val="00910881"/>
    <w:rsid w:val="00915E08"/>
    <w:rsid w:val="0091622B"/>
    <w:rsid w:val="00916331"/>
    <w:rsid w:val="009177C4"/>
    <w:rsid w:val="009179ED"/>
    <w:rsid w:val="00917DD6"/>
    <w:rsid w:val="009204C9"/>
    <w:rsid w:val="00922332"/>
    <w:rsid w:val="0092400D"/>
    <w:rsid w:val="00924E7D"/>
    <w:rsid w:val="0092527F"/>
    <w:rsid w:val="00930D9A"/>
    <w:rsid w:val="009328DB"/>
    <w:rsid w:val="00933363"/>
    <w:rsid w:val="0093357E"/>
    <w:rsid w:val="00933FC6"/>
    <w:rsid w:val="00934856"/>
    <w:rsid w:val="00934E18"/>
    <w:rsid w:val="00936078"/>
    <w:rsid w:val="00941D54"/>
    <w:rsid w:val="00942612"/>
    <w:rsid w:val="009434A3"/>
    <w:rsid w:val="00944184"/>
    <w:rsid w:val="00946223"/>
    <w:rsid w:val="009506CD"/>
    <w:rsid w:val="00951A79"/>
    <w:rsid w:val="009522C9"/>
    <w:rsid w:val="0095395C"/>
    <w:rsid w:val="00953EB1"/>
    <w:rsid w:val="009546AB"/>
    <w:rsid w:val="009557EE"/>
    <w:rsid w:val="009558F5"/>
    <w:rsid w:val="00956CD9"/>
    <w:rsid w:val="009574C6"/>
    <w:rsid w:val="00960269"/>
    <w:rsid w:val="009602CF"/>
    <w:rsid w:val="00960E49"/>
    <w:rsid w:val="0096210A"/>
    <w:rsid w:val="00963BDD"/>
    <w:rsid w:val="00965EFE"/>
    <w:rsid w:val="00967C68"/>
    <w:rsid w:val="009741AC"/>
    <w:rsid w:val="00975138"/>
    <w:rsid w:val="00975918"/>
    <w:rsid w:val="00975C73"/>
    <w:rsid w:val="009763CC"/>
    <w:rsid w:val="00976E68"/>
    <w:rsid w:val="00980EDE"/>
    <w:rsid w:val="00981767"/>
    <w:rsid w:val="009828AA"/>
    <w:rsid w:val="00982ADF"/>
    <w:rsid w:val="00990462"/>
    <w:rsid w:val="00990499"/>
    <w:rsid w:val="00990B8C"/>
    <w:rsid w:val="00992675"/>
    <w:rsid w:val="00992DED"/>
    <w:rsid w:val="009944AD"/>
    <w:rsid w:val="00994D33"/>
    <w:rsid w:val="009975B1"/>
    <w:rsid w:val="00997C1E"/>
    <w:rsid w:val="009A1478"/>
    <w:rsid w:val="009A1ACB"/>
    <w:rsid w:val="009A5398"/>
    <w:rsid w:val="009A5A43"/>
    <w:rsid w:val="009A61D1"/>
    <w:rsid w:val="009A6B8B"/>
    <w:rsid w:val="009B1104"/>
    <w:rsid w:val="009B2CEB"/>
    <w:rsid w:val="009B2FF9"/>
    <w:rsid w:val="009B353D"/>
    <w:rsid w:val="009B3FBB"/>
    <w:rsid w:val="009B5654"/>
    <w:rsid w:val="009B57F0"/>
    <w:rsid w:val="009B6282"/>
    <w:rsid w:val="009B6554"/>
    <w:rsid w:val="009B6F82"/>
    <w:rsid w:val="009B6FDC"/>
    <w:rsid w:val="009C146F"/>
    <w:rsid w:val="009C1E3B"/>
    <w:rsid w:val="009C253A"/>
    <w:rsid w:val="009C4E91"/>
    <w:rsid w:val="009C5AC9"/>
    <w:rsid w:val="009C678C"/>
    <w:rsid w:val="009C7131"/>
    <w:rsid w:val="009D02B0"/>
    <w:rsid w:val="009D31C3"/>
    <w:rsid w:val="009D47A5"/>
    <w:rsid w:val="009D4A47"/>
    <w:rsid w:val="009D55F2"/>
    <w:rsid w:val="009D5933"/>
    <w:rsid w:val="009D7E83"/>
    <w:rsid w:val="009E038B"/>
    <w:rsid w:val="009E2339"/>
    <w:rsid w:val="009E42A7"/>
    <w:rsid w:val="009E5C16"/>
    <w:rsid w:val="009E6700"/>
    <w:rsid w:val="009E677A"/>
    <w:rsid w:val="009E6A04"/>
    <w:rsid w:val="009E7333"/>
    <w:rsid w:val="009E73DD"/>
    <w:rsid w:val="009F1FF2"/>
    <w:rsid w:val="009F2A52"/>
    <w:rsid w:val="009F308D"/>
    <w:rsid w:val="009F358D"/>
    <w:rsid w:val="009F4837"/>
    <w:rsid w:val="009F7231"/>
    <w:rsid w:val="009F734C"/>
    <w:rsid w:val="009F7F17"/>
    <w:rsid w:val="00A02574"/>
    <w:rsid w:val="00A02F2C"/>
    <w:rsid w:val="00A0319A"/>
    <w:rsid w:val="00A03D5C"/>
    <w:rsid w:val="00A10A2C"/>
    <w:rsid w:val="00A13F7E"/>
    <w:rsid w:val="00A14FCF"/>
    <w:rsid w:val="00A206A7"/>
    <w:rsid w:val="00A2074C"/>
    <w:rsid w:val="00A20CB6"/>
    <w:rsid w:val="00A21B1A"/>
    <w:rsid w:val="00A23FD5"/>
    <w:rsid w:val="00A30D53"/>
    <w:rsid w:val="00A31FD5"/>
    <w:rsid w:val="00A3294D"/>
    <w:rsid w:val="00A35A53"/>
    <w:rsid w:val="00A3652D"/>
    <w:rsid w:val="00A36C21"/>
    <w:rsid w:val="00A37225"/>
    <w:rsid w:val="00A37542"/>
    <w:rsid w:val="00A379EC"/>
    <w:rsid w:val="00A4012A"/>
    <w:rsid w:val="00A40825"/>
    <w:rsid w:val="00A4484A"/>
    <w:rsid w:val="00A44F63"/>
    <w:rsid w:val="00A45CBE"/>
    <w:rsid w:val="00A47A6B"/>
    <w:rsid w:val="00A52E0E"/>
    <w:rsid w:val="00A55FED"/>
    <w:rsid w:val="00A56222"/>
    <w:rsid w:val="00A57515"/>
    <w:rsid w:val="00A57BF7"/>
    <w:rsid w:val="00A60519"/>
    <w:rsid w:val="00A625D4"/>
    <w:rsid w:val="00A6392E"/>
    <w:rsid w:val="00A65FE6"/>
    <w:rsid w:val="00A66363"/>
    <w:rsid w:val="00A66A35"/>
    <w:rsid w:val="00A67688"/>
    <w:rsid w:val="00A70158"/>
    <w:rsid w:val="00A728FD"/>
    <w:rsid w:val="00A745F4"/>
    <w:rsid w:val="00A759BA"/>
    <w:rsid w:val="00A765BA"/>
    <w:rsid w:val="00A80BE7"/>
    <w:rsid w:val="00A8101F"/>
    <w:rsid w:val="00A842B2"/>
    <w:rsid w:val="00A90A5F"/>
    <w:rsid w:val="00A91C74"/>
    <w:rsid w:val="00A92AA5"/>
    <w:rsid w:val="00A92FF3"/>
    <w:rsid w:val="00A93C3D"/>
    <w:rsid w:val="00A95087"/>
    <w:rsid w:val="00A97F27"/>
    <w:rsid w:val="00AA01E8"/>
    <w:rsid w:val="00AA0898"/>
    <w:rsid w:val="00AA179A"/>
    <w:rsid w:val="00AA1D24"/>
    <w:rsid w:val="00AA5D34"/>
    <w:rsid w:val="00AA5E79"/>
    <w:rsid w:val="00AA6D13"/>
    <w:rsid w:val="00AA7368"/>
    <w:rsid w:val="00AB2B37"/>
    <w:rsid w:val="00AB2ED5"/>
    <w:rsid w:val="00AB387A"/>
    <w:rsid w:val="00AB477D"/>
    <w:rsid w:val="00AB646C"/>
    <w:rsid w:val="00AC1285"/>
    <w:rsid w:val="00AC1739"/>
    <w:rsid w:val="00AC255B"/>
    <w:rsid w:val="00AC2BB3"/>
    <w:rsid w:val="00AC38C4"/>
    <w:rsid w:val="00AC505A"/>
    <w:rsid w:val="00AC5250"/>
    <w:rsid w:val="00AD05ED"/>
    <w:rsid w:val="00AD0A14"/>
    <w:rsid w:val="00AD23F0"/>
    <w:rsid w:val="00AD355F"/>
    <w:rsid w:val="00AD4BF4"/>
    <w:rsid w:val="00AD4CF3"/>
    <w:rsid w:val="00AD7020"/>
    <w:rsid w:val="00AE2AB0"/>
    <w:rsid w:val="00AE4434"/>
    <w:rsid w:val="00AE4A2E"/>
    <w:rsid w:val="00AE556A"/>
    <w:rsid w:val="00AF07A5"/>
    <w:rsid w:val="00AF0D0E"/>
    <w:rsid w:val="00AF0E30"/>
    <w:rsid w:val="00AF28BF"/>
    <w:rsid w:val="00AF390E"/>
    <w:rsid w:val="00AF4286"/>
    <w:rsid w:val="00AF683E"/>
    <w:rsid w:val="00B008B0"/>
    <w:rsid w:val="00B04CB2"/>
    <w:rsid w:val="00B10C8C"/>
    <w:rsid w:val="00B11974"/>
    <w:rsid w:val="00B14551"/>
    <w:rsid w:val="00B16B3C"/>
    <w:rsid w:val="00B213F4"/>
    <w:rsid w:val="00B23064"/>
    <w:rsid w:val="00B236ED"/>
    <w:rsid w:val="00B2479B"/>
    <w:rsid w:val="00B25AA4"/>
    <w:rsid w:val="00B30F87"/>
    <w:rsid w:val="00B35AA3"/>
    <w:rsid w:val="00B40078"/>
    <w:rsid w:val="00B402F4"/>
    <w:rsid w:val="00B42CFB"/>
    <w:rsid w:val="00B4480D"/>
    <w:rsid w:val="00B44BDF"/>
    <w:rsid w:val="00B45F8F"/>
    <w:rsid w:val="00B46AD9"/>
    <w:rsid w:val="00B4716F"/>
    <w:rsid w:val="00B4733A"/>
    <w:rsid w:val="00B47781"/>
    <w:rsid w:val="00B50836"/>
    <w:rsid w:val="00B5348F"/>
    <w:rsid w:val="00B5798F"/>
    <w:rsid w:val="00B57D78"/>
    <w:rsid w:val="00B60823"/>
    <w:rsid w:val="00B612AC"/>
    <w:rsid w:val="00B61BBA"/>
    <w:rsid w:val="00B62B6C"/>
    <w:rsid w:val="00B6389F"/>
    <w:rsid w:val="00B64000"/>
    <w:rsid w:val="00B71907"/>
    <w:rsid w:val="00B741C3"/>
    <w:rsid w:val="00B758EB"/>
    <w:rsid w:val="00B7755D"/>
    <w:rsid w:val="00B77F76"/>
    <w:rsid w:val="00B83030"/>
    <w:rsid w:val="00B8415B"/>
    <w:rsid w:val="00B85752"/>
    <w:rsid w:val="00B85C26"/>
    <w:rsid w:val="00B87643"/>
    <w:rsid w:val="00B911A6"/>
    <w:rsid w:val="00B91ACA"/>
    <w:rsid w:val="00B94E35"/>
    <w:rsid w:val="00B95268"/>
    <w:rsid w:val="00B95CF0"/>
    <w:rsid w:val="00B968D8"/>
    <w:rsid w:val="00BA4B3B"/>
    <w:rsid w:val="00BA5C32"/>
    <w:rsid w:val="00BA6239"/>
    <w:rsid w:val="00BA6BD0"/>
    <w:rsid w:val="00BA73C3"/>
    <w:rsid w:val="00BA75BA"/>
    <w:rsid w:val="00BB1DA8"/>
    <w:rsid w:val="00BB6BA1"/>
    <w:rsid w:val="00BC0110"/>
    <w:rsid w:val="00BC1F54"/>
    <w:rsid w:val="00BC2498"/>
    <w:rsid w:val="00BC469B"/>
    <w:rsid w:val="00BC7524"/>
    <w:rsid w:val="00BD0967"/>
    <w:rsid w:val="00BD0DC8"/>
    <w:rsid w:val="00BD19FD"/>
    <w:rsid w:val="00BD228B"/>
    <w:rsid w:val="00BD25A2"/>
    <w:rsid w:val="00BD544C"/>
    <w:rsid w:val="00BD5B2D"/>
    <w:rsid w:val="00BD6FB2"/>
    <w:rsid w:val="00BE0CB5"/>
    <w:rsid w:val="00BE14E5"/>
    <w:rsid w:val="00BE1F00"/>
    <w:rsid w:val="00BE3728"/>
    <w:rsid w:val="00BE5F53"/>
    <w:rsid w:val="00BE7BAC"/>
    <w:rsid w:val="00BF0079"/>
    <w:rsid w:val="00BF165C"/>
    <w:rsid w:val="00BF2C8D"/>
    <w:rsid w:val="00BF4492"/>
    <w:rsid w:val="00BF4A10"/>
    <w:rsid w:val="00BF57BB"/>
    <w:rsid w:val="00C0001A"/>
    <w:rsid w:val="00C06FC1"/>
    <w:rsid w:val="00C0729F"/>
    <w:rsid w:val="00C10A5A"/>
    <w:rsid w:val="00C130CD"/>
    <w:rsid w:val="00C13E35"/>
    <w:rsid w:val="00C15469"/>
    <w:rsid w:val="00C17EBC"/>
    <w:rsid w:val="00C20184"/>
    <w:rsid w:val="00C238BF"/>
    <w:rsid w:val="00C25FDD"/>
    <w:rsid w:val="00C264F2"/>
    <w:rsid w:val="00C277CD"/>
    <w:rsid w:val="00C31FDA"/>
    <w:rsid w:val="00C320D4"/>
    <w:rsid w:val="00C32C42"/>
    <w:rsid w:val="00C33D42"/>
    <w:rsid w:val="00C37DD5"/>
    <w:rsid w:val="00C41BAA"/>
    <w:rsid w:val="00C42435"/>
    <w:rsid w:val="00C44E2B"/>
    <w:rsid w:val="00C50688"/>
    <w:rsid w:val="00C50EEF"/>
    <w:rsid w:val="00C5172D"/>
    <w:rsid w:val="00C52C5C"/>
    <w:rsid w:val="00C53483"/>
    <w:rsid w:val="00C54933"/>
    <w:rsid w:val="00C5502F"/>
    <w:rsid w:val="00C56581"/>
    <w:rsid w:val="00C56B04"/>
    <w:rsid w:val="00C57847"/>
    <w:rsid w:val="00C57A5B"/>
    <w:rsid w:val="00C60B73"/>
    <w:rsid w:val="00C63536"/>
    <w:rsid w:val="00C647FC"/>
    <w:rsid w:val="00C65A19"/>
    <w:rsid w:val="00C66D23"/>
    <w:rsid w:val="00C67075"/>
    <w:rsid w:val="00C674E3"/>
    <w:rsid w:val="00C7053D"/>
    <w:rsid w:val="00C72B7D"/>
    <w:rsid w:val="00C7525E"/>
    <w:rsid w:val="00C760E3"/>
    <w:rsid w:val="00C76E0E"/>
    <w:rsid w:val="00C770CA"/>
    <w:rsid w:val="00C775AA"/>
    <w:rsid w:val="00C8137F"/>
    <w:rsid w:val="00C826C3"/>
    <w:rsid w:val="00C85ED1"/>
    <w:rsid w:val="00C8648E"/>
    <w:rsid w:val="00C867F3"/>
    <w:rsid w:val="00C8782F"/>
    <w:rsid w:val="00C878EE"/>
    <w:rsid w:val="00C902C7"/>
    <w:rsid w:val="00C91F4E"/>
    <w:rsid w:val="00C93FD5"/>
    <w:rsid w:val="00C944C0"/>
    <w:rsid w:val="00C949D1"/>
    <w:rsid w:val="00C95773"/>
    <w:rsid w:val="00C9717C"/>
    <w:rsid w:val="00CA21B3"/>
    <w:rsid w:val="00CA30EC"/>
    <w:rsid w:val="00CA552B"/>
    <w:rsid w:val="00CA5676"/>
    <w:rsid w:val="00CA5BB0"/>
    <w:rsid w:val="00CA7413"/>
    <w:rsid w:val="00CB0B80"/>
    <w:rsid w:val="00CB2128"/>
    <w:rsid w:val="00CB242A"/>
    <w:rsid w:val="00CB2CDC"/>
    <w:rsid w:val="00CB34FA"/>
    <w:rsid w:val="00CB3F85"/>
    <w:rsid w:val="00CB4900"/>
    <w:rsid w:val="00CC020D"/>
    <w:rsid w:val="00CC0351"/>
    <w:rsid w:val="00CC03EB"/>
    <w:rsid w:val="00CC2E50"/>
    <w:rsid w:val="00CC331F"/>
    <w:rsid w:val="00CC466F"/>
    <w:rsid w:val="00CC4C36"/>
    <w:rsid w:val="00CC5F30"/>
    <w:rsid w:val="00CD0F69"/>
    <w:rsid w:val="00CD14B3"/>
    <w:rsid w:val="00CD3A5F"/>
    <w:rsid w:val="00CD5953"/>
    <w:rsid w:val="00CE0F74"/>
    <w:rsid w:val="00CE33FA"/>
    <w:rsid w:val="00CE5E86"/>
    <w:rsid w:val="00CE71E5"/>
    <w:rsid w:val="00CE7429"/>
    <w:rsid w:val="00CE767B"/>
    <w:rsid w:val="00CE7984"/>
    <w:rsid w:val="00CE7FD3"/>
    <w:rsid w:val="00CF363E"/>
    <w:rsid w:val="00CF57DF"/>
    <w:rsid w:val="00CF5AF9"/>
    <w:rsid w:val="00CF5EC3"/>
    <w:rsid w:val="00CF7072"/>
    <w:rsid w:val="00CF7A56"/>
    <w:rsid w:val="00D012CD"/>
    <w:rsid w:val="00D05171"/>
    <w:rsid w:val="00D10455"/>
    <w:rsid w:val="00D127FE"/>
    <w:rsid w:val="00D20989"/>
    <w:rsid w:val="00D2281D"/>
    <w:rsid w:val="00D2339F"/>
    <w:rsid w:val="00D24996"/>
    <w:rsid w:val="00D25A17"/>
    <w:rsid w:val="00D26EC3"/>
    <w:rsid w:val="00D3088E"/>
    <w:rsid w:val="00D30DE8"/>
    <w:rsid w:val="00D32C30"/>
    <w:rsid w:val="00D33333"/>
    <w:rsid w:val="00D345B6"/>
    <w:rsid w:val="00D3732E"/>
    <w:rsid w:val="00D4094F"/>
    <w:rsid w:val="00D41722"/>
    <w:rsid w:val="00D42B22"/>
    <w:rsid w:val="00D434FA"/>
    <w:rsid w:val="00D45E5C"/>
    <w:rsid w:val="00D47417"/>
    <w:rsid w:val="00D47B5E"/>
    <w:rsid w:val="00D50626"/>
    <w:rsid w:val="00D51F8F"/>
    <w:rsid w:val="00D532F2"/>
    <w:rsid w:val="00D5417A"/>
    <w:rsid w:val="00D54F85"/>
    <w:rsid w:val="00D54F95"/>
    <w:rsid w:val="00D61B92"/>
    <w:rsid w:val="00D63D4B"/>
    <w:rsid w:val="00D648C0"/>
    <w:rsid w:val="00D658E5"/>
    <w:rsid w:val="00D66CA1"/>
    <w:rsid w:val="00D719E8"/>
    <w:rsid w:val="00D740D2"/>
    <w:rsid w:val="00D81BB8"/>
    <w:rsid w:val="00D84488"/>
    <w:rsid w:val="00D8495F"/>
    <w:rsid w:val="00D849B1"/>
    <w:rsid w:val="00D867E6"/>
    <w:rsid w:val="00D91E2D"/>
    <w:rsid w:val="00D9303C"/>
    <w:rsid w:val="00D933C9"/>
    <w:rsid w:val="00D973C0"/>
    <w:rsid w:val="00DA0672"/>
    <w:rsid w:val="00DA0714"/>
    <w:rsid w:val="00DA3FD4"/>
    <w:rsid w:val="00DA4532"/>
    <w:rsid w:val="00DA4CBC"/>
    <w:rsid w:val="00DA5CD9"/>
    <w:rsid w:val="00DA6B7D"/>
    <w:rsid w:val="00DB290B"/>
    <w:rsid w:val="00DB4813"/>
    <w:rsid w:val="00DB4C12"/>
    <w:rsid w:val="00DB7AA0"/>
    <w:rsid w:val="00DC02C0"/>
    <w:rsid w:val="00DC1C3A"/>
    <w:rsid w:val="00DC23B8"/>
    <w:rsid w:val="00DC3522"/>
    <w:rsid w:val="00DC3F63"/>
    <w:rsid w:val="00DC4002"/>
    <w:rsid w:val="00DC5F6A"/>
    <w:rsid w:val="00DC65FD"/>
    <w:rsid w:val="00DC7C28"/>
    <w:rsid w:val="00DD02C9"/>
    <w:rsid w:val="00DD0375"/>
    <w:rsid w:val="00DD52B4"/>
    <w:rsid w:val="00DE01F2"/>
    <w:rsid w:val="00DE0339"/>
    <w:rsid w:val="00DE0B6F"/>
    <w:rsid w:val="00DE0EF8"/>
    <w:rsid w:val="00DE5504"/>
    <w:rsid w:val="00DE60E7"/>
    <w:rsid w:val="00DE7174"/>
    <w:rsid w:val="00DE7A3F"/>
    <w:rsid w:val="00DF04BB"/>
    <w:rsid w:val="00DF1F30"/>
    <w:rsid w:val="00DF412A"/>
    <w:rsid w:val="00DF44BF"/>
    <w:rsid w:val="00DF56F1"/>
    <w:rsid w:val="00DF5EB0"/>
    <w:rsid w:val="00E006B6"/>
    <w:rsid w:val="00E0250C"/>
    <w:rsid w:val="00E0482C"/>
    <w:rsid w:val="00E06FF4"/>
    <w:rsid w:val="00E07B9D"/>
    <w:rsid w:val="00E101C7"/>
    <w:rsid w:val="00E1126F"/>
    <w:rsid w:val="00E132EA"/>
    <w:rsid w:val="00E142E4"/>
    <w:rsid w:val="00E14695"/>
    <w:rsid w:val="00E16455"/>
    <w:rsid w:val="00E1695E"/>
    <w:rsid w:val="00E21B83"/>
    <w:rsid w:val="00E26EE4"/>
    <w:rsid w:val="00E30017"/>
    <w:rsid w:val="00E33A67"/>
    <w:rsid w:val="00E34530"/>
    <w:rsid w:val="00E352E0"/>
    <w:rsid w:val="00E36508"/>
    <w:rsid w:val="00E37E3D"/>
    <w:rsid w:val="00E42AF9"/>
    <w:rsid w:val="00E444E6"/>
    <w:rsid w:val="00E448A3"/>
    <w:rsid w:val="00E4710A"/>
    <w:rsid w:val="00E47685"/>
    <w:rsid w:val="00E50F83"/>
    <w:rsid w:val="00E51AE2"/>
    <w:rsid w:val="00E52B09"/>
    <w:rsid w:val="00E531E7"/>
    <w:rsid w:val="00E53308"/>
    <w:rsid w:val="00E5439C"/>
    <w:rsid w:val="00E56773"/>
    <w:rsid w:val="00E5704B"/>
    <w:rsid w:val="00E60155"/>
    <w:rsid w:val="00E60E7F"/>
    <w:rsid w:val="00E61349"/>
    <w:rsid w:val="00E629EF"/>
    <w:rsid w:val="00E63A00"/>
    <w:rsid w:val="00E6521A"/>
    <w:rsid w:val="00E666C5"/>
    <w:rsid w:val="00E66E6A"/>
    <w:rsid w:val="00E71684"/>
    <w:rsid w:val="00E71CD7"/>
    <w:rsid w:val="00E733A1"/>
    <w:rsid w:val="00E73A12"/>
    <w:rsid w:val="00E74DB0"/>
    <w:rsid w:val="00E750DD"/>
    <w:rsid w:val="00E77246"/>
    <w:rsid w:val="00E800C5"/>
    <w:rsid w:val="00E82DFA"/>
    <w:rsid w:val="00E835E9"/>
    <w:rsid w:val="00E83865"/>
    <w:rsid w:val="00E859FB"/>
    <w:rsid w:val="00E86310"/>
    <w:rsid w:val="00E86874"/>
    <w:rsid w:val="00E87146"/>
    <w:rsid w:val="00E91DD0"/>
    <w:rsid w:val="00E936DC"/>
    <w:rsid w:val="00E93798"/>
    <w:rsid w:val="00E95BE2"/>
    <w:rsid w:val="00EA0C08"/>
    <w:rsid w:val="00EA1DD0"/>
    <w:rsid w:val="00EA21AA"/>
    <w:rsid w:val="00EA40B0"/>
    <w:rsid w:val="00EA5669"/>
    <w:rsid w:val="00EB1399"/>
    <w:rsid w:val="00EB1C59"/>
    <w:rsid w:val="00EB3138"/>
    <w:rsid w:val="00EB3CBB"/>
    <w:rsid w:val="00EB5BA0"/>
    <w:rsid w:val="00EB7982"/>
    <w:rsid w:val="00EC3630"/>
    <w:rsid w:val="00EC3DFF"/>
    <w:rsid w:val="00EC62D4"/>
    <w:rsid w:val="00EC7ADD"/>
    <w:rsid w:val="00ED1A42"/>
    <w:rsid w:val="00ED3960"/>
    <w:rsid w:val="00ED51EF"/>
    <w:rsid w:val="00ED785C"/>
    <w:rsid w:val="00EE1158"/>
    <w:rsid w:val="00EE20A0"/>
    <w:rsid w:val="00EE40AA"/>
    <w:rsid w:val="00EE4975"/>
    <w:rsid w:val="00EE550E"/>
    <w:rsid w:val="00EF00BB"/>
    <w:rsid w:val="00EF07FE"/>
    <w:rsid w:val="00EF183A"/>
    <w:rsid w:val="00EF2404"/>
    <w:rsid w:val="00EF5333"/>
    <w:rsid w:val="00EF53DC"/>
    <w:rsid w:val="00EF5CF0"/>
    <w:rsid w:val="00EF6556"/>
    <w:rsid w:val="00EF6DD3"/>
    <w:rsid w:val="00F024BB"/>
    <w:rsid w:val="00F03D24"/>
    <w:rsid w:val="00F045DB"/>
    <w:rsid w:val="00F051FD"/>
    <w:rsid w:val="00F107B4"/>
    <w:rsid w:val="00F14BCE"/>
    <w:rsid w:val="00F14BF9"/>
    <w:rsid w:val="00F1533A"/>
    <w:rsid w:val="00F22733"/>
    <w:rsid w:val="00F25E04"/>
    <w:rsid w:val="00F27369"/>
    <w:rsid w:val="00F27FA4"/>
    <w:rsid w:val="00F30B66"/>
    <w:rsid w:val="00F33C14"/>
    <w:rsid w:val="00F3475B"/>
    <w:rsid w:val="00F36349"/>
    <w:rsid w:val="00F43556"/>
    <w:rsid w:val="00F439E3"/>
    <w:rsid w:val="00F47F50"/>
    <w:rsid w:val="00F504C2"/>
    <w:rsid w:val="00F516DD"/>
    <w:rsid w:val="00F6005C"/>
    <w:rsid w:val="00F619AF"/>
    <w:rsid w:val="00F63CA3"/>
    <w:rsid w:val="00F63DBE"/>
    <w:rsid w:val="00F67290"/>
    <w:rsid w:val="00F72062"/>
    <w:rsid w:val="00F73619"/>
    <w:rsid w:val="00F73B81"/>
    <w:rsid w:val="00F778A4"/>
    <w:rsid w:val="00F77997"/>
    <w:rsid w:val="00F779A0"/>
    <w:rsid w:val="00F8465A"/>
    <w:rsid w:val="00F86AC4"/>
    <w:rsid w:val="00F879D6"/>
    <w:rsid w:val="00F90391"/>
    <w:rsid w:val="00F90A72"/>
    <w:rsid w:val="00F9114D"/>
    <w:rsid w:val="00F9710D"/>
    <w:rsid w:val="00FA1133"/>
    <w:rsid w:val="00FA3842"/>
    <w:rsid w:val="00FA5595"/>
    <w:rsid w:val="00FA7C33"/>
    <w:rsid w:val="00FB1F0B"/>
    <w:rsid w:val="00FC02F0"/>
    <w:rsid w:val="00FC09CE"/>
    <w:rsid w:val="00FC0C8B"/>
    <w:rsid w:val="00FC47EA"/>
    <w:rsid w:val="00FC4A38"/>
    <w:rsid w:val="00FC6F6D"/>
    <w:rsid w:val="00FC7223"/>
    <w:rsid w:val="00FD1A15"/>
    <w:rsid w:val="00FD6507"/>
    <w:rsid w:val="00FE0E4F"/>
    <w:rsid w:val="00FE1A29"/>
    <w:rsid w:val="00FE357B"/>
    <w:rsid w:val="00FE79CF"/>
    <w:rsid w:val="00FE7C11"/>
    <w:rsid w:val="00FF1AF7"/>
    <w:rsid w:val="00FF51AB"/>
    <w:rsid w:val="00FF5992"/>
    <w:rsid w:val="00FF75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7E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168C"/>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168C"/>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90391"/>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0391"/>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90391"/>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90391"/>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90391"/>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90391"/>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0391"/>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FC2"/>
    <w:pPr>
      <w:ind w:left="720"/>
      <w:contextualSpacing/>
    </w:pPr>
  </w:style>
  <w:style w:type="paragraph" w:styleId="BalloonText">
    <w:name w:val="Balloon Text"/>
    <w:basedOn w:val="Normal"/>
    <w:link w:val="BalloonTextChar"/>
    <w:uiPriority w:val="99"/>
    <w:semiHidden/>
    <w:unhideWhenUsed/>
    <w:rsid w:val="009C1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46F"/>
    <w:rPr>
      <w:rFonts w:ascii="Tahoma" w:hAnsi="Tahoma" w:cs="Tahoma"/>
      <w:sz w:val="16"/>
      <w:szCs w:val="16"/>
    </w:rPr>
  </w:style>
  <w:style w:type="character" w:styleId="PlaceholderText">
    <w:name w:val="Placeholder Text"/>
    <w:basedOn w:val="DefaultParagraphFont"/>
    <w:uiPriority w:val="99"/>
    <w:semiHidden/>
    <w:rsid w:val="0095395C"/>
    <w:rPr>
      <w:color w:val="808080"/>
    </w:rPr>
  </w:style>
  <w:style w:type="paragraph" w:styleId="Caption">
    <w:name w:val="caption"/>
    <w:basedOn w:val="Normal"/>
    <w:next w:val="Normal"/>
    <w:uiPriority w:val="35"/>
    <w:unhideWhenUsed/>
    <w:qFormat/>
    <w:rsid w:val="0057304F"/>
    <w:pPr>
      <w:spacing w:after="200" w:line="240" w:lineRule="auto"/>
    </w:pPr>
    <w:rPr>
      <w:b/>
      <w:bCs/>
      <w:color w:val="4472C4" w:themeColor="accent1"/>
      <w:sz w:val="18"/>
      <w:szCs w:val="18"/>
    </w:rPr>
  </w:style>
  <w:style w:type="character" w:customStyle="1" w:styleId="Heading1Char">
    <w:name w:val="Heading 1 Char"/>
    <w:basedOn w:val="DefaultParagraphFont"/>
    <w:link w:val="Heading1"/>
    <w:uiPriority w:val="9"/>
    <w:rsid w:val="004816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168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9039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9039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9039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9039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9039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903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039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7A48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AF683E"/>
    <w:rPr>
      <w:color w:val="0563C1" w:themeColor="hyperlink"/>
      <w:u w:val="single"/>
    </w:rPr>
  </w:style>
  <w:style w:type="table" w:styleId="TableGrid">
    <w:name w:val="Table Grid"/>
    <w:basedOn w:val="TableNormal"/>
    <w:uiPriority w:val="39"/>
    <w:rsid w:val="00BF2C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80EEB"/>
    <w:rPr>
      <w:color w:val="800080"/>
      <w:u w:val="single"/>
    </w:rPr>
  </w:style>
  <w:style w:type="paragraph" w:customStyle="1" w:styleId="xl63">
    <w:name w:val="xl63"/>
    <w:basedOn w:val="Normal"/>
    <w:rsid w:val="00280EE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kern w:val="0"/>
      <w:sz w:val="20"/>
      <w:szCs w:val="20"/>
      <w:lang w:eastAsia="en-IN" w:bidi="ta-IN"/>
      <w14:ligatures w14:val="none"/>
    </w:rPr>
  </w:style>
  <w:style w:type="paragraph" w:customStyle="1" w:styleId="xl64">
    <w:name w:val="xl64"/>
    <w:basedOn w:val="Normal"/>
    <w:rsid w:val="00280EE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kern w:val="0"/>
      <w:sz w:val="20"/>
      <w:szCs w:val="20"/>
      <w:lang w:eastAsia="en-IN" w:bidi="ta-IN"/>
      <w14:ligatures w14:val="none"/>
    </w:rPr>
  </w:style>
  <w:style w:type="paragraph" w:customStyle="1" w:styleId="xl65">
    <w:name w:val="xl65"/>
    <w:basedOn w:val="Normal"/>
    <w:rsid w:val="00280EE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n-IN" w:bidi="ta-IN"/>
      <w14:ligatures w14:val="none"/>
    </w:rPr>
  </w:style>
  <w:style w:type="paragraph" w:customStyle="1" w:styleId="xl66">
    <w:name w:val="xl66"/>
    <w:basedOn w:val="Normal"/>
    <w:rsid w:val="00280EE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n-IN" w:bidi="ta-IN"/>
      <w14:ligatures w14:val="none"/>
    </w:rPr>
  </w:style>
  <w:style w:type="paragraph" w:customStyle="1" w:styleId="xl67">
    <w:name w:val="xl67"/>
    <w:basedOn w:val="Normal"/>
    <w:rsid w:val="00280EE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kern w:val="0"/>
      <w:sz w:val="20"/>
      <w:szCs w:val="20"/>
      <w:lang w:eastAsia="en-IN" w:bidi="ta-IN"/>
      <w14:ligatures w14:val="none"/>
    </w:rPr>
  </w:style>
  <w:style w:type="paragraph" w:customStyle="1" w:styleId="xl68">
    <w:name w:val="xl68"/>
    <w:basedOn w:val="Normal"/>
    <w:rsid w:val="00280EE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kern w:val="0"/>
      <w:sz w:val="20"/>
      <w:szCs w:val="20"/>
      <w:lang w:eastAsia="en-IN" w:bidi="ta-IN"/>
      <w14:ligatures w14:val="none"/>
    </w:rPr>
  </w:style>
  <w:style w:type="table" w:customStyle="1" w:styleId="2">
    <w:name w:val="2"/>
    <w:basedOn w:val="TableNormal"/>
    <w:rsid w:val="00156AFA"/>
    <w:pPr>
      <w:spacing w:after="200" w:line="276" w:lineRule="auto"/>
    </w:pPr>
    <w:rPr>
      <w:rFonts w:ascii="Calibri" w:eastAsia="Calibri" w:hAnsi="Calibri" w:cs="Calibri"/>
      <w:kern w:val="0"/>
      <w:lang w:eastAsia="en-IN"/>
      <w14:ligatures w14:val="none"/>
    </w:rPr>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168C"/>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168C"/>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90391"/>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0391"/>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90391"/>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90391"/>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90391"/>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90391"/>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0391"/>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FC2"/>
    <w:pPr>
      <w:ind w:left="720"/>
      <w:contextualSpacing/>
    </w:pPr>
  </w:style>
  <w:style w:type="paragraph" w:styleId="BalloonText">
    <w:name w:val="Balloon Text"/>
    <w:basedOn w:val="Normal"/>
    <w:link w:val="BalloonTextChar"/>
    <w:uiPriority w:val="99"/>
    <w:semiHidden/>
    <w:unhideWhenUsed/>
    <w:rsid w:val="009C1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46F"/>
    <w:rPr>
      <w:rFonts w:ascii="Tahoma" w:hAnsi="Tahoma" w:cs="Tahoma"/>
      <w:sz w:val="16"/>
      <w:szCs w:val="16"/>
    </w:rPr>
  </w:style>
  <w:style w:type="character" w:styleId="PlaceholderText">
    <w:name w:val="Placeholder Text"/>
    <w:basedOn w:val="DefaultParagraphFont"/>
    <w:uiPriority w:val="99"/>
    <w:semiHidden/>
    <w:rsid w:val="0095395C"/>
    <w:rPr>
      <w:color w:val="808080"/>
    </w:rPr>
  </w:style>
  <w:style w:type="paragraph" w:styleId="Caption">
    <w:name w:val="caption"/>
    <w:basedOn w:val="Normal"/>
    <w:next w:val="Normal"/>
    <w:uiPriority w:val="35"/>
    <w:unhideWhenUsed/>
    <w:qFormat/>
    <w:rsid w:val="0057304F"/>
    <w:pPr>
      <w:spacing w:after="200" w:line="240" w:lineRule="auto"/>
    </w:pPr>
    <w:rPr>
      <w:b/>
      <w:bCs/>
      <w:color w:val="4472C4" w:themeColor="accent1"/>
      <w:sz w:val="18"/>
      <w:szCs w:val="18"/>
    </w:rPr>
  </w:style>
  <w:style w:type="character" w:customStyle="1" w:styleId="Heading1Char">
    <w:name w:val="Heading 1 Char"/>
    <w:basedOn w:val="DefaultParagraphFont"/>
    <w:link w:val="Heading1"/>
    <w:uiPriority w:val="9"/>
    <w:rsid w:val="004816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168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9039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9039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9039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9039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9039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903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039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7A48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AF683E"/>
    <w:rPr>
      <w:color w:val="0563C1" w:themeColor="hyperlink"/>
      <w:u w:val="single"/>
    </w:rPr>
  </w:style>
  <w:style w:type="table" w:styleId="TableGrid">
    <w:name w:val="Table Grid"/>
    <w:basedOn w:val="TableNormal"/>
    <w:uiPriority w:val="39"/>
    <w:rsid w:val="00BF2C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80EEB"/>
    <w:rPr>
      <w:color w:val="800080"/>
      <w:u w:val="single"/>
    </w:rPr>
  </w:style>
  <w:style w:type="paragraph" w:customStyle="1" w:styleId="xl63">
    <w:name w:val="xl63"/>
    <w:basedOn w:val="Normal"/>
    <w:rsid w:val="00280EE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kern w:val="0"/>
      <w:sz w:val="20"/>
      <w:szCs w:val="20"/>
      <w:lang w:eastAsia="en-IN" w:bidi="ta-IN"/>
      <w14:ligatures w14:val="none"/>
    </w:rPr>
  </w:style>
  <w:style w:type="paragraph" w:customStyle="1" w:styleId="xl64">
    <w:name w:val="xl64"/>
    <w:basedOn w:val="Normal"/>
    <w:rsid w:val="00280EE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kern w:val="0"/>
      <w:sz w:val="20"/>
      <w:szCs w:val="20"/>
      <w:lang w:eastAsia="en-IN" w:bidi="ta-IN"/>
      <w14:ligatures w14:val="none"/>
    </w:rPr>
  </w:style>
  <w:style w:type="paragraph" w:customStyle="1" w:styleId="xl65">
    <w:name w:val="xl65"/>
    <w:basedOn w:val="Normal"/>
    <w:rsid w:val="00280EE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n-IN" w:bidi="ta-IN"/>
      <w14:ligatures w14:val="none"/>
    </w:rPr>
  </w:style>
  <w:style w:type="paragraph" w:customStyle="1" w:styleId="xl66">
    <w:name w:val="xl66"/>
    <w:basedOn w:val="Normal"/>
    <w:rsid w:val="00280EE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n-IN" w:bidi="ta-IN"/>
      <w14:ligatures w14:val="none"/>
    </w:rPr>
  </w:style>
  <w:style w:type="paragraph" w:customStyle="1" w:styleId="xl67">
    <w:name w:val="xl67"/>
    <w:basedOn w:val="Normal"/>
    <w:rsid w:val="00280EE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kern w:val="0"/>
      <w:sz w:val="20"/>
      <w:szCs w:val="20"/>
      <w:lang w:eastAsia="en-IN" w:bidi="ta-IN"/>
      <w14:ligatures w14:val="none"/>
    </w:rPr>
  </w:style>
  <w:style w:type="paragraph" w:customStyle="1" w:styleId="xl68">
    <w:name w:val="xl68"/>
    <w:basedOn w:val="Normal"/>
    <w:rsid w:val="00280EE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kern w:val="0"/>
      <w:sz w:val="20"/>
      <w:szCs w:val="20"/>
      <w:lang w:eastAsia="en-IN" w:bidi="ta-IN"/>
      <w14:ligatures w14:val="none"/>
    </w:rPr>
  </w:style>
  <w:style w:type="table" w:customStyle="1" w:styleId="2">
    <w:name w:val="2"/>
    <w:basedOn w:val="TableNormal"/>
    <w:rsid w:val="00156AFA"/>
    <w:pPr>
      <w:spacing w:after="200" w:line="276" w:lineRule="auto"/>
    </w:pPr>
    <w:rPr>
      <w:rFonts w:ascii="Calibri" w:eastAsia="Calibri" w:hAnsi="Calibri" w:cs="Calibri"/>
      <w:kern w:val="0"/>
      <w:lang w:eastAsia="en-IN"/>
      <w14:ligatures w14:val="none"/>
    </w:r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20298">
      <w:bodyDiv w:val="1"/>
      <w:marLeft w:val="0"/>
      <w:marRight w:val="0"/>
      <w:marTop w:val="0"/>
      <w:marBottom w:val="0"/>
      <w:divBdr>
        <w:top w:val="none" w:sz="0" w:space="0" w:color="auto"/>
        <w:left w:val="none" w:sz="0" w:space="0" w:color="auto"/>
        <w:bottom w:val="none" w:sz="0" w:space="0" w:color="auto"/>
        <w:right w:val="none" w:sz="0" w:space="0" w:color="auto"/>
      </w:divBdr>
    </w:div>
    <w:div w:id="151682599">
      <w:bodyDiv w:val="1"/>
      <w:marLeft w:val="0"/>
      <w:marRight w:val="0"/>
      <w:marTop w:val="0"/>
      <w:marBottom w:val="0"/>
      <w:divBdr>
        <w:top w:val="none" w:sz="0" w:space="0" w:color="auto"/>
        <w:left w:val="none" w:sz="0" w:space="0" w:color="auto"/>
        <w:bottom w:val="none" w:sz="0" w:space="0" w:color="auto"/>
        <w:right w:val="none" w:sz="0" w:space="0" w:color="auto"/>
      </w:divBdr>
    </w:div>
    <w:div w:id="286397927">
      <w:bodyDiv w:val="1"/>
      <w:marLeft w:val="0"/>
      <w:marRight w:val="0"/>
      <w:marTop w:val="0"/>
      <w:marBottom w:val="0"/>
      <w:divBdr>
        <w:top w:val="none" w:sz="0" w:space="0" w:color="auto"/>
        <w:left w:val="none" w:sz="0" w:space="0" w:color="auto"/>
        <w:bottom w:val="none" w:sz="0" w:space="0" w:color="auto"/>
        <w:right w:val="none" w:sz="0" w:space="0" w:color="auto"/>
      </w:divBdr>
    </w:div>
    <w:div w:id="529417242">
      <w:bodyDiv w:val="1"/>
      <w:marLeft w:val="0"/>
      <w:marRight w:val="0"/>
      <w:marTop w:val="0"/>
      <w:marBottom w:val="0"/>
      <w:divBdr>
        <w:top w:val="none" w:sz="0" w:space="0" w:color="auto"/>
        <w:left w:val="none" w:sz="0" w:space="0" w:color="auto"/>
        <w:bottom w:val="none" w:sz="0" w:space="0" w:color="auto"/>
        <w:right w:val="none" w:sz="0" w:space="0" w:color="auto"/>
      </w:divBdr>
    </w:div>
    <w:div w:id="1080450324">
      <w:bodyDiv w:val="1"/>
      <w:marLeft w:val="0"/>
      <w:marRight w:val="0"/>
      <w:marTop w:val="0"/>
      <w:marBottom w:val="0"/>
      <w:divBdr>
        <w:top w:val="none" w:sz="0" w:space="0" w:color="auto"/>
        <w:left w:val="none" w:sz="0" w:space="0" w:color="auto"/>
        <w:bottom w:val="none" w:sz="0" w:space="0" w:color="auto"/>
        <w:right w:val="none" w:sz="0" w:space="0" w:color="auto"/>
      </w:divBdr>
    </w:div>
    <w:div w:id="1101225233">
      <w:bodyDiv w:val="1"/>
      <w:marLeft w:val="0"/>
      <w:marRight w:val="0"/>
      <w:marTop w:val="0"/>
      <w:marBottom w:val="0"/>
      <w:divBdr>
        <w:top w:val="none" w:sz="0" w:space="0" w:color="auto"/>
        <w:left w:val="none" w:sz="0" w:space="0" w:color="auto"/>
        <w:bottom w:val="none" w:sz="0" w:space="0" w:color="auto"/>
        <w:right w:val="none" w:sz="0" w:space="0" w:color="auto"/>
      </w:divBdr>
    </w:div>
    <w:div w:id="1124619373">
      <w:bodyDiv w:val="1"/>
      <w:marLeft w:val="0"/>
      <w:marRight w:val="0"/>
      <w:marTop w:val="0"/>
      <w:marBottom w:val="0"/>
      <w:divBdr>
        <w:top w:val="none" w:sz="0" w:space="0" w:color="auto"/>
        <w:left w:val="none" w:sz="0" w:space="0" w:color="auto"/>
        <w:bottom w:val="none" w:sz="0" w:space="0" w:color="auto"/>
        <w:right w:val="none" w:sz="0" w:space="0" w:color="auto"/>
      </w:divBdr>
    </w:div>
    <w:div w:id="1604804319">
      <w:bodyDiv w:val="1"/>
      <w:marLeft w:val="0"/>
      <w:marRight w:val="0"/>
      <w:marTop w:val="0"/>
      <w:marBottom w:val="0"/>
      <w:divBdr>
        <w:top w:val="none" w:sz="0" w:space="0" w:color="auto"/>
        <w:left w:val="none" w:sz="0" w:space="0" w:color="auto"/>
        <w:bottom w:val="none" w:sz="0" w:space="0" w:color="auto"/>
        <w:right w:val="none" w:sz="0" w:space="0" w:color="auto"/>
      </w:divBdr>
    </w:div>
    <w:div w:id="1636568392">
      <w:bodyDiv w:val="1"/>
      <w:marLeft w:val="0"/>
      <w:marRight w:val="0"/>
      <w:marTop w:val="0"/>
      <w:marBottom w:val="0"/>
      <w:divBdr>
        <w:top w:val="none" w:sz="0" w:space="0" w:color="auto"/>
        <w:left w:val="none" w:sz="0" w:space="0" w:color="auto"/>
        <w:bottom w:val="none" w:sz="0" w:space="0" w:color="auto"/>
        <w:right w:val="none" w:sz="0" w:space="0" w:color="auto"/>
      </w:divBdr>
    </w:div>
    <w:div w:id="1929921096">
      <w:bodyDiv w:val="1"/>
      <w:marLeft w:val="0"/>
      <w:marRight w:val="0"/>
      <w:marTop w:val="0"/>
      <w:marBottom w:val="0"/>
      <w:divBdr>
        <w:top w:val="none" w:sz="0" w:space="0" w:color="auto"/>
        <w:left w:val="none" w:sz="0" w:space="0" w:color="auto"/>
        <w:bottom w:val="none" w:sz="0" w:space="0" w:color="auto"/>
        <w:right w:val="none" w:sz="0" w:space="0" w:color="auto"/>
      </w:divBdr>
    </w:div>
    <w:div w:id="207122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ubyphdwork@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9</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jica cmda</dc:creator>
  <cp:lastModifiedBy>MADHURIMA</cp:lastModifiedBy>
  <cp:revision>245</cp:revision>
  <dcterms:created xsi:type="dcterms:W3CDTF">2024-04-19T06:09:00Z</dcterms:created>
  <dcterms:modified xsi:type="dcterms:W3CDTF">2025-02-14T17:14:00Z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2ecb896d-b79a-4280-9705-2318841de7f3</vt:lpwstr>
  </property>
</Properties>
</file>