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CC0000"/>
          <w:sz w:val="72"/>
          <w:szCs w:val="72"/>
        </w:rPr>
        <w:t xml:space="preserve">FUNKOFLIX</w:t>
      </w:r>
    </w:p>
    <w:p>
      <w:pPr>
        <w:spacing w:before="160"/>
      </w:pPr>
      <w:r>
        <w:t xml:space="preserve"/>
      </w:r>
    </w:p>
    <w:p>
      <w:pPr>
        <w:pBdr>
          <w:top w:val="single" w:color="CC0000" w:sz="4" w:space="8"/>
          <w:bottom w:val="single" w:color="CC0000" w:sz="4" w:space="8"/>
        </w:pBdr>
        <w:spacing w:after="160" w:before="160"/>
        <w:jc w:val="center"/>
      </w:pPr>
      <w:r>
        <w:rPr>
          <w:b/>
          <w:bCs/>
          <w:color w:val="222222"/>
          <w:sz w:val="34"/>
          <w:szCs w:val="34"/>
        </w:rPr>
        <w:t xml:space="preserve">AVANCE DE TRABAJO  —  ROL: FRONTEND  🎨</w:t>
      </w:r>
    </w:p>
    <w:p>
      <w:pPr>
        <w:spacing w:after="0" w:before="120"/>
        <w:jc w:val="center"/>
      </w:pPr>
      <w:r>
        <w:rPr>
          <w:color w:val="555555"/>
          <w:sz w:val="24"/>
          <w:szCs w:val="24"/>
        </w:rPr>
        <w:t xml:space="preserve">Callamullo, Sebastián</w:t>
      </w:r>
    </w:p>
    <w:p>
      <w:pPr>
        <w:spacing w:before="240"/>
      </w:pPr>
      <w:r>
        <w:t xml:space="preserve"/>
      </w:r>
    </w:p>
    <w:p>
      <w:pPr>
        <w:pStyle w:val="Heading1"/>
        <w:pBdr>
          <w:bottom w:val="single" w:color="CC0000" w:sz="6" w:space="4"/>
        </w:pBdr>
        <w:spacing w:after="180" w:before="360"/>
      </w:pPr>
      <w:r>
        <w:rPr>
          <w:b/>
          <w:bCs/>
          <w:color w:val="CC0000"/>
          <w:sz w:val="30"/>
          <w:szCs w:val="30"/>
        </w:rPr>
        <w:t xml:space="preserve">1. Investigación de Referencias Visuales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Como primer paso del desarrollo del Frontend de FunkoFlix, se realizó una investigación de referencias visuales. Esto consistió en explorar tiendas online existentes para identificar estilos, paletas de colores, tipografías y layouts que resulten atractivos y modernos para una tienda de coleccionables.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El objetivo de esta etapa fue inspirarse antes de comenzar a diseñar, reuniendo ejemplos concretos de cómo otras tiendas resuelven visualmente sus páginas de inicio, catálogos y fichas de producto.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22222"/>
          <w:sz w:val="26"/>
          <w:szCs w:val="26"/>
        </w:rPr>
        <w:t xml:space="preserve">Referencias relevadas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Tiendas de Funko Pop nacionales — se analizaron tiendas argentinas que venden figuras coleccionables, prestando atención a su uso de colores, tipografías y organización visual de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Tiendas de coleccionables en Argentina — se relevaron sitios locales para entender cómo está el mercado nacional y qué espera el usuario argentino de una tienda de este tipo.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Plataformas de ecommerce de referencia — se tomaron capturas y links de tiendas generales como MercadoLibre, Amazon y tiendas nicho que se destacan por su diseño limpio y navegación intuitiva.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22222"/>
          <w:sz w:val="26"/>
          <w:szCs w:val="26"/>
        </w:rPr>
        <w:t xml:space="preserve">Conclusiones de la investigación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A partir de las referencias recolectadas, se definieron las características visuales generales que debería tener FunkoFlix: una estética oscura y moderna, uso de colores llamativos para destacar productos, imágenes grandes y de alta calidad, y una navegación clara por categorías y franquicias.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CC0000" w:sz="6" w:space="4"/>
        </w:pBdr>
        <w:spacing w:after="180" w:before="360"/>
      </w:pPr>
      <w:r>
        <w:rPr>
          <w:b/>
          <w:bCs/>
          <w:color w:val="CC0000"/>
          <w:sz w:val="30"/>
          <w:szCs w:val="30"/>
        </w:rPr>
        <w:t xml:space="preserve">2. Benchmark de Tiendas E-commerce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Se realizó un benchmark de tiendas e-commerce que venden productos similares a FunkoFlix: figuras coleccionables, Funko Pops y merchandising de series y películas. El benchmark consistió en analizar y comparar estas tiendas para identificar qué hacen bien, qué les falta y cómo organizan su contenido.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22222"/>
          <w:sz w:val="26"/>
          <w:szCs w:val="26"/>
        </w:rPr>
        <w:t xml:space="preserve">Tiendas analizadas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Pop In A Box — tienda especializada en Funko Pops con envíos internacionales. Tiene un catálogo muy completo organizado por franquicia, con sistema de suscripción mensual y filtros avanzados de búsqueda.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TiendaMia / MercadoLibre Argentina — referencia local para entender cómo el usuario argentino navega y compra online.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22222"/>
          <w:sz w:val="26"/>
          <w:szCs w:val="26"/>
        </w:rPr>
        <w:t xml:space="preserve">Qué hacen bien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Organización clara del catálogo por franquicia, categoría y novedades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Imágenes grandes y de calidad para cada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Filtros de búsqueda visibles y fáciles de usar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Carrito accesible desde cualquier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Diseño responsivo que funciona bien en celular y escritorio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22222"/>
          <w:sz w:val="26"/>
          <w:szCs w:val="26"/>
        </w:rPr>
        <w:t xml:space="preserve">Qué les falta o puede mejorarse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Algunas tiendas tienen demasiada información en pantalla, lo que dificulta la navegación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Pocas tiendas locales ofrecen una experiencia visual moderna y cuidada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La mayoría no tiene una identidad visual fuerte ligada a la temática Netflix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22222"/>
          <w:sz w:val="26"/>
          <w:szCs w:val="26"/>
        </w:rPr>
        <w:t xml:space="preserve">Aplicación a FunkoFlix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A partir de este análisis, se definió que FunkoFlix debe tener una navegación simple por franquicia y categoría, imágenes destacadas de cada producto, una sección de novedades visible en la página principal y una identidad visual que combine la estética de Netflix con el mundo de los coleccionables.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CC0000" w:sz="6" w:space="4"/>
        </w:pBdr>
        <w:spacing w:after="180" w:before="360"/>
      </w:pPr>
      <w:r>
        <w:rPr>
          <w:b/>
          <w:bCs/>
          <w:color w:val="CC0000"/>
          <w:sz w:val="30"/>
          <w:szCs w:val="30"/>
        </w:rPr>
        <w:t xml:space="preserve">3. Moodboard UI/UX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Se elaboró un moodboard como guía visual para el diseño de la interfaz de FunkoFlix. El moodboard es un collage de imágenes, colores, tipografías y estilos que define cómo se quiere que se vea y sienta la tienda antes de comenzar a construirla.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22222"/>
          <w:sz w:val="26"/>
          <w:szCs w:val="26"/>
        </w:rPr>
        <w:t xml:space="preserve">UI — Interfaz de Usuario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La interfaz de FunkoFlix se inspiró en una estética oscura y moderna, similar a la plataforma Netflix, combinada con elementos coloridos propios de los Funko Pops. Los elementos visuales definidos fueron: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Paleta de colores: fondo oscuro (#141414), rojo como color de acento (#E50914), blanco y gris claro para textos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Tipografía: sans-serif moderna, similar a la usada por Netflix, clara y legible en distintos tamaños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Botones: rectangulares con bordes redondeados, en rojo con texto blanco para las acciones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Tarjetas de producto: fondo gris oscuro, imagen grande centrada, nombre y precio bien visibles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22222"/>
          <w:sz w:val="26"/>
          <w:szCs w:val="26"/>
        </w:rPr>
        <w:t xml:space="preserve">UX — Experiencia de Usuario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La experiencia de usuario se diseñó para que cualquier persona pueda navegar la tienda sin necesidad de instrucciones. Los criterios definidos fueron: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Navegación principal visible con acceso directo a franquicias y categorías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Buscador accesible desde la barra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Proceso de compra en pocos pasos: ver producto, agregar al carrito, confirmar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Mensajes de confirmación claros al agregar productos o realizar una orden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22222"/>
          <w:sz w:val="26"/>
          <w:szCs w:val="26"/>
        </w:rPr>
        <w:t xml:space="preserve">Resultado del Moodboard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El moodboard quedó definido como una referencia visual que guía todas las decisiones de diseño del Frontend. Cualquier elección de color, tipografía o componente visual se basa en este tablero de inspiración, garantizando coherencia visual en toda la tienda.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C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2026-05-21T02:33:02.258Z</dcterms:created>
  <dcterms:modified xsi:type="dcterms:W3CDTF">2026-05-21T02:33:02.277Z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