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 предпринимательства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Б1.О.08.02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инновационное развитие;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Основы рыночных отношений и поведенческая экономика;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Формирование бизнес-идеи и формализация бизнес-модели;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Маркетинг и оценка рынка;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Разработка продукта;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 .Выведение продукта на рынок;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Привлечение финансирования для стартапов;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Организационно-правовые формы регистрации бизнеса;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Механизмы роста стартапов;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Коммерциализация интеллектуальной собственности;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Основные финансовые расчеты бизнес-плана.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