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Эмоциональный интеллект в публичных и межличностных коммуникациях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Б1.В.ДВ.01.02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УК-3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УК-4 Способен осуществлять коммуникацию в устной и письменной формах на государственном языке Российской Федерации и иностранных языках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3.1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3.3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4.1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Понятие эмоционального интеллекта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Эмоции и их проявление в невербальной коммуникации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Компетенции эмоционального интеллекта (модель Гоулмана)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Эмоция агрессии (распознавание, саморегулирование, распознавание и регулирование эмоции у других).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Эмоция печали (распознавание, саморегулирование, распознавание и регулирование эмоции у других).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Тренинг по публичному выступлению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