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538F" w14:textId="77777777" w:rsidR="00BC691E" w:rsidRDefault="00BC691E">
      <w:pPr>
        <w:spacing w:line="240" w:lineRule="exact"/>
        <w:jc w:val="center"/>
        <w:rPr>
          <w:rFonts w:ascii="Times New Roman" w:eastAsia="Times New Roman" w:hAnsi="Times New Roman" w:cs="Times New Roman"/>
          <w:b/>
          <w:sz w:val="24"/>
        </w:rPr>
      </w:pPr>
    </w:p>
    <w:p w14:paraId="00BE79A8"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Министерство науки и высшего образования Российской Федерации</w:t>
      </w:r>
    </w:p>
    <w:p w14:paraId="264DDA4E"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НАЦИОНАЛЬНЫЙ ИССЛЕДОВАТЕЛЬСКИЙ</w:t>
      </w:r>
    </w:p>
    <w:p w14:paraId="13BCA5A0"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ТОМСКИЙ ГОСУДАРСТВЕННЫЙ УНИВЕРСИТЕТ (НИ ТГУ)</w:t>
      </w:r>
    </w:p>
    <w:p w14:paraId="472AAE73" w14:textId="77777777" w:rsidR="00BC691E" w:rsidRDefault="00BC691E">
      <w:pPr>
        <w:spacing w:line="240" w:lineRule="exact"/>
        <w:rPr>
          <w:rFonts w:ascii="Times New Roman" w:eastAsia="Times New Roman" w:hAnsi="Times New Roman" w:cs="Times New Roman"/>
          <w:b/>
          <w:sz w:val="24"/>
        </w:rPr>
      </w:pPr>
    </w:p>
    <w:p w14:paraId="4B734044"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Научно-образовательный центр «Высшая ИТ школа»</w:t>
      </w:r>
    </w:p>
    <w:p w14:paraId="1F7541A1" w14:textId="77777777" w:rsidR="00BC691E" w:rsidRDefault="00BC691E">
      <w:pPr>
        <w:spacing w:line="240" w:lineRule="exact"/>
        <w:rPr>
          <w:rFonts w:ascii="Times New Roman" w:eastAsia="Times New Roman" w:hAnsi="Times New Roman" w:cs="Times New Roman"/>
          <w:sz w:val="24"/>
        </w:rPr>
      </w:pPr>
    </w:p>
    <w:p w14:paraId="7063778E" w14:textId="77777777" w:rsidR="00BC691E" w:rsidRDefault="00BC691E">
      <w:pPr>
        <w:spacing w:line="240" w:lineRule="exact"/>
        <w:rPr>
          <w:rFonts w:ascii="Times New Roman" w:eastAsia="Times New Roman" w:hAnsi="Times New Roman" w:cs="Times New Roman"/>
          <w:sz w:val="24"/>
        </w:rPr>
      </w:pPr>
    </w:p>
    <w:p w14:paraId="32EE7A06" w14:textId="77777777" w:rsidR="00BC691E" w:rsidRDefault="00BC691E">
      <w:pPr>
        <w:spacing w:line="240" w:lineRule="exact"/>
        <w:rPr>
          <w:rFonts w:ascii="Times New Roman" w:eastAsia="Times New Roman" w:hAnsi="Times New Roman" w:cs="Times New Roman"/>
          <w:sz w:val="24"/>
        </w:rPr>
      </w:pPr>
    </w:p>
    <w:tbl>
      <w:tblPr>
        <w:tblW w:w="4387" w:type="dxa"/>
        <w:tblInd w:w="5434" w:type="dxa"/>
        <w:tblLayout w:type="fixed"/>
        <w:tblLook w:val="04A0" w:firstRow="1" w:lastRow="0" w:firstColumn="1" w:lastColumn="0" w:noHBand="0" w:noVBand="1"/>
      </w:tblPr>
      <w:tblGrid>
        <w:gridCol w:w="4387"/>
      </w:tblGrid>
      <w:tr w:rsidR="00BC691E" w14:paraId="039CF2CD" w14:textId="77777777">
        <w:trPr>
          <w:trHeight w:val="1211"/>
        </w:trPr>
        <w:tc>
          <w:tcPr>
            <w:tcW w:w="4387" w:type="dxa"/>
            <w:tcBorders>
              <w:top w:val="single" w:sz="6" w:space="0" w:color="836967"/>
              <w:left w:val="single" w:sz="6" w:space="0" w:color="836967"/>
              <w:bottom w:val="single" w:sz="6" w:space="0" w:color="836967"/>
              <w:right w:val="single" w:sz="6" w:space="0" w:color="836967"/>
            </w:tcBorders>
            <w:shd w:val="clear" w:color="000000" w:fill="FFFFFF"/>
          </w:tcPr>
          <w:p w14:paraId="01CC0057" w14:textId="77777777" w:rsidR="00BC691E" w:rsidRDefault="006A35AB">
            <w:pPr>
              <w:spacing w:line="240" w:lineRule="exact"/>
              <w:rPr>
                <w:rFonts w:ascii="Times New Roman" w:eastAsia="Times New Roman" w:hAnsi="Times New Roman" w:cs="Times New Roman"/>
                <w:sz w:val="24"/>
              </w:rPr>
            </w:pPr>
            <w:r>
              <w:rPr>
                <w:rFonts w:ascii="Times New Roman" w:eastAsia="Times New Roman" w:hAnsi="Times New Roman" w:cs="Times New Roman"/>
                <w:color w:val="000000"/>
                <w:sz w:val="24"/>
              </w:rPr>
              <w:t>УТВЕРЖДАЮ:</w:t>
            </w:r>
          </w:p>
          <w:p w14:paraId="0A35BA03" w14:textId="77777777" w:rsidR="00BC691E" w:rsidRDefault="006A35AB">
            <w:pPr>
              <w:spacing w:line="240" w:lineRule="exact"/>
              <w:rPr>
                <w:rFonts w:ascii="Times New Roman" w:eastAsia="Times New Roman" w:hAnsi="Times New Roman" w:cs="Times New Roman"/>
                <w:sz w:val="24"/>
              </w:rPr>
            </w:pPr>
            <w:r>
              <w:rPr>
                <w:rFonts w:ascii="Times New Roman" w:eastAsia="Times New Roman" w:hAnsi="Times New Roman" w:cs="Times New Roman"/>
                <w:color w:val="000000"/>
                <w:sz w:val="24"/>
              </w:rPr>
              <w:t>Исполнительный директор</w:t>
            </w:r>
            <w:r>
              <w:rPr>
                <w:rFonts w:ascii="Times New Roman" w:eastAsia="Times New Roman" w:hAnsi="Times New Roman" w:cs="Times New Roman"/>
                <w:color w:val="000000"/>
                <w:sz w:val="24"/>
                <w:shd w:val="clear" w:color="auto" w:fill="00FFFF"/>
              </w:rPr>
              <w:br/>
            </w:r>
          </w:p>
          <w:p w14:paraId="4A2DC59B" w14:textId="77777777" w:rsidR="00BC691E" w:rsidRDefault="006A35AB">
            <w:pPr>
              <w:spacing w:line="240" w:lineRule="exact"/>
              <w:rPr>
                <w:rFonts w:ascii="Times New Roman" w:eastAsia="Times New Roman" w:hAnsi="Times New Roman" w:cs="Times New Roman"/>
                <w:sz w:val="24"/>
              </w:rPr>
            </w:pPr>
            <w:r>
              <w:rPr>
                <w:rFonts w:ascii="Times New Roman" w:eastAsia="Times New Roman" w:hAnsi="Times New Roman" w:cs="Times New Roman"/>
                <w:color w:val="000000"/>
                <w:sz w:val="24"/>
              </w:rPr>
              <w:t>________________</w:t>
            </w:r>
            <w:proofErr w:type="spellStart"/>
            <w:r>
              <w:rPr>
                <w:rFonts w:ascii="Times New Roman" w:eastAsia="Times New Roman" w:hAnsi="Times New Roman" w:cs="Times New Roman"/>
                <w:color w:val="000000"/>
                <w:sz w:val="24"/>
              </w:rPr>
              <w:t>Т.С.Кетова</w:t>
            </w:r>
            <w:proofErr w:type="spellEnd"/>
          </w:p>
          <w:p w14:paraId="5902A4D6" w14:textId="77777777" w:rsidR="00BC691E" w:rsidRDefault="00BC691E">
            <w:pPr>
              <w:spacing w:line="240" w:lineRule="exact"/>
              <w:rPr>
                <w:rFonts w:ascii="Times New Roman" w:eastAsia="Times New Roman" w:hAnsi="Times New Roman" w:cs="Times New Roman"/>
                <w:sz w:val="24"/>
              </w:rPr>
            </w:pPr>
          </w:p>
          <w:p w14:paraId="557A98FB" w14:textId="25F0E9D8" w:rsidR="00BC691E" w:rsidRDefault="006A35AB">
            <w:pPr>
              <w:spacing w:line="240" w:lineRule="exact"/>
              <w:rPr>
                <w:rFonts w:ascii="Times New Roman" w:eastAsia="Times New Roman" w:hAnsi="Times New Roman" w:cs="Times New Roman"/>
                <w:sz w:val="24"/>
              </w:rPr>
            </w:pPr>
            <w:proofErr w:type="gramStart"/>
            <w:r>
              <w:rPr>
                <w:rFonts w:ascii="Times New Roman" w:eastAsia="Times New Roman" w:hAnsi="Times New Roman" w:cs="Times New Roman"/>
                <w:color w:val="000000"/>
                <w:sz w:val="24"/>
              </w:rPr>
              <w:t>« _</w:t>
            </w:r>
            <w:proofErr w:type="gramEnd"/>
            <w:r>
              <w:rPr>
                <w:rFonts w:ascii="Times New Roman" w:eastAsia="Times New Roman" w:hAnsi="Times New Roman" w:cs="Times New Roman"/>
                <w:color w:val="000000"/>
                <w:sz w:val="24"/>
              </w:rPr>
              <w:t xml:space="preserve">__ » _______________ </w:t>
            </w:r>
            <w:r w:rsidR="002C168C">
              <w:rPr>
                <w:rFonts w:ascii="Times New Roman" w:eastAsia="Times New Roman" w:hAnsi="Times New Roman" w:cs="Times New Roman"/>
                <w:color w:val="000000"/>
                <w:sz w:val="24"/>
                <w:lang w:val="en-US"/>
              </w:rPr>
              <w:t xml:space="preserve">2022</w:t>
            </w:r>
            <w:r>
              <w:rPr>
                <w:rFonts w:ascii="Times New Roman" w:eastAsia="Times New Roman" w:hAnsi="Times New Roman" w:cs="Times New Roman"/>
                <w:color w:val="000000"/>
                <w:sz w:val="24"/>
              </w:rPr>
              <w:t xml:space="preserve"> г.</w:t>
            </w:r>
          </w:p>
          <w:p w14:paraId="5B4BBCF5" w14:textId="77777777" w:rsidR="00BC691E" w:rsidRDefault="00BC691E">
            <w:pPr>
              <w:spacing w:line="240" w:lineRule="exact"/>
            </w:pPr>
          </w:p>
        </w:tc>
      </w:tr>
    </w:tbl>
    <w:p w14:paraId="371B5640" w14:textId="77777777" w:rsidR="00BC691E" w:rsidRDefault="00BC691E">
      <w:pPr>
        <w:spacing w:line="240" w:lineRule="exact"/>
        <w:jc w:val="center"/>
        <w:rPr>
          <w:rFonts w:ascii="Times New Roman" w:eastAsia="Times New Roman" w:hAnsi="Times New Roman" w:cs="Times New Roman"/>
          <w:sz w:val="24"/>
        </w:rPr>
      </w:pPr>
    </w:p>
    <w:p w14:paraId="2EC89C6F"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Рабочая программа дисциплины</w:t>
      </w:r>
    </w:p>
    <w:p w14:paraId="6126173A" w14:textId="77777777" w:rsidR="00BC691E" w:rsidRDefault="00BC691E">
      <w:pPr>
        <w:spacing w:line="240" w:lineRule="exact"/>
        <w:jc w:val="center"/>
        <w:rPr>
          <w:rFonts w:ascii="Times New Roman" w:eastAsia="Times New Roman" w:hAnsi="Times New Roman" w:cs="Times New Roman"/>
          <w:sz w:val="24"/>
        </w:rPr>
      </w:pPr>
    </w:p>
    <w:p w14:paraId="0D560229" w14:textId="77777777" w:rsidR="00BC691E" w:rsidRDefault="006A35AB">
      <w:pPr>
        <w:pStyle w:val="a9"/>
        <w:spacing w:line="240" w:lineRule="exact"/>
        <w:rPr>
          <w:color w:val="000000"/>
          <w:lang w:val="en-US"/>
        </w:rPr>
      </w:pPr>
      <w:r>
        <w:rPr>
          <w:rFonts w:ascii="Times New Roman" w:eastAsia="Times New Roman" w:hAnsi="Times New Roman" w:cs="Times New Roman"/>
          <w:color w:val="000000"/>
          <w:sz w:val="24"/>
          <w:lang w:val="en-US"/>
        </w:rPr>
        <w:t xml:space="preserve">Математика для компьютерных наук ч.3 *Mathematics for computer science part 3</w:t>
      </w:r>
    </w:p>
    <w:p w14:paraId="379D9C90" w14:textId="77777777" w:rsidR="00BC691E" w:rsidRDefault="00BC691E">
      <w:pPr>
        <w:spacing w:line="240" w:lineRule="exact"/>
        <w:jc w:val="center"/>
        <w:rPr>
          <w:rFonts w:ascii="Times New Roman" w:eastAsia="Times New Roman" w:hAnsi="Times New Roman" w:cs="Times New Roman"/>
          <w:sz w:val="24"/>
        </w:rPr>
      </w:pPr>
    </w:p>
    <w:p w14:paraId="348C0699" w14:textId="77777777" w:rsidR="00BC691E" w:rsidRDefault="006A35AB">
      <w:pPr>
        <w:spacing w:line="240" w:lineRule="exact"/>
        <w:jc w:val="cente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по направлению подготовки</w:t>
      </w:r>
    </w:p>
    <w:p w14:paraId="7AE5DD97" w14:textId="77777777" w:rsidR="00BC691E" w:rsidRDefault="00BC691E">
      <w:pPr>
        <w:spacing w:line="240" w:lineRule="exact"/>
        <w:jc w:val="center"/>
        <w:rPr>
          <w:rFonts w:ascii="Times New Roman" w:eastAsia="Times New Roman" w:hAnsi="Times New Roman" w:cs="Times New Roman"/>
          <w:color w:val="FF0000"/>
          <w:sz w:val="24"/>
        </w:rPr>
      </w:pPr>
    </w:p>
    <w:p w14:paraId="5F72EB08" w14:textId="7966BECF" w:rsidR="00BC691E" w:rsidRPr="002C168C" w:rsidRDefault="002C168C">
      <w:pPr>
        <w:spacing w:line="240" w:lineRule="exact"/>
        <w:jc w:val="center"/>
        <w:rPr>
          <w:rFonts w:ascii="Times New Roman" w:eastAsia="Times New Roman" w:hAnsi="Times New Roman" w:cs="Times New Roman"/>
          <w:b/>
          <w:sz w:val="24"/>
          <w:lang w:val="en-US"/>
        </w:rPr>
      </w:pPr>
      <w:r>
        <w:rPr>
          <w:rFonts w:ascii="Times New Roman" w:eastAsia="Times New Roman" w:hAnsi="Times New Roman" w:cs="Times New Roman"/>
          <w:b/>
          <w:color w:val="000000"/>
          <w:sz w:val="24"/>
          <w:lang w:val="en-US"/>
        </w:rPr>
        <w:t xml:space="preserve">Направление подготовки 09.03.04 Программная инженерия </w:t>
      </w:r>
    </w:p>
    <w:p w14:paraId="56AF7170" w14:textId="77777777" w:rsidR="00BC691E" w:rsidRDefault="00BC691E">
      <w:pPr>
        <w:spacing w:line="240" w:lineRule="exact"/>
        <w:jc w:val="center"/>
        <w:rPr>
          <w:rFonts w:ascii="Times New Roman" w:eastAsia="Times New Roman" w:hAnsi="Times New Roman" w:cs="Times New Roman"/>
          <w:sz w:val="24"/>
        </w:rPr>
      </w:pPr>
    </w:p>
    <w:p w14:paraId="239FC63B"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Направленность (профиль) подготовки / специализация:</w:t>
      </w:r>
    </w:p>
    <w:p w14:paraId="43849887" w14:textId="4F11F41F" w:rsidR="00BC691E" w:rsidRPr="002C168C" w:rsidRDefault="006A35AB">
      <w:pPr>
        <w:spacing w:line="240" w:lineRule="exact"/>
        <w:jc w:val="center"/>
        <w:rPr>
          <w:rStyle w:val="a3"/>
          <w:b/>
          <w:color w:val="auto"/>
          <w:lang w:val="en-US"/>
        </w:rPr>
      </w:pPr>
      <w:r>
        <w:rPr>
          <w:rStyle w:val="a3"/>
          <w:rFonts w:ascii="Times New Roman" w:eastAsia="Times New Roman" w:hAnsi="Times New Roman" w:cs="Times New Roman"/>
          <w:b/>
          <w:color w:val="000000"/>
          <w:sz w:val="24"/>
        </w:rPr>
        <w:t>«</w:t>
      </w:r>
      <w:r w:rsidR="002C168C">
        <w:rPr>
          <w:rStyle w:val="a3"/>
          <w:rFonts w:ascii="Times New Roman" w:eastAsia="Times New Roman" w:hAnsi="Times New Roman" w:cs="Times New Roman"/>
          <w:b/>
          <w:color w:val="000000"/>
          <w:sz w:val="24"/>
          <w:lang w:val="en-US"/>
        </w:rPr>
        <w:t xml:space="preserve">Software Engineering</w:t>
      </w:r>
      <w:r>
        <w:rPr>
          <w:rStyle w:val="a3"/>
          <w:rFonts w:ascii="Times New Roman" w:eastAsia="Times New Roman" w:hAnsi="Times New Roman" w:cs="Times New Roman"/>
          <w:b/>
          <w:color w:val="000000"/>
          <w:sz w:val="24"/>
        </w:rPr>
        <w:t>»</w:t>
      </w:r>
    </w:p>
    <w:p w14:paraId="50DC5DBD" w14:textId="77777777" w:rsidR="00BC691E" w:rsidRDefault="00BC691E">
      <w:pPr>
        <w:spacing w:line="240" w:lineRule="exact"/>
        <w:jc w:val="center"/>
        <w:rPr>
          <w:rFonts w:ascii="Times New Roman" w:eastAsia="Times New Roman" w:hAnsi="Times New Roman" w:cs="Times New Roman"/>
          <w:sz w:val="24"/>
        </w:rPr>
      </w:pPr>
    </w:p>
    <w:p w14:paraId="31050EAD"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Форма </w:t>
      </w:r>
      <w:r>
        <w:rPr>
          <w:rFonts w:ascii="Times New Roman" w:eastAsia="Times New Roman" w:hAnsi="Times New Roman" w:cs="Times New Roman"/>
          <w:color w:val="000000"/>
          <w:sz w:val="24"/>
        </w:rPr>
        <w:t>обучения</w:t>
      </w:r>
    </w:p>
    <w:p w14:paraId="2A10D5B8" w14:textId="1B726F64" w:rsidR="00BC691E" w:rsidRPr="002C168C" w:rsidRDefault="002C168C">
      <w:pPr>
        <w:spacing w:line="240" w:lineRule="exact"/>
        <w:jc w:val="center"/>
        <w:rPr>
          <w:rFonts w:ascii="Times New Roman" w:eastAsia="Times New Roman" w:hAnsi="Times New Roman" w:cs="Times New Roman"/>
          <w:b/>
          <w:sz w:val="24"/>
          <w:lang w:val="en-US"/>
        </w:rPr>
      </w:pPr>
      <w:r>
        <w:rPr>
          <w:rFonts w:ascii="Times New Roman" w:eastAsia="Times New Roman" w:hAnsi="Times New Roman" w:cs="Times New Roman"/>
          <w:b/>
          <w:color w:val="000000"/>
          <w:sz w:val="24"/>
          <w:lang w:val="en-US"/>
        </w:rPr>
        <w:t xml:space="preserve">Очная</w:t>
      </w:r>
    </w:p>
    <w:p w14:paraId="62E3C9A3" w14:textId="77777777" w:rsidR="00BC691E" w:rsidRDefault="00BC691E">
      <w:pPr>
        <w:spacing w:line="240" w:lineRule="exact"/>
        <w:jc w:val="center"/>
        <w:rPr>
          <w:rFonts w:ascii="Times New Roman" w:eastAsia="Times New Roman" w:hAnsi="Times New Roman" w:cs="Times New Roman"/>
          <w:b/>
          <w:sz w:val="24"/>
        </w:rPr>
      </w:pPr>
    </w:p>
    <w:p w14:paraId="57BB4B3B"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Квалификация</w:t>
      </w:r>
    </w:p>
    <w:p w14:paraId="4741E82E" w14:textId="414E2742" w:rsidR="00BC691E" w:rsidRPr="002C168C" w:rsidRDefault="002C168C">
      <w:pPr>
        <w:spacing w:line="240" w:lineRule="exact"/>
        <w:jc w:val="center"/>
        <w:rPr>
          <w:rStyle w:val="a3"/>
          <w:b/>
          <w:color w:val="auto"/>
          <w:lang w:val="en-US"/>
        </w:rPr>
      </w:pPr>
      <w:r>
        <w:rPr>
          <w:rStyle w:val="a3"/>
          <w:rFonts w:ascii="Times New Roman" w:eastAsia="Times New Roman" w:hAnsi="Times New Roman" w:cs="Times New Roman"/>
          <w:b/>
          <w:color w:val="000000"/>
          <w:sz w:val="24"/>
          <w:lang w:val="en-US"/>
        </w:rPr>
        <w:t xml:space="preserve">Бакалавр</w:t>
      </w:r>
    </w:p>
    <w:p w14:paraId="46750D12" w14:textId="77777777" w:rsidR="00BC691E" w:rsidRDefault="00BC691E">
      <w:pPr>
        <w:spacing w:line="240" w:lineRule="exact"/>
        <w:jc w:val="center"/>
        <w:rPr>
          <w:rFonts w:ascii="Times New Roman" w:eastAsia="Times New Roman" w:hAnsi="Times New Roman" w:cs="Times New Roman"/>
          <w:sz w:val="24"/>
        </w:rPr>
      </w:pPr>
    </w:p>
    <w:p w14:paraId="138335A5"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Год приема</w:t>
      </w:r>
    </w:p>
    <w:p w14:paraId="2BADC712" w14:textId="69D79CA5" w:rsidR="00BC691E" w:rsidRPr="002C168C" w:rsidRDefault="002C168C">
      <w:pPr>
        <w:spacing w:line="240" w:lineRule="exact"/>
        <w:jc w:val="center"/>
        <w:rPr>
          <w:rStyle w:val="a3"/>
          <w:b/>
          <w:lang w:val="en-US"/>
        </w:rPr>
      </w:pPr>
      <w:r>
        <w:rPr>
          <w:rStyle w:val="a3"/>
          <w:rFonts w:ascii="Times New Roman" w:eastAsia="Times New Roman" w:hAnsi="Times New Roman" w:cs="Times New Roman"/>
          <w:b/>
          <w:color w:val="000000"/>
          <w:sz w:val="24"/>
          <w:lang w:val="en-US"/>
        </w:rPr>
        <w:t xml:space="preserve">2022</w:t>
      </w:r>
    </w:p>
    <w:p w14:paraId="44BAC5FF" w14:textId="77777777" w:rsidR="00BC691E" w:rsidRDefault="00BC691E">
      <w:pPr>
        <w:spacing w:line="240" w:lineRule="exact"/>
        <w:jc w:val="center"/>
        <w:rPr>
          <w:rFonts w:ascii="Times New Roman" w:eastAsia="Times New Roman" w:hAnsi="Times New Roman" w:cs="Times New Roman"/>
          <w:sz w:val="24"/>
        </w:rPr>
      </w:pPr>
    </w:p>
    <w:p w14:paraId="4C4A93EA" w14:textId="77777777" w:rsidR="00BC691E" w:rsidRDefault="006A35AB">
      <w:pPr>
        <w:spacing w:line="240" w:lineRule="exact"/>
        <w:jc w:val="center"/>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Код дисциплины в учебном плане: </w:t>
      </w:r>
      <w:bookmarkStart w:id="0" w:name="_Hlk95435801"/>
      <w:r>
        <w:rPr>
          <w:rFonts w:ascii="Times New Roman" w:eastAsia="Times New Roman" w:hAnsi="Times New Roman" w:cs="Times New Roman"/>
          <w:color w:val="000000"/>
          <w:sz w:val="24"/>
        </w:rPr>
        <w:t xml:space="preserve">Б1.О.15.03</w:t>
      </w:r>
      <w:bookmarkEnd w:id="0"/>
    </w:p>
    <w:p w14:paraId="64194E66" w14:textId="77777777" w:rsidR="00BC691E" w:rsidRDefault="00BC691E">
      <w:pPr>
        <w:spacing w:line="240" w:lineRule="exact"/>
        <w:jc w:val="center"/>
        <w:rPr>
          <w:rFonts w:ascii="Times New Roman" w:eastAsia="Times New Roman" w:hAnsi="Times New Roman" w:cs="Times New Roman"/>
          <w:sz w:val="24"/>
        </w:rPr>
      </w:pPr>
    </w:p>
    <w:p w14:paraId="39E18974" w14:textId="77777777" w:rsidR="00BC691E" w:rsidRDefault="00BC691E">
      <w:pPr>
        <w:spacing w:line="240" w:lineRule="exact"/>
        <w:jc w:val="center"/>
        <w:rPr>
          <w:rFonts w:ascii="Times New Roman" w:eastAsia="Times New Roman" w:hAnsi="Times New Roman" w:cs="Times New Roman"/>
          <w:sz w:val="24"/>
        </w:rPr>
      </w:pPr>
    </w:p>
    <w:p w14:paraId="1C62FE49" w14:textId="77777777" w:rsidR="00BC691E" w:rsidRDefault="00BC691E">
      <w:pPr>
        <w:spacing w:line="240" w:lineRule="exact"/>
        <w:jc w:val="center"/>
        <w:rPr>
          <w:rFonts w:ascii="Times New Roman" w:eastAsia="Times New Roman" w:hAnsi="Times New Roman" w:cs="Times New Roman"/>
          <w:sz w:val="24"/>
        </w:rPr>
      </w:pPr>
    </w:p>
    <w:p w14:paraId="1CC1F383" w14:textId="77777777" w:rsidR="00BC691E" w:rsidRDefault="00BC691E">
      <w:pPr>
        <w:spacing w:line="240" w:lineRule="exact"/>
        <w:jc w:val="center"/>
        <w:rPr>
          <w:rFonts w:ascii="Times New Roman" w:eastAsia="Times New Roman" w:hAnsi="Times New Roman" w:cs="Times New Roman"/>
          <w:sz w:val="24"/>
        </w:rPr>
      </w:pPr>
    </w:p>
    <w:p w14:paraId="57A7BCE2" w14:textId="77777777" w:rsidR="00BC691E" w:rsidRDefault="00BC691E">
      <w:pPr>
        <w:tabs>
          <w:tab w:val="left" w:pos="5387"/>
        </w:tabs>
        <w:spacing w:line="240" w:lineRule="exact"/>
        <w:ind w:left="5387"/>
        <w:rPr>
          <w:rFonts w:ascii="Times New Roman" w:eastAsia="Times New Roman" w:hAnsi="Times New Roman" w:cs="Times New Roman"/>
          <w:sz w:val="24"/>
        </w:rPr>
      </w:pPr>
    </w:p>
    <w:p w14:paraId="59061134" w14:textId="77777777" w:rsidR="00BC691E" w:rsidRDefault="006A35AB">
      <w:pPr>
        <w:tabs>
          <w:tab w:val="left" w:pos="5387"/>
        </w:tabs>
        <w:spacing w:line="240" w:lineRule="exact"/>
        <w:ind w:left="5387"/>
        <w:rPr>
          <w:rFonts w:ascii="Times New Roman" w:eastAsia="Times New Roman" w:hAnsi="Times New Roman" w:cs="Times New Roman"/>
          <w:sz w:val="24"/>
        </w:rPr>
      </w:pPr>
      <w:r>
        <w:rPr>
          <w:rFonts w:ascii="Times New Roman" w:eastAsia="Times New Roman" w:hAnsi="Times New Roman" w:cs="Times New Roman"/>
          <w:color w:val="000000"/>
          <w:sz w:val="24"/>
        </w:rPr>
        <w:t>СОГЛАСОВАНО:</w:t>
      </w:r>
    </w:p>
    <w:p w14:paraId="58CECF55" w14:textId="77777777" w:rsidR="00BC691E" w:rsidRDefault="006A35AB">
      <w:pPr>
        <w:tabs>
          <w:tab w:val="left" w:pos="5387"/>
        </w:tabs>
        <w:spacing w:line="240" w:lineRule="exact"/>
        <w:ind w:left="5387"/>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Руководитель ОП </w:t>
      </w:r>
    </w:p>
    <w:p w14:paraId="10F4C8BF" w14:textId="77777777" w:rsidR="00BC691E" w:rsidRDefault="006A35AB">
      <w:pPr>
        <w:tabs>
          <w:tab w:val="left" w:pos="5387"/>
        </w:tabs>
        <w:spacing w:line="240" w:lineRule="exact"/>
        <w:ind w:left="5387"/>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____________ </w:t>
      </w:r>
      <w:proofErr w:type="spellStart"/>
      <w:r>
        <w:rPr>
          <w:rFonts w:ascii="Times New Roman" w:eastAsia="Times New Roman" w:hAnsi="Times New Roman" w:cs="Times New Roman"/>
          <w:color w:val="000000"/>
          <w:sz w:val="24"/>
        </w:rPr>
        <w:t>О.А.Змеев</w:t>
      </w:r>
      <w:proofErr w:type="spellEnd"/>
    </w:p>
    <w:p w14:paraId="19C60B33" w14:textId="77777777" w:rsidR="00BC691E" w:rsidRDefault="00BC691E">
      <w:pPr>
        <w:tabs>
          <w:tab w:val="left" w:pos="5387"/>
        </w:tabs>
        <w:spacing w:line="240" w:lineRule="exact"/>
        <w:ind w:left="5387"/>
        <w:rPr>
          <w:rFonts w:ascii="Times New Roman" w:eastAsia="Times New Roman" w:hAnsi="Times New Roman" w:cs="Times New Roman"/>
          <w:sz w:val="24"/>
        </w:rPr>
      </w:pPr>
    </w:p>
    <w:p w14:paraId="5DA865C3" w14:textId="77777777" w:rsidR="00BC691E" w:rsidRDefault="006A35AB">
      <w:pPr>
        <w:tabs>
          <w:tab w:val="left" w:pos="5387"/>
        </w:tabs>
        <w:spacing w:line="240" w:lineRule="exact"/>
        <w:ind w:left="5387"/>
        <w:rPr>
          <w:rFonts w:ascii="Times New Roman" w:eastAsia="Times New Roman" w:hAnsi="Times New Roman" w:cs="Times New Roman"/>
          <w:sz w:val="24"/>
        </w:rPr>
      </w:pPr>
      <w:r>
        <w:rPr>
          <w:rFonts w:ascii="Times New Roman" w:eastAsia="Times New Roman" w:hAnsi="Times New Roman" w:cs="Times New Roman"/>
          <w:color w:val="000000"/>
          <w:sz w:val="24"/>
        </w:rPr>
        <w:t>Председатель УМК</w:t>
      </w:r>
    </w:p>
    <w:p w14:paraId="2054D98F" w14:textId="77777777" w:rsidR="00BC691E" w:rsidRDefault="006A35AB">
      <w:pPr>
        <w:tabs>
          <w:tab w:val="left" w:pos="5387"/>
        </w:tabs>
        <w:spacing w:line="240" w:lineRule="exact"/>
        <w:ind w:left="5387"/>
        <w:rPr>
          <w:rFonts w:ascii="Times New Roman" w:eastAsia="Times New Roman" w:hAnsi="Times New Roman" w:cs="Times New Roman"/>
          <w:sz w:val="24"/>
        </w:rPr>
      </w:pPr>
      <w:r>
        <w:rPr>
          <w:rFonts w:ascii="Times New Roman" w:eastAsia="Times New Roman" w:hAnsi="Times New Roman" w:cs="Times New Roman"/>
          <w:color w:val="000000"/>
          <w:sz w:val="24"/>
        </w:rPr>
        <w:t>____________И.О. Фамилия</w:t>
      </w:r>
    </w:p>
    <w:p w14:paraId="722B161E" w14:textId="77777777" w:rsidR="00BC691E" w:rsidRDefault="00BC691E">
      <w:pPr>
        <w:spacing w:line="240" w:lineRule="exact"/>
        <w:ind w:left="5387"/>
        <w:rPr>
          <w:rFonts w:ascii="Times New Roman" w:eastAsia="Times New Roman" w:hAnsi="Times New Roman" w:cs="Times New Roman"/>
          <w:sz w:val="24"/>
        </w:rPr>
      </w:pPr>
    </w:p>
    <w:p w14:paraId="79FC6E90" w14:textId="2358571A" w:rsidR="00BC691E" w:rsidRDefault="006A35AB">
      <w:pPr>
        <w:spacing w:line="240" w:lineRule="exact"/>
        <w:jc w:val="center"/>
        <w:rPr>
          <w:rFonts w:ascii="Times New Roman" w:eastAsia="Times New Roman" w:hAnsi="Times New Roman" w:cs="Times New Roman"/>
          <w:i/>
          <w:sz w:val="24"/>
        </w:rPr>
      </w:pPr>
      <w:r>
        <w:rPr>
          <w:rFonts w:ascii="Times New Roman" w:eastAsia="Times New Roman" w:hAnsi="Times New Roman" w:cs="Times New Roman"/>
          <w:color w:val="000000"/>
          <w:sz w:val="24"/>
        </w:rPr>
        <w:t xml:space="preserve">Томск – </w:t>
      </w:r>
      <w:r w:rsidR="002C168C">
        <w:rPr>
          <w:rFonts w:ascii="Times New Roman" w:eastAsia="Times New Roman" w:hAnsi="Times New Roman" w:cs="Times New Roman"/>
          <w:color w:val="000000"/>
          <w:sz w:val="24"/>
          <w:lang w:val="en-US"/>
        </w:rPr>
        <w:t xml:space="preserve">2022</w:t>
      </w:r>
      <w:r>
        <w:rPr>
          <w:rFonts w:ascii="Times New Roman" w:eastAsia="Times New Roman" w:hAnsi="Times New Roman" w:cs="Times New Roman"/>
          <w:i/>
          <w:color w:val="000000"/>
          <w:sz w:val="24"/>
        </w:rPr>
        <w:t xml:space="preserve"> </w:t>
      </w:r>
    </w:p>
    <w:p w14:paraId="642A7948" w14:textId="77777777" w:rsidR="00BC691E" w:rsidRDefault="00BC691E">
      <w:pPr>
        <w:spacing w:line="240" w:lineRule="exact"/>
        <w:jc w:val="center"/>
        <w:rPr>
          <w:rFonts w:ascii="Times New Roman" w:eastAsia="Times New Roman" w:hAnsi="Times New Roman" w:cs="Times New Roman"/>
          <w:i/>
          <w:sz w:val="24"/>
        </w:rPr>
      </w:pPr>
    </w:p>
    <w:p w14:paraId="4C7B9972"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lastRenderedPageBreak/>
        <w:t xml:space="preserve">1. Цель и планируемые результаты </w:t>
      </w:r>
      <w:r>
        <w:rPr>
          <w:rFonts w:ascii="Times New Roman" w:eastAsia="Times New Roman" w:hAnsi="Times New Roman" w:cs="Times New Roman"/>
          <w:b/>
          <w:color w:val="000000"/>
          <w:sz w:val="24"/>
        </w:rPr>
        <w:t>освоения дисциплины (модуля)</w:t>
      </w:r>
    </w:p>
    <w:p w14:paraId="3CBA7F88"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Целью освоения дисциплины является формирование следующих компетенций:</w:t>
      </w:r>
    </w:p>
    <w:p w14:paraId="59BB6B6E" w14:textId="77777777" w:rsidR="00BC691E" w:rsidRDefault="006A35AB" w:rsidP="006A35AB">
      <w:pPr>
        <w:ind w:firstLine="709"/>
        <w:rPr>
          <w:rFonts w:ascii="Times New Roman" w:hAnsi="Times New Roman"/>
          <w:sz w:val="24"/>
        </w:rPr>
      </w:pPr>
      <w:r w:rsidRPr="002C168C">
        <w:rPr>
          <w:rFonts w:ascii="Times New Roman" w:hAnsi="Times New Roman"/>
          <w:sz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rPr>
        <w:tab/>
      </w:r>
      <w:r>
        <w:rPr>
          <w:rFonts w:ascii="Times New Roman" w:hAnsi="Times New Roman"/>
          <w:sz w:val="24"/>
        </w:rPr>
        <w:t xml:space="preserve">ОПК-7 Способен применять в практической деятельности основные концепции, принципы, теории и факты, связанные с информатикой;</w:t>
      </w:r>
    </w:p>
    <w:p w14:paraId="061551CD"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Результатами освоения дисциплины являются следующие индикаторы достижения </w:t>
      </w:r>
      <w:r>
        <w:rPr>
          <w:rFonts w:ascii="Times New Roman" w:eastAsia="Times New Roman" w:hAnsi="Times New Roman" w:cs="Times New Roman"/>
          <w:color w:val="000000"/>
          <w:sz w:val="24"/>
        </w:rPr>
        <w:tab/>
        <w:t>компетенций:</w:t>
      </w:r>
    </w:p>
    <w:p w14:paraId="7AEFDC18" w14:textId="77777777" w:rsidR="00BC691E" w:rsidRDefault="006A35AB" w:rsidP="006A35AB">
      <w:pPr>
        <w:ind w:firstLine="709"/>
        <w:rPr>
          <w:rFonts w:ascii="Times New Roman" w:hAnsi="Times New Roman"/>
          <w:sz w:val="24"/>
        </w:rPr>
      </w:pPr>
      <w:r w:rsidRPr="002C168C">
        <w:rPr>
          <w:rFonts w:ascii="Times New Roman" w:hAnsi="Times New Roman"/>
          <w:sz w:val="24"/>
        </w:rPr>
        <w:t xml:space="preserve">ИОПК 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rPr>
        <w:tab/>
      </w:r>
      <w:r>
        <w:rPr>
          <w:rFonts w:ascii="Times New Roman" w:hAnsi="Times New Roman"/>
          <w:sz w:val="24"/>
        </w:rPr>
        <w:t xml:space="preserve">ИОПК 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r>
        <w:rPr>
          <w:rFonts w:ascii="Times New Roman" w:hAnsi="Times New Roman"/>
          <w:sz w:val="24"/>
        </w:rPr>
        <w:tab/>
      </w:r>
      <w:r>
        <w:rPr>
          <w:rFonts w:ascii="Times New Roman" w:hAnsi="Times New Roman"/>
          <w:sz w:val="24"/>
        </w:rPr>
        <w:t xml:space="preserve">ИОПК 7.2 Применяет основные концепции, принципы и факты теории доказательств для обоснования принимаемых решений в процессе практической деятельности</w:t>
      </w:r>
    </w:p>
    <w:p w14:paraId="5EDB6E84"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2. Задачи освоения дисциплины</w:t>
      </w:r>
    </w:p>
    <w:p w14:paraId="232BAA14"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 xml:space="preserve">Освоить аппарат …  и </w:t>
      </w:r>
      <w:proofErr w:type="gramStart"/>
      <w:r>
        <w:rPr>
          <w:rFonts w:ascii="Times New Roman" w:eastAsia="Times New Roman" w:hAnsi="Times New Roman" w:cs="Times New Roman"/>
          <w:color w:val="FF0000"/>
          <w:sz w:val="24"/>
        </w:rPr>
        <w:t>… .</w:t>
      </w:r>
      <w:proofErr w:type="gramEnd"/>
    </w:p>
    <w:p w14:paraId="5D2878DC"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Научиться применять понятийный аппарат… для … решения практических задач профессиональной деятельности</w:t>
      </w:r>
      <w:r>
        <w:rPr>
          <w:rFonts w:ascii="Times New Roman" w:eastAsia="Times New Roman" w:hAnsi="Times New Roman" w:cs="Times New Roman"/>
          <w:color w:val="000000"/>
          <w:sz w:val="24"/>
        </w:rPr>
        <w:t>.</w:t>
      </w:r>
    </w:p>
    <w:p w14:paraId="74B18794"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3. Место дисциплины (модуля) в структуре образовательной программы</w:t>
      </w:r>
    </w:p>
    <w:p w14:paraId="59AB3C0A" w14:textId="77777777" w:rsidR="00BC691E" w:rsidRPr="002C168C" w:rsidRDefault="006A35AB">
      <w:pPr>
        <w:spacing w:line="240" w:lineRule="exact"/>
        <w:jc w:val="both"/>
        <w:rPr>
          <w:color w:val="000000"/>
        </w:rPr>
      </w:pPr>
      <w:r w:rsidRPr="002C168C">
        <w:rPr>
          <w:rFonts w:ascii="Times New Roman" w:eastAsia="Times New Roman" w:hAnsi="Times New Roman" w:cs="Times New Roman"/>
          <w:color w:val="000000"/>
          <w:sz w:val="24"/>
        </w:rPr>
        <w:tab/>
        <w:t xml:space="preserve">Дисциплина относится к обязательной части образовательной программы.</w:t>
      </w:r>
    </w:p>
    <w:p w14:paraId="192B2E77"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 xml:space="preserve">4. Семестр(ы) освоения и форма(ы) </w:t>
      </w:r>
      <w:r>
        <w:rPr>
          <w:rFonts w:ascii="Times New Roman" w:eastAsia="Times New Roman" w:hAnsi="Times New Roman" w:cs="Times New Roman"/>
          <w:b/>
          <w:color w:val="000000"/>
          <w:sz w:val="24"/>
        </w:rPr>
        <w:t>промежуточной аттестации по дисциплине</w:t>
      </w:r>
    </w:p>
    <w:p w14:paraId="151B43D4" w14:textId="22182012" w:rsidR="003C79A2" w:rsidRPr="003C79A2" w:rsidRDefault="006A35AB" w:rsidP="003C79A2">
      <w:pPr>
        <w:ind w:firstLine="709"/>
        <w:jc w:val="both"/>
        <w:rPr>
          <w:rFonts w:ascii="Times New Roman" w:hAnsi="Times New Roman"/>
          <w:sz w:val="24"/>
        </w:rPr>
      </w:pPr>
      <w:r w:rsidRPr="002C168C">
        <w:rPr>
          <w:rFonts w:ascii="Times New Roman" w:hAnsi="Times New Roman"/>
          <w:sz w:val="24"/>
        </w:rPr>
        <w:t xml:space="preserve">Семестр 2, Экзамен</w:t>
      </w:r>
    </w:p>
    <w:p w14:paraId="76A7F0C1"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5. Входные требования для освоения дисциплины</w:t>
      </w:r>
    </w:p>
    <w:p w14:paraId="23CC174C"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FF0000"/>
          <w:sz w:val="24"/>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ascii="Times New Roman" w:eastAsia="Times New Roman" w:hAnsi="Times New Roman" w:cs="Times New Roman"/>
          <w:color w:val="000000"/>
          <w:sz w:val="24"/>
        </w:rPr>
        <w:t>.</w:t>
      </w:r>
    </w:p>
    <w:p w14:paraId="67A689C3"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Для</w:t>
      </w:r>
      <w:r>
        <w:rPr>
          <w:rFonts w:ascii="Times New Roman" w:eastAsia="Times New Roman" w:hAnsi="Times New Roman" w:cs="Times New Roman"/>
          <w:color w:val="000000"/>
          <w:sz w:val="24"/>
        </w:rPr>
        <w:t xml:space="preserve"> успешного освоения дисциплины требуются результаты обучения по следующим дисциплинам: </w:t>
      </w:r>
      <w:proofErr w:type="gramStart"/>
      <w:r>
        <w:rPr>
          <w:rFonts w:ascii="Times New Roman" w:eastAsia="Times New Roman" w:hAnsi="Times New Roman" w:cs="Times New Roman"/>
          <w:color w:val="000000"/>
          <w:sz w:val="24"/>
        </w:rPr>
        <w:t>… .</w:t>
      </w:r>
      <w:proofErr w:type="gramEnd"/>
    </w:p>
    <w:p w14:paraId="7AFFDECB"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6. Язык реализации</w:t>
      </w:r>
    </w:p>
    <w:p w14:paraId="45131399"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Русский</w:t>
      </w:r>
    </w:p>
    <w:p w14:paraId="07E3A62F"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7. Объем дисциплины (модуля)</w:t>
      </w:r>
    </w:p>
    <w:p w14:paraId="436B0522" w14:textId="77777777" w:rsidR="00BC691E" w:rsidRDefault="006A35AB">
      <w:pPr>
        <w:spacing w:line="240" w:lineRule="exact"/>
        <w:ind w:firstLine="709"/>
        <w:jc w:val="both"/>
        <w:rPr>
          <w:color w:val="000000"/>
        </w:rPr>
      </w:pPr>
      <w:r>
        <w:rPr>
          <w:rFonts w:ascii="Times New Roman" w:eastAsia="Times New Roman" w:hAnsi="Times New Roman" w:cs="Times New Roman"/>
          <w:color w:val="000000"/>
          <w:sz w:val="24"/>
        </w:rPr>
        <w:t xml:space="preserve">Общая трудоемкость дисциплины составляет</w:t>
      </w:r>
      <w:r w:rsidRPr="002C168C">
        <w:rPr>
          <w:rFonts w:ascii="Times New Roman" w:eastAsia="Times New Roman" w:hAnsi="Times New Roman" w:cs="Times New Roman"/>
          <w:color w:val="000000"/>
          <w:sz w:val="24"/>
        </w:rPr>
        <w:t xml:space="preserve"> 4 </w:t>
      </w:r>
      <w:proofErr w:type="spellStart"/>
      <w:r>
        <w:rPr>
          <w:rFonts w:ascii="Times New Roman" w:eastAsia="Times New Roman" w:hAnsi="Times New Roman" w:cs="Times New Roman"/>
          <w:color w:val="000000"/>
          <w:sz w:val="24"/>
        </w:rPr>
        <w:t>з.е</w:t>
      </w:r>
      <w:proofErr w:type="spellEnd"/>
      <w:r>
        <w:rPr>
          <w:rFonts w:ascii="Times New Roman" w:eastAsia="Times New Roman" w:hAnsi="Times New Roman" w:cs="Times New Roman"/>
          <w:color w:val="000000"/>
          <w:sz w:val="24"/>
        </w:rPr>
        <w:t xml:space="preserve">.,</w:t>
      </w:r>
      <w:r w:rsidRPr="002C168C">
        <w:rPr>
          <w:rFonts w:ascii="Times New Roman" w:eastAsia="Times New Roman" w:hAnsi="Times New Roman" w:cs="Times New Roman"/>
          <w:color w:val="000000"/>
          <w:sz w:val="24"/>
        </w:rPr>
        <w:t xml:space="preserve"> 144 </w:t>
      </w:r>
      <w:r>
        <w:rPr>
          <w:rFonts w:ascii="Times New Roman" w:eastAsia="Times New Roman" w:hAnsi="Times New Roman" w:cs="Times New Roman"/>
          <w:color w:val="000000"/>
          <w:sz w:val="24"/>
        </w:rPr>
        <w:t>часов, из которых:</w:t>
      </w:r>
    </w:p>
    <w:p w14:paraId="7BB0BBB2" w14:textId="77777777" w:rsidR="00BC691E" w:rsidRDefault="006A35AB">
      <w:pPr>
        <w:spacing w:line="240" w:lineRule="exact"/>
        <w:ind w:firstLine="709"/>
        <w:jc w:val="both"/>
        <w:rPr>
          <w:color w:val="000000"/>
        </w:rPr>
      </w:pPr>
      <w:r>
        <w:rPr>
          <w:rFonts w:ascii="Times New Roman" w:eastAsia="Times New Roman" w:hAnsi="Times New Roman" w:cs="Times New Roman"/>
          <w:color w:val="000000"/>
          <w:sz w:val="24"/>
        </w:rPr>
        <w:t xml:space="preserve">– лекции:</w:t>
      </w:r>
      <w:r w:rsidRPr="002C168C">
        <w:rPr>
          <w:rFonts w:ascii="Times New Roman" w:eastAsia="Times New Roman" w:hAnsi="Times New Roman" w:cs="Times New Roman"/>
          <w:color w:val="000000"/>
          <w:sz w:val="24"/>
        </w:rPr>
        <w:t xml:space="preserve"> 144.0 </w:t>
      </w:r>
      <w:r>
        <w:rPr>
          <w:rFonts w:ascii="Times New Roman" w:eastAsia="Times New Roman" w:hAnsi="Times New Roman" w:cs="Times New Roman"/>
          <w:color w:val="000000"/>
          <w:sz w:val="24"/>
        </w:rPr>
        <w:t>ч.;</w:t>
      </w:r>
    </w:p>
    <w:p w14:paraId="461D8D68" w14:textId="77777777" w:rsidR="00BC691E" w:rsidRDefault="006A35AB">
      <w:pPr>
        <w:spacing w:line="240" w:lineRule="exact"/>
        <w:ind w:firstLine="709"/>
        <w:jc w:val="both"/>
        <w:rPr>
          <w:color w:val="000000"/>
        </w:rPr>
      </w:pP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 xml:space="preserve">семинарские занятия:</w:t>
      </w:r>
      <w:r w:rsidRPr="002C168C">
        <w:rPr>
          <w:rFonts w:ascii="Times New Roman" w:eastAsia="Times New Roman" w:hAnsi="Times New Roman" w:cs="Times New Roman"/>
          <w:color w:val="000000"/>
          <w:sz w:val="24"/>
        </w:rPr>
        <w:t xml:space="preserve"> 30.0 </w:t>
      </w:r>
      <w:r>
        <w:rPr>
          <w:rFonts w:ascii="Times New Roman" w:eastAsia="Times New Roman" w:hAnsi="Times New Roman" w:cs="Times New Roman"/>
          <w:color w:val="000000"/>
          <w:sz w:val="24"/>
        </w:rPr>
        <w:t>ч.</w:t>
      </w:r>
    </w:p>
    <w:p w14:paraId="76C69E6D" w14:textId="77777777" w:rsidR="00BC691E" w:rsidRDefault="006A35AB">
      <w:pPr>
        <w:spacing w:line="240" w:lineRule="exact"/>
        <w:ind w:firstLine="709"/>
        <w:jc w:val="both"/>
        <w:rPr>
          <w:color w:val="000000"/>
        </w:rPr>
      </w:pPr>
      <w:r>
        <w:rPr>
          <w:rFonts w:ascii="Times New Roman" w:eastAsia="Times New Roman" w:hAnsi="Times New Roman" w:cs="Times New Roman"/>
          <w:color w:val="000000"/>
          <w:sz w:val="24"/>
        </w:rPr>
        <w:t xml:space="preserve">– практические занятия:</w:t>
      </w:r>
      <w:r w:rsidRPr="002C168C">
        <w:rPr>
          <w:rFonts w:ascii="Times New Roman" w:eastAsia="Times New Roman" w:hAnsi="Times New Roman" w:cs="Times New Roman"/>
          <w:color w:val="000000"/>
          <w:sz w:val="24"/>
        </w:rPr>
        <w:t xml:space="preserve"> 0 </w:t>
      </w:r>
      <w:r>
        <w:rPr>
          <w:rFonts w:ascii="Times New Roman" w:eastAsia="Times New Roman" w:hAnsi="Times New Roman" w:cs="Times New Roman"/>
          <w:color w:val="000000"/>
          <w:sz w:val="24"/>
        </w:rPr>
        <w:t>ч.;</w:t>
      </w:r>
    </w:p>
    <w:p w14:paraId="3CB8BF06" w14:textId="77777777" w:rsidR="00BC691E" w:rsidRDefault="006A35AB">
      <w:pPr>
        <w:spacing w:line="240" w:lineRule="exact"/>
        <w:ind w:firstLine="709"/>
        <w:jc w:val="both"/>
        <w:rPr>
          <w:color w:val="000000"/>
        </w:rPr>
      </w:pPr>
      <w:r>
        <w:rPr>
          <w:rFonts w:ascii="Times New Roman" w:eastAsia="Times New Roman" w:hAnsi="Times New Roman" w:cs="Times New Roman"/>
          <w:color w:val="000000"/>
          <w:sz w:val="24"/>
        </w:rPr>
        <w:t xml:space="preserve">– лабораторные работы:</w:t>
      </w:r>
      <w:r w:rsidRPr="002C168C">
        <w:rPr>
          <w:rFonts w:ascii="Times New Roman" w:eastAsia="Times New Roman" w:hAnsi="Times New Roman" w:cs="Times New Roman"/>
          <w:color w:val="000000"/>
          <w:sz w:val="24"/>
        </w:rPr>
        <w:t xml:space="preserve"> 30.0 </w:t>
      </w:r>
      <w:r>
        <w:rPr>
          <w:rFonts w:ascii="Times New Roman" w:eastAsia="Times New Roman" w:hAnsi="Times New Roman" w:cs="Times New Roman"/>
          <w:color w:val="000000"/>
          <w:sz w:val="24"/>
        </w:rPr>
        <w:t>ч.</w:t>
      </w:r>
    </w:p>
    <w:p w14:paraId="168513BC" w14:textId="77777777" w:rsidR="00BC691E" w:rsidRDefault="006A35AB">
      <w:pPr>
        <w:spacing w:line="240" w:lineRule="exact"/>
        <w:ind w:firstLine="709"/>
        <w:jc w:val="both"/>
        <w:rPr>
          <w:color w:val="000000"/>
        </w:rPr>
      </w:pPr>
      <w:r>
        <w:rPr>
          <w:rFonts w:ascii="Times New Roman" w:eastAsia="Times New Roman" w:hAnsi="Times New Roman" w:cs="Times New Roman"/>
          <w:color w:val="000000"/>
          <w:sz w:val="24"/>
        </w:rPr>
        <w:t xml:space="preserve">    в том числе практическая подготовка: 0 ч.</w:t>
      </w:r>
    </w:p>
    <w:p w14:paraId="0A52E2E0"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Объем самостоятельной работы студента определен учебным планом.</w:t>
      </w:r>
    </w:p>
    <w:p w14:paraId="28D65B1B"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 xml:space="preserve">8. Содержание дисциплины (модуля), </w:t>
      </w:r>
      <w:r>
        <w:rPr>
          <w:rFonts w:ascii="Times New Roman" w:eastAsia="Times New Roman" w:hAnsi="Times New Roman" w:cs="Times New Roman"/>
          <w:b/>
          <w:color w:val="000000"/>
          <w:sz w:val="24"/>
        </w:rPr>
        <w:t>структурированное по темам</w:t>
      </w:r>
    </w:p>
    <w:p w14:paraId="4271E955" w14:textId="77777777" w:rsidR="00BC691E" w:rsidRDefault="006A35AB">
      <w:pPr>
        <w:rPr>
          <w:rFonts w:ascii="Times New Roman" w:hAnsi="Times New Roman"/>
          <w:sz w:val="24"/>
        </w:rPr>
      </w:pPr>
      <w:r w:rsidRPr="002C168C">
        <w:rPr>
          <w:rFonts w:ascii="Times New Roman" w:hAnsi="Times New Roman"/>
          <w:sz w:val="24"/>
        </w:rPr>
        <w:t xml:space="preserve"/>
      </w:r>
      <w:r>
        <w:rPr>
          <w:rFonts w:ascii="Times New Roman" w:hAnsi="Times New Roman"/>
          <w:sz w:val="24"/>
        </w:rPr>
        <w:tab/>
      </w:r>
      <w:r>
        <w:rPr>
          <w:rFonts w:ascii="Times New Roman" w:hAnsi="Times New Roman"/>
          <w:sz w:val="24"/>
        </w:rPr>
        <w:t xml:space="preserve">Тема 1. Понятие случайного события. Операции над событиями. Выборочное пространство. Классическое, геометрическое и аксиоматическое определения вероятности. Свойства вероятности. </w:t>
        <w:br/>
        <w:t xml:space="preserve"/>
      </w:r>
      <w:r>
        <w:rPr>
          <w:rFonts w:ascii="Times New Roman" w:hAnsi="Times New Roman"/>
          <w:sz w:val="24"/>
        </w:rPr>
        <w:tab/>
      </w:r>
      <w:r>
        <w:rPr>
          <w:rFonts w:ascii="Times New Roman" w:hAnsi="Times New Roman"/>
          <w:sz w:val="24"/>
        </w:rPr>
        <w:t xml:space="preserve">Тема 2. Условная вероятность. Независимость событий. Теорема умножения вероятностей. Формула полной вероятности. Формула Байеса. </w:t>
        <w:br/>
        <w:t xml:space="preserve"/>
      </w:r>
      <w:r>
        <w:rPr>
          <w:rFonts w:ascii="Times New Roman" w:hAnsi="Times New Roman"/>
          <w:sz w:val="24"/>
        </w:rPr>
        <w:tab/>
      </w:r>
      <w:r>
        <w:rPr>
          <w:rFonts w:ascii="Times New Roman" w:hAnsi="Times New Roman"/>
          <w:sz w:val="24"/>
        </w:rPr>
        <w:t xml:space="preserve">Тема 3. Элементы комбинаторики. Принцип сложения и умножения. Перестановки, размещения, сочетания. </w:t>
        <w:br/>
        <w:t xml:space="preserve"/>
      </w:r>
      <w:r>
        <w:rPr>
          <w:rFonts w:ascii="Times New Roman" w:hAnsi="Times New Roman"/>
          <w:sz w:val="24"/>
        </w:rPr>
        <w:tab/>
      </w:r>
      <w:r>
        <w:rPr>
          <w:rFonts w:ascii="Times New Roman" w:hAnsi="Times New Roman"/>
          <w:sz w:val="24"/>
        </w:rPr>
        <w:t xml:space="preserve">Тема 4. Ряд распределения, математическое ожидание, дисперсия. Многомерные случайные величины. Условные распределения. Независимость случайных величин. Тема 5. Функции распределения случайных величин. Плотности распределения случайных величин. Преобразование случайных величин. Многомерные случайные величины. Условные распределения. Независимость. Преобразование случайных величин. Числовые характеристики случайных величин. Cуммы случайных величин. Тема 6. Ковариация и коэффициент корреляции.</w:t>
        <w:br/>
        <w:t xml:space="preserve"/>
      </w:r>
      <w:r>
        <w:rPr>
          <w:rFonts w:ascii="Times New Roman" w:hAnsi="Times New Roman"/>
          <w:sz w:val="24"/>
        </w:rPr>
        <w:tab/>
      </w:r>
      <w:r>
        <w:rPr>
          <w:rFonts w:ascii="Times New Roman" w:hAnsi="Times New Roman"/>
          <w:sz w:val="24"/>
        </w:rPr>
        <w:t xml:space="preserve">Тема 7. Условные числовые характеристики. </w:t>
        <w:br/>
        <w:t xml:space="preserve"/>
      </w:r>
      <w:r>
        <w:rPr>
          <w:rFonts w:ascii="Times New Roman" w:hAnsi="Times New Roman"/>
          <w:sz w:val="24"/>
        </w:rPr>
        <w:tab/>
      </w:r>
      <w:r>
        <w:rPr>
          <w:rFonts w:ascii="Times New Roman" w:hAnsi="Times New Roman"/>
          <w:sz w:val="24"/>
        </w:rPr>
        <w:t xml:space="preserve">Тема 8. Типы сходимости случайных величин и связь между ними.   Неравенства. Законы больших чисел. Центральная предельная теорема. Введение в классическую статистику. </w:t>
        <w:br/>
        <w:t xml:space="preserve"/>
      </w:r>
    </w:p>
    <w:p w14:paraId="27114982"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9. Текущий контроль по дисциплине</w:t>
      </w:r>
    </w:p>
    <w:p w14:paraId="5D3DBBB8"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Текущий контроль по дисциплине проводится путем </w:t>
      </w:r>
      <w:r>
        <w:rPr>
          <w:rFonts w:ascii="Times New Roman" w:eastAsia="Times New Roman" w:hAnsi="Times New Roman" w:cs="Times New Roman"/>
          <w:color w:val="FF0000"/>
          <w:sz w:val="24"/>
        </w:rPr>
        <w:t>контроля посещаемости, проведения контрольных работ, тестов по лекционному материалу, деловых игр по темам, выполнения домашних заданий</w:t>
      </w:r>
      <w:r>
        <w:rPr>
          <w:rFonts w:ascii="Times New Roman" w:eastAsia="Times New Roman" w:hAnsi="Times New Roman" w:cs="Times New Roman"/>
          <w:color w:val="000000"/>
          <w:sz w:val="24"/>
        </w:rPr>
        <w:t>, …, и фиксируется в форме контрольной точки не менее одного раза в семестр.</w:t>
      </w:r>
    </w:p>
    <w:p w14:paraId="2457643A"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10. Порядок проведения и критерии оценивания промежуточной аттестации</w:t>
      </w:r>
    </w:p>
    <w:p w14:paraId="47ACCB81"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b/>
          <w:color w:val="FF0000"/>
          <w:sz w:val="24"/>
        </w:rPr>
        <w:t>Зачет с оценкой в первом семестре</w:t>
      </w:r>
      <w:r>
        <w:rPr>
          <w:rFonts w:ascii="Times New Roman" w:eastAsia="Times New Roman" w:hAnsi="Times New Roman" w:cs="Times New Roman"/>
          <w:color w:val="FF0000"/>
          <w:sz w:val="24"/>
        </w:rPr>
        <w:t xml:space="preserve"> проводится в письменной форме по билетам. Билет содержит теоретический вопр</w:t>
      </w:r>
      <w:r>
        <w:rPr>
          <w:rFonts w:ascii="Times New Roman" w:eastAsia="Times New Roman" w:hAnsi="Times New Roman" w:cs="Times New Roman"/>
          <w:color w:val="FF0000"/>
          <w:sz w:val="24"/>
        </w:rPr>
        <w:t>ос и две задачи. Продолжительность зачета 1,5 часа.</w:t>
      </w:r>
    </w:p>
    <w:p w14:paraId="4B07E3D0"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Примерный перечень теоретических вопросов</w:t>
      </w:r>
    </w:p>
    <w:p w14:paraId="08BB7523"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1. Вопрос 1.</w:t>
      </w:r>
    </w:p>
    <w:p w14:paraId="1A8979A3"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2. Вопрос 2.</w:t>
      </w:r>
    </w:p>
    <w:p w14:paraId="270C255A"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3. …</w:t>
      </w:r>
    </w:p>
    <w:p w14:paraId="1801BDF2" w14:textId="77777777" w:rsidR="00BC691E" w:rsidRDefault="00BC691E">
      <w:pPr>
        <w:spacing w:line="240" w:lineRule="exact"/>
        <w:ind w:firstLine="709"/>
        <w:jc w:val="both"/>
        <w:rPr>
          <w:rFonts w:ascii="Times New Roman" w:eastAsia="Times New Roman" w:hAnsi="Times New Roman" w:cs="Times New Roman"/>
          <w:color w:val="FF0000"/>
          <w:sz w:val="24"/>
        </w:rPr>
      </w:pPr>
    </w:p>
    <w:p w14:paraId="15E0B4FF"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Примеры задач:</w:t>
      </w:r>
    </w:p>
    <w:p w14:paraId="688C6A6F"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1. Задача 1. </w:t>
      </w:r>
    </w:p>
    <w:p w14:paraId="6DDC0F52"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Дано: …</w:t>
      </w:r>
    </w:p>
    <w:p w14:paraId="2E44A551"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Требуется: …</w:t>
      </w:r>
    </w:p>
    <w:p w14:paraId="1A86D6E4" w14:textId="77777777" w:rsidR="00BC691E" w:rsidRDefault="00BC691E">
      <w:pPr>
        <w:spacing w:line="240" w:lineRule="exact"/>
        <w:ind w:firstLine="709"/>
        <w:jc w:val="both"/>
        <w:rPr>
          <w:rFonts w:ascii="Times New Roman" w:eastAsia="Times New Roman" w:hAnsi="Times New Roman" w:cs="Times New Roman"/>
          <w:sz w:val="24"/>
        </w:rPr>
      </w:pPr>
    </w:p>
    <w:p w14:paraId="41EEA0BA"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Результаты </w:t>
      </w:r>
      <w:r>
        <w:rPr>
          <w:rFonts w:ascii="Times New Roman" w:eastAsia="Times New Roman" w:hAnsi="Times New Roman" w:cs="Times New Roman"/>
          <w:color w:val="FF0000"/>
          <w:sz w:val="24"/>
        </w:rPr>
        <w:t xml:space="preserve">зачета с оценкой </w:t>
      </w:r>
      <w:r>
        <w:rPr>
          <w:rFonts w:ascii="Times New Roman" w:eastAsia="Times New Roman" w:hAnsi="Times New Roman" w:cs="Times New Roman"/>
          <w:color w:val="000000"/>
          <w:sz w:val="24"/>
        </w:rPr>
        <w:t xml:space="preserve">определяются оценками «отлично», «хорошо», </w:t>
      </w:r>
      <w:r>
        <w:rPr>
          <w:rFonts w:ascii="Times New Roman" w:eastAsia="Times New Roman" w:hAnsi="Times New Roman" w:cs="Times New Roman"/>
          <w:color w:val="000000"/>
          <w:sz w:val="24"/>
        </w:rPr>
        <w:t>«удовлетворительно», «неудовлетворительно».</w:t>
      </w:r>
    </w:p>
    <w:p w14:paraId="7A98C660" w14:textId="77777777" w:rsidR="00BC691E" w:rsidRDefault="006A35AB">
      <w:pPr>
        <w:spacing w:line="240" w:lineRule="exact"/>
        <w:ind w:firstLine="709"/>
        <w:jc w:val="both"/>
        <w:rPr>
          <w:rFonts w:ascii="Times New Roman" w:eastAsia="Times New Roman" w:hAnsi="Times New Roman" w:cs="Times New Roman"/>
          <w:i/>
          <w:sz w:val="24"/>
        </w:rPr>
      </w:pPr>
      <w:r>
        <w:rPr>
          <w:rFonts w:ascii="Times New Roman" w:eastAsia="Times New Roman" w:hAnsi="Times New Roman" w:cs="Times New Roman"/>
          <w:i/>
          <w:color w:val="000000"/>
          <w:sz w:val="24"/>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14:paraId="51FF43AA" w14:textId="77777777" w:rsidR="00BC691E" w:rsidRDefault="006A35AB">
      <w:pPr>
        <w:spacing w:line="240" w:lineRule="exact"/>
        <w:ind w:firstLine="709"/>
        <w:jc w:val="both"/>
        <w:rPr>
          <w:rFonts w:ascii="Times New Roman" w:eastAsia="Times New Roman" w:hAnsi="Times New Roman" w:cs="Times New Roman"/>
          <w:i/>
          <w:sz w:val="24"/>
        </w:rPr>
      </w:pPr>
      <w:r>
        <w:rPr>
          <w:rFonts w:ascii="Times New Roman" w:eastAsia="Times New Roman" w:hAnsi="Times New Roman" w:cs="Times New Roman"/>
          <w:i/>
          <w:color w:val="000000"/>
          <w:sz w:val="24"/>
        </w:rPr>
        <w:t xml:space="preserve">В случае применения </w:t>
      </w:r>
      <w:proofErr w:type="spellStart"/>
      <w:r>
        <w:rPr>
          <w:rFonts w:ascii="Times New Roman" w:eastAsia="Times New Roman" w:hAnsi="Times New Roman" w:cs="Times New Roman"/>
          <w:i/>
          <w:color w:val="000000"/>
          <w:sz w:val="24"/>
        </w:rPr>
        <w:t>балльно</w:t>
      </w:r>
      <w:proofErr w:type="spellEnd"/>
      <w:r>
        <w:rPr>
          <w:rFonts w:ascii="Times New Roman" w:eastAsia="Times New Roman" w:hAnsi="Times New Roman" w:cs="Times New Roman"/>
          <w:i/>
          <w:color w:val="000000"/>
          <w:sz w:val="24"/>
        </w:rPr>
        <w:t>-ре</w:t>
      </w:r>
      <w:r>
        <w:rPr>
          <w:rFonts w:ascii="Times New Roman" w:eastAsia="Times New Roman" w:hAnsi="Times New Roman" w:cs="Times New Roman"/>
          <w:i/>
          <w:color w:val="000000"/>
          <w:sz w:val="24"/>
        </w:rPr>
        <w:t>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14:paraId="48D3B516"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i/>
          <w:color w:val="000000"/>
          <w:sz w:val="24"/>
        </w:rPr>
        <w:t>В случае применения систем оценивания, отличных от пятибалльной, описать механизм перевода</w:t>
      </w:r>
      <w:r>
        <w:rPr>
          <w:rFonts w:ascii="Times New Roman" w:eastAsia="Times New Roman" w:hAnsi="Times New Roman" w:cs="Times New Roman"/>
          <w:i/>
          <w:color w:val="000000"/>
          <w:sz w:val="24"/>
        </w:rPr>
        <w:t xml:space="preserve"> оценки в пятибалльную шкалу.</w:t>
      </w:r>
    </w:p>
    <w:p w14:paraId="7CD6EF25" w14:textId="77777777" w:rsidR="00BC691E" w:rsidRDefault="00BC691E">
      <w:pPr>
        <w:spacing w:line="240" w:lineRule="exact"/>
        <w:ind w:firstLine="709"/>
        <w:jc w:val="both"/>
        <w:rPr>
          <w:rFonts w:ascii="Times New Roman" w:eastAsia="Times New Roman" w:hAnsi="Times New Roman" w:cs="Times New Roman"/>
          <w:sz w:val="24"/>
        </w:rPr>
      </w:pPr>
    </w:p>
    <w:p w14:paraId="5CA15CB2"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b/>
          <w:color w:val="FF0000"/>
          <w:sz w:val="24"/>
        </w:rPr>
        <w:t>Экзамен во втором семестре</w:t>
      </w:r>
      <w:r>
        <w:rPr>
          <w:rFonts w:ascii="Times New Roman" w:eastAsia="Times New Roman" w:hAnsi="Times New Roman" w:cs="Times New Roman"/>
          <w:color w:val="FF0000"/>
          <w:sz w:val="24"/>
        </w:rPr>
        <w:t xml:space="preserve"> проводится в письменной форме по билетам. Экзаменационный билет состоит из трех частей. Продолжительность экзамена 1,5 часа.</w:t>
      </w:r>
    </w:p>
    <w:p w14:paraId="356DF50D" w14:textId="77777777" w:rsidR="00BC691E" w:rsidRDefault="006A35AB">
      <w:pPr>
        <w:spacing w:line="240" w:lineRule="exact"/>
        <w:ind w:firstLine="709"/>
        <w:jc w:val="both"/>
        <w:rPr>
          <w:rFonts w:ascii="Times New Roman" w:eastAsia="Times New Roman" w:hAnsi="Times New Roman" w:cs="Times New Roman"/>
          <w:i/>
          <w:sz w:val="24"/>
        </w:rPr>
      </w:pPr>
      <w:r>
        <w:rPr>
          <w:rFonts w:ascii="Times New Roman" w:eastAsia="Times New Roman" w:hAnsi="Times New Roman" w:cs="Times New Roman"/>
          <w:i/>
          <w:color w:val="000000"/>
          <w:sz w:val="24"/>
        </w:rPr>
        <w:t>Структура экзамена должна соответствовать компетентностной структуре дисц</w:t>
      </w:r>
      <w:r>
        <w:rPr>
          <w:rFonts w:ascii="Times New Roman" w:eastAsia="Times New Roman" w:hAnsi="Times New Roman" w:cs="Times New Roman"/>
          <w:i/>
          <w:color w:val="000000"/>
          <w:sz w:val="24"/>
        </w:rPr>
        <w:t>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14:paraId="565ECC23"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i/>
          <w:color w:val="FF0000"/>
          <w:sz w:val="24"/>
        </w:rPr>
        <w:t>Например,</w:t>
      </w:r>
    </w:p>
    <w:p w14:paraId="0DCA4172"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Первая часть представляет собой тест из 5 вопросов, проверяющих </w:t>
      </w:r>
      <w:r>
        <w:rPr>
          <w:rFonts w:ascii="Times New Roman" w:eastAsia="Times New Roman" w:hAnsi="Times New Roman" w:cs="Times New Roman"/>
          <w:color w:val="FF0000"/>
          <w:sz w:val="24"/>
        </w:rPr>
        <w:t>ИУК-1.1. Ответы на вопросы первой части даются путем выбора из списка предложенных.</w:t>
      </w:r>
    </w:p>
    <w:p w14:paraId="233D6704"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Вторая часть содержит один вопрос, проверяющий ИОПК-2.2. Ответ на вопрос второй части дается в развернутой форме.</w:t>
      </w:r>
    </w:p>
    <w:p w14:paraId="05A5CB90"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Третья часть содержит 2 вопроса, проверяющих ИПК-3.3 и офо</w:t>
      </w:r>
      <w:r>
        <w:rPr>
          <w:rFonts w:ascii="Times New Roman" w:eastAsia="Times New Roman" w:hAnsi="Times New Roman" w:cs="Times New Roman"/>
          <w:color w:val="FF0000"/>
          <w:sz w:val="24"/>
        </w:rPr>
        <w:t>рмленные в виде практических задач. Ответы на вопросы третьей части предполагают решение задач и краткую интерпретацию полученных результатов.</w:t>
      </w:r>
    </w:p>
    <w:p w14:paraId="447F1540"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Примерный перечень теоретических вопросов</w:t>
      </w:r>
    </w:p>
    <w:p w14:paraId="5A5F0C18"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1. Вопрос 1.</w:t>
      </w:r>
    </w:p>
    <w:p w14:paraId="0B5FD860"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2. Вопрос 2.</w:t>
      </w:r>
    </w:p>
    <w:p w14:paraId="76FCA4AD"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3. …</w:t>
      </w:r>
    </w:p>
    <w:p w14:paraId="55467DD4" w14:textId="77777777" w:rsidR="00BC691E" w:rsidRDefault="00BC691E">
      <w:pPr>
        <w:spacing w:line="240" w:lineRule="exact"/>
        <w:ind w:firstLine="709"/>
        <w:jc w:val="both"/>
        <w:rPr>
          <w:rFonts w:ascii="Times New Roman" w:eastAsia="Times New Roman" w:hAnsi="Times New Roman" w:cs="Times New Roman"/>
          <w:color w:val="FF0000"/>
          <w:sz w:val="24"/>
        </w:rPr>
      </w:pPr>
    </w:p>
    <w:p w14:paraId="0C5606F6"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Примеры задач:</w:t>
      </w:r>
    </w:p>
    <w:p w14:paraId="5B55AFC8"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1. Задача 1. </w:t>
      </w:r>
    </w:p>
    <w:p w14:paraId="01457024"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Дано: …</w:t>
      </w:r>
    </w:p>
    <w:p w14:paraId="5FEBB871"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Тр</w:t>
      </w:r>
      <w:r>
        <w:rPr>
          <w:rFonts w:ascii="Times New Roman" w:eastAsia="Times New Roman" w:hAnsi="Times New Roman" w:cs="Times New Roman"/>
          <w:color w:val="FF0000"/>
          <w:sz w:val="24"/>
        </w:rPr>
        <w:t>ебуется: …</w:t>
      </w:r>
    </w:p>
    <w:p w14:paraId="710FBD10" w14:textId="77777777" w:rsidR="00BC691E" w:rsidRDefault="00BC691E">
      <w:pPr>
        <w:spacing w:line="240" w:lineRule="exact"/>
        <w:ind w:firstLine="709"/>
        <w:jc w:val="both"/>
        <w:rPr>
          <w:rFonts w:ascii="Times New Roman" w:eastAsia="Times New Roman" w:hAnsi="Times New Roman" w:cs="Times New Roman"/>
          <w:color w:val="FF0000"/>
          <w:sz w:val="24"/>
        </w:rPr>
      </w:pPr>
    </w:p>
    <w:p w14:paraId="03D4F757"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Результаты экзамена определяются оценками «отлично», «хорошо», «удовлетворительно», «неудовлетворительно».</w:t>
      </w:r>
    </w:p>
    <w:p w14:paraId="1C218712" w14:textId="77777777" w:rsidR="00BC691E" w:rsidRDefault="006A35AB">
      <w:pPr>
        <w:spacing w:line="240" w:lineRule="exact"/>
        <w:ind w:firstLine="709"/>
        <w:jc w:val="both"/>
        <w:rPr>
          <w:rFonts w:ascii="Times New Roman" w:eastAsia="Times New Roman" w:hAnsi="Times New Roman" w:cs="Times New Roman"/>
          <w:i/>
          <w:sz w:val="24"/>
        </w:rPr>
      </w:pPr>
      <w:r>
        <w:rPr>
          <w:rFonts w:ascii="Times New Roman" w:eastAsia="Times New Roman" w:hAnsi="Times New Roman" w:cs="Times New Roman"/>
          <w:i/>
          <w:color w:val="000000"/>
          <w:sz w:val="24"/>
        </w:rPr>
        <w:t>Далее необходимо описать каким образом текущий контроль влияет на промежуточную аттестацию и в каком случае ставится «отлично», «хорошо»,</w:t>
      </w:r>
      <w:r>
        <w:rPr>
          <w:rFonts w:ascii="Times New Roman" w:eastAsia="Times New Roman" w:hAnsi="Times New Roman" w:cs="Times New Roman"/>
          <w:i/>
          <w:color w:val="000000"/>
          <w:sz w:val="24"/>
        </w:rPr>
        <w:t xml:space="preserve"> «удовлетворительно», «неудовлетворительно».</w:t>
      </w:r>
    </w:p>
    <w:p w14:paraId="4D47756F" w14:textId="77777777" w:rsidR="00BC691E" w:rsidRDefault="006A35AB">
      <w:pPr>
        <w:spacing w:line="240" w:lineRule="exact"/>
        <w:ind w:firstLine="709"/>
        <w:jc w:val="both"/>
        <w:rPr>
          <w:rFonts w:ascii="Times New Roman" w:eastAsia="Times New Roman" w:hAnsi="Times New Roman" w:cs="Times New Roman"/>
          <w:i/>
          <w:sz w:val="24"/>
        </w:rPr>
      </w:pPr>
      <w:r>
        <w:rPr>
          <w:rFonts w:ascii="Times New Roman" w:eastAsia="Times New Roman" w:hAnsi="Times New Roman" w:cs="Times New Roman"/>
          <w:i/>
          <w:color w:val="000000"/>
          <w:sz w:val="24"/>
        </w:rPr>
        <w:t xml:space="preserve">В случае применения </w:t>
      </w:r>
      <w:proofErr w:type="spellStart"/>
      <w:r>
        <w:rPr>
          <w:rFonts w:ascii="Times New Roman" w:eastAsia="Times New Roman" w:hAnsi="Times New Roman" w:cs="Times New Roman"/>
          <w:i/>
          <w:color w:val="000000"/>
          <w:sz w:val="24"/>
        </w:rPr>
        <w:t>балльно</w:t>
      </w:r>
      <w:proofErr w:type="spellEnd"/>
      <w:r>
        <w:rPr>
          <w:rFonts w:ascii="Times New Roman" w:eastAsia="Times New Roman" w:hAnsi="Times New Roman" w:cs="Times New Roman"/>
          <w:i/>
          <w:color w:val="000000"/>
          <w:sz w:val="24"/>
        </w:rPr>
        <w:t>-рейтинговой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14:paraId="4971107F"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i/>
          <w:color w:val="000000"/>
          <w:sz w:val="24"/>
        </w:rPr>
        <w:t>В случае примен</w:t>
      </w:r>
      <w:r>
        <w:rPr>
          <w:rFonts w:ascii="Times New Roman" w:eastAsia="Times New Roman" w:hAnsi="Times New Roman" w:cs="Times New Roman"/>
          <w:i/>
          <w:color w:val="000000"/>
          <w:sz w:val="24"/>
        </w:rPr>
        <w:t xml:space="preserve">ения систем оценивания, отличных от пятибалльной, описать </w:t>
      </w:r>
      <w:r>
        <w:rPr>
          <w:rFonts w:ascii="Times New Roman" w:eastAsia="Times New Roman" w:hAnsi="Times New Roman" w:cs="Times New Roman"/>
          <w:i/>
          <w:color w:val="000000"/>
          <w:sz w:val="24"/>
        </w:rPr>
        <w:lastRenderedPageBreak/>
        <w:t>механизм перевода оценки в пятибалльную шкалу.</w:t>
      </w:r>
    </w:p>
    <w:p w14:paraId="1192A491"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11. Учебно-методическое обеспечение</w:t>
      </w:r>
    </w:p>
    <w:p w14:paraId="41C00CA4"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а) Электронный учебный курс по дисциплине в электронном университете «</w:t>
      </w:r>
      <w:proofErr w:type="spellStart"/>
      <w:r>
        <w:rPr>
          <w:rFonts w:ascii="Times New Roman" w:eastAsia="Times New Roman" w:hAnsi="Times New Roman" w:cs="Times New Roman"/>
          <w:color w:val="000000"/>
          <w:sz w:val="24"/>
        </w:rPr>
        <w:t>Moodle</w:t>
      </w:r>
      <w:proofErr w:type="spellEnd"/>
      <w:r>
        <w:rPr>
          <w:rFonts w:ascii="Times New Roman" w:eastAsia="Times New Roman" w:hAnsi="Times New Roman" w:cs="Times New Roman"/>
          <w:color w:val="000000"/>
          <w:sz w:val="24"/>
        </w:rPr>
        <w:t xml:space="preserve">» - </w:t>
      </w:r>
      <w:hyperlink r:id="rId5">
        <w:r>
          <w:rPr>
            <w:rFonts w:ascii="Times New Roman" w:eastAsia="Times New Roman" w:hAnsi="Times New Roman" w:cs="Times New Roman"/>
            <w:color w:val="0000FF"/>
            <w:sz w:val="24"/>
            <w:u w:val="single"/>
          </w:rPr>
          <w:t>https://moodle.tsu.ru/course/view.php?id=00000</w:t>
        </w:r>
      </w:hyperlink>
    </w:p>
    <w:p w14:paraId="7FB1D1BB"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б) Оценочные материалы текущего контроля и промежуточной аттест</w:t>
      </w:r>
      <w:r>
        <w:rPr>
          <w:rFonts w:ascii="Times New Roman" w:eastAsia="Times New Roman" w:hAnsi="Times New Roman" w:cs="Times New Roman"/>
          <w:color w:val="000000"/>
          <w:sz w:val="24"/>
        </w:rPr>
        <w:t>ации по дисциплине.</w:t>
      </w:r>
    </w:p>
    <w:p w14:paraId="63C7F130" w14:textId="77777777" w:rsidR="00BC691E" w:rsidRDefault="006A35AB">
      <w:pPr>
        <w:spacing w:line="240" w:lineRule="exact"/>
        <w:ind w:firstLine="709"/>
        <w:jc w:val="both"/>
        <w:rPr>
          <w:rFonts w:ascii="Times New Roman" w:eastAsia="Times New Roman" w:hAnsi="Times New Roman" w:cs="Times New Roman"/>
          <w:i/>
          <w:color w:val="FF0000"/>
          <w:sz w:val="24"/>
        </w:rPr>
      </w:pPr>
      <w:r>
        <w:rPr>
          <w:rFonts w:ascii="Times New Roman" w:eastAsia="Times New Roman" w:hAnsi="Times New Roman" w:cs="Times New Roman"/>
          <w:color w:val="FF0000"/>
          <w:sz w:val="24"/>
        </w:rPr>
        <w:t>в) План семинарских / практических занятий по дисциплине.</w:t>
      </w:r>
    </w:p>
    <w:p w14:paraId="087C9AD4"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г) Методические указания по проведению лабораторных работ.</w:t>
      </w:r>
    </w:p>
    <w:p w14:paraId="2F4C6912" w14:textId="77777777" w:rsidR="00BC691E" w:rsidRDefault="006A35AB">
      <w:pPr>
        <w:spacing w:line="240" w:lineRule="exact"/>
        <w:ind w:firstLine="709"/>
        <w:jc w:val="both"/>
        <w:rPr>
          <w:rFonts w:ascii="Times New Roman" w:eastAsia="Times New Roman" w:hAnsi="Times New Roman" w:cs="Times New Roman"/>
          <w:i/>
          <w:color w:val="FF0000"/>
          <w:sz w:val="24"/>
        </w:rPr>
      </w:pPr>
      <w:r>
        <w:rPr>
          <w:rFonts w:ascii="Times New Roman" w:eastAsia="Times New Roman" w:hAnsi="Times New Roman" w:cs="Times New Roman"/>
          <w:color w:val="FF0000"/>
          <w:sz w:val="24"/>
        </w:rPr>
        <w:t>д) Методические указания по организации самостоятельной работы студентов</w:t>
      </w:r>
      <w:r>
        <w:rPr>
          <w:rFonts w:ascii="Times New Roman" w:eastAsia="Times New Roman" w:hAnsi="Times New Roman" w:cs="Times New Roman"/>
          <w:i/>
          <w:color w:val="FF0000"/>
          <w:sz w:val="24"/>
        </w:rPr>
        <w:t>.</w:t>
      </w:r>
    </w:p>
    <w:p w14:paraId="216797E8"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12. Перечень учебной литературы и ресурсов се</w:t>
      </w:r>
      <w:r>
        <w:rPr>
          <w:rFonts w:ascii="Times New Roman" w:eastAsia="Times New Roman" w:hAnsi="Times New Roman" w:cs="Times New Roman"/>
          <w:b/>
          <w:color w:val="000000"/>
          <w:sz w:val="24"/>
        </w:rPr>
        <w:t>ти Интернет</w:t>
      </w:r>
    </w:p>
    <w:p w14:paraId="1E3B53E2"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а) основная литература:</w:t>
      </w:r>
    </w:p>
    <w:p w14:paraId="650DCC35"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Агарков А.П. Экономика и управление на предприятии / А.П. Агарков [и др.]. – М.: Дашков </w:t>
      </w:r>
      <w:proofErr w:type="gramStart"/>
      <w:r>
        <w:rPr>
          <w:rFonts w:ascii="Times New Roman" w:eastAsia="Times New Roman" w:hAnsi="Times New Roman" w:cs="Times New Roman"/>
          <w:color w:val="000000"/>
          <w:sz w:val="24"/>
        </w:rPr>
        <w:t>и Ко</w:t>
      </w:r>
      <w:proofErr w:type="gramEnd"/>
      <w:r>
        <w:rPr>
          <w:rFonts w:ascii="Times New Roman" w:eastAsia="Times New Roman" w:hAnsi="Times New Roman" w:cs="Times New Roman"/>
          <w:color w:val="000000"/>
          <w:sz w:val="24"/>
        </w:rPr>
        <w:t>, 2021. – 400 с.</w:t>
      </w:r>
    </w:p>
    <w:p w14:paraId="5D5FF58D"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Менеджмент: Учебник для бакалавров / Е. Л. Маслова. – М.: Издательско-торговая корпорация «Дашков и К°», 20</w:t>
      </w:r>
      <w:r>
        <w:rPr>
          <w:rFonts w:ascii="Times New Roman" w:eastAsia="Times New Roman" w:hAnsi="Times New Roman" w:cs="Times New Roman"/>
          <w:color w:val="000000"/>
          <w:sz w:val="24"/>
        </w:rPr>
        <w:t xml:space="preserve">22. – 336 с. – URL: </w:t>
      </w:r>
      <w:hyperlink r:id="rId6">
        <w:r>
          <w:rPr>
            <w:rFonts w:ascii="Times New Roman" w:eastAsia="Times New Roman" w:hAnsi="Times New Roman" w:cs="Times New Roman"/>
            <w:color w:val="0000FF"/>
            <w:sz w:val="24"/>
            <w:u w:val="single"/>
          </w:rPr>
          <w:t>http://znanium.com/catalog.php?bookinfo=51388</w:t>
        </w:r>
      </w:hyperlink>
    </w:p>
    <w:p w14:paraId="455C1C6E"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w:t>
      </w:r>
    </w:p>
    <w:p w14:paraId="79BB8B9D" w14:textId="77777777" w:rsidR="00BC691E" w:rsidRDefault="00BC691E">
      <w:pPr>
        <w:spacing w:line="240" w:lineRule="exact"/>
        <w:ind w:firstLine="709"/>
        <w:jc w:val="both"/>
        <w:rPr>
          <w:rFonts w:ascii="Times New Roman" w:eastAsia="Times New Roman" w:hAnsi="Times New Roman" w:cs="Times New Roman"/>
          <w:sz w:val="24"/>
        </w:rPr>
      </w:pPr>
    </w:p>
    <w:p w14:paraId="2AE7F634"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б) дополнительная литература:</w:t>
      </w:r>
    </w:p>
    <w:p w14:paraId="1FDCFF96"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 xml:space="preserve">Основы теории управления: Учебное пособие/А.П. Балашов - М.: Вузовский учебник, НИЦ ИНФРА-М, 2021. - 280 с. - URL: </w:t>
      </w:r>
      <w:hyperlink r:id="rId7">
        <w:r>
          <w:rPr>
            <w:rFonts w:ascii="Times New Roman" w:eastAsia="Times New Roman" w:hAnsi="Times New Roman" w:cs="Times New Roman"/>
            <w:color w:val="0000FF"/>
            <w:sz w:val="24"/>
            <w:u w:val="single"/>
          </w:rPr>
          <w:t>http://znanium.com/bookread2.php?book=49191</w:t>
        </w:r>
      </w:hyperlink>
    </w:p>
    <w:p w14:paraId="7C45D709"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w:t>
      </w:r>
    </w:p>
    <w:p w14:paraId="1E57614B" w14:textId="77777777" w:rsidR="00BC691E" w:rsidRDefault="00BC691E">
      <w:pPr>
        <w:spacing w:line="240" w:lineRule="exact"/>
        <w:ind w:firstLine="709"/>
        <w:jc w:val="both"/>
        <w:rPr>
          <w:rFonts w:ascii="Times New Roman" w:eastAsia="Times New Roman" w:hAnsi="Times New Roman" w:cs="Times New Roman"/>
          <w:sz w:val="24"/>
        </w:rPr>
      </w:pPr>
    </w:p>
    <w:p w14:paraId="193C38D0"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в) ресурсы сети Интернет:</w:t>
      </w:r>
    </w:p>
    <w:p w14:paraId="365C50BD"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о</w:t>
      </w:r>
      <w:r>
        <w:rPr>
          <w:rFonts w:ascii="Times New Roman" w:eastAsia="Times New Roman" w:hAnsi="Times New Roman" w:cs="Times New Roman"/>
          <w:color w:val="FF0000"/>
          <w:sz w:val="24"/>
        </w:rPr>
        <w:t>ткрытые онлайн-курсы</w:t>
      </w:r>
    </w:p>
    <w:p w14:paraId="0E923FF3"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 Журнал «Эксперт» - </w:t>
      </w:r>
      <w:hyperlink r:id="rId8">
        <w:r>
          <w:rPr>
            <w:rFonts w:ascii="Times New Roman" w:eastAsia="Times New Roman" w:hAnsi="Times New Roman" w:cs="Times New Roman"/>
            <w:color w:val="0000FF"/>
            <w:sz w:val="24"/>
            <w:u w:val="single"/>
          </w:rPr>
          <w:t>http://www.expert.ru</w:t>
        </w:r>
      </w:hyperlink>
    </w:p>
    <w:p w14:paraId="1BAC063A"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 Официальный сайт Федеральной службы государственной статистики РФ - </w:t>
      </w:r>
      <w:hyperlink r:id="rId9">
        <w:r>
          <w:rPr>
            <w:rFonts w:ascii="Times New Roman" w:eastAsia="Times New Roman" w:hAnsi="Times New Roman" w:cs="Times New Roman"/>
            <w:color w:val="0000FF"/>
            <w:sz w:val="24"/>
            <w:u w:val="single"/>
          </w:rPr>
          <w:t>www.gsk.ru</w:t>
        </w:r>
      </w:hyperlink>
    </w:p>
    <w:p w14:paraId="31779458"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Официальный сайт Всемирного бан</w:t>
      </w:r>
      <w:r>
        <w:rPr>
          <w:rFonts w:ascii="Times New Roman" w:eastAsia="Times New Roman" w:hAnsi="Times New Roman" w:cs="Times New Roman"/>
          <w:color w:val="FF0000"/>
          <w:sz w:val="24"/>
        </w:rPr>
        <w:t xml:space="preserve">ка - </w:t>
      </w:r>
      <w:hyperlink r:id="rId10">
        <w:r>
          <w:rPr>
            <w:rFonts w:ascii="Times New Roman" w:eastAsia="Times New Roman" w:hAnsi="Times New Roman" w:cs="Times New Roman"/>
            <w:color w:val="0000FF"/>
            <w:sz w:val="24"/>
            <w:u w:val="single"/>
          </w:rPr>
          <w:t>www.worldbank.org</w:t>
        </w:r>
      </w:hyperlink>
    </w:p>
    <w:p w14:paraId="5382D36D"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Общероссийская Сеть КонсультантПлюс Справочная правовая система. </w:t>
      </w:r>
      <w:hyperlink r:id="rId11">
        <w:r>
          <w:rPr>
            <w:rFonts w:ascii="Times New Roman" w:eastAsia="Times New Roman" w:hAnsi="Times New Roman" w:cs="Times New Roman"/>
            <w:color w:val="0000FF"/>
            <w:sz w:val="24"/>
            <w:u w:val="single"/>
          </w:rPr>
          <w:t>http://www.consultant.ru</w:t>
        </w:r>
      </w:hyperlink>
    </w:p>
    <w:p w14:paraId="5CF5E62C"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w:t>
      </w:r>
    </w:p>
    <w:p w14:paraId="608BFD33"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13. Перечень информационных технологий</w:t>
      </w:r>
    </w:p>
    <w:p w14:paraId="757D77D9"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а) лицензионное и свободно распространяемое программное обеспечение:</w:t>
      </w:r>
    </w:p>
    <w:p w14:paraId="696BB65E" w14:textId="77777777" w:rsidR="00BC691E" w:rsidRPr="002C168C" w:rsidRDefault="006A35AB">
      <w:pPr>
        <w:spacing w:line="240" w:lineRule="exact"/>
        <w:ind w:firstLine="709"/>
        <w:jc w:val="both"/>
        <w:rPr>
          <w:rFonts w:ascii="Times New Roman" w:eastAsia="Times New Roman" w:hAnsi="Times New Roman" w:cs="Times New Roman"/>
          <w:sz w:val="24"/>
          <w:lang w:val="en-US"/>
        </w:rPr>
      </w:pPr>
      <w:r w:rsidRPr="002C168C">
        <w:rPr>
          <w:rFonts w:ascii="Times New Roman" w:eastAsia="Times New Roman" w:hAnsi="Times New Roman" w:cs="Times New Roman"/>
          <w:color w:val="000000"/>
          <w:sz w:val="24"/>
          <w:lang w:val="en-US"/>
        </w:rPr>
        <w:t xml:space="preserve">– Microsoft Office </w:t>
      </w:r>
      <w:proofErr w:type="spellStart"/>
      <w:r w:rsidRPr="002C168C">
        <w:rPr>
          <w:rFonts w:ascii="Times New Roman" w:eastAsia="Times New Roman" w:hAnsi="Times New Roman" w:cs="Times New Roman"/>
          <w:color w:val="000000"/>
          <w:sz w:val="24"/>
          <w:lang w:val="en-US"/>
        </w:rPr>
        <w:t>Standart</w:t>
      </w:r>
      <w:proofErr w:type="spellEnd"/>
      <w:r w:rsidRPr="002C168C">
        <w:rPr>
          <w:rFonts w:ascii="Times New Roman" w:eastAsia="Times New Roman" w:hAnsi="Times New Roman" w:cs="Times New Roman"/>
          <w:color w:val="000000"/>
          <w:sz w:val="24"/>
          <w:lang w:val="en-US"/>
        </w:rPr>
        <w:t xml:space="preserve"> 2013 Russian: </w:t>
      </w:r>
      <w:r>
        <w:rPr>
          <w:rFonts w:ascii="Times New Roman" w:eastAsia="Times New Roman" w:hAnsi="Times New Roman" w:cs="Times New Roman"/>
          <w:color w:val="000000"/>
          <w:sz w:val="24"/>
        </w:rPr>
        <w:t>пакет</w:t>
      </w:r>
      <w:r w:rsidRPr="002C168C">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rPr>
        <w:t>программ</w:t>
      </w:r>
      <w:r w:rsidRPr="002C168C">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rPr>
        <w:t>Включает</w:t>
      </w:r>
      <w:r w:rsidRPr="002C168C">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rPr>
        <w:t>приложения</w:t>
      </w:r>
      <w:r w:rsidRPr="002C168C">
        <w:rPr>
          <w:rFonts w:ascii="Times New Roman" w:eastAsia="Times New Roman" w:hAnsi="Times New Roman" w:cs="Times New Roman"/>
          <w:color w:val="000000"/>
          <w:sz w:val="24"/>
          <w:lang w:val="en-US"/>
        </w:rPr>
        <w:t>: MS Office Word, MS Office Excel, MS Office PowerPoint, MS Office On-</w:t>
      </w:r>
      <w:proofErr w:type="spellStart"/>
      <w:r w:rsidRPr="002C168C">
        <w:rPr>
          <w:rFonts w:ascii="Times New Roman" w:eastAsia="Times New Roman" w:hAnsi="Times New Roman" w:cs="Times New Roman"/>
          <w:color w:val="000000"/>
          <w:sz w:val="24"/>
          <w:lang w:val="en-US"/>
        </w:rPr>
        <w:t>eNote</w:t>
      </w:r>
      <w:proofErr w:type="spellEnd"/>
      <w:r w:rsidRPr="002C168C">
        <w:rPr>
          <w:rFonts w:ascii="Times New Roman" w:eastAsia="Times New Roman" w:hAnsi="Times New Roman" w:cs="Times New Roman"/>
          <w:color w:val="000000"/>
          <w:sz w:val="24"/>
          <w:lang w:val="en-US"/>
        </w:rPr>
        <w:t xml:space="preserve">, MS Office Publisher, MS Outlook, </w:t>
      </w:r>
      <w:r w:rsidRPr="002C168C">
        <w:rPr>
          <w:rFonts w:ascii="Times New Roman" w:eastAsia="Times New Roman" w:hAnsi="Times New Roman" w:cs="Times New Roman"/>
          <w:color w:val="000000"/>
          <w:sz w:val="24"/>
          <w:lang w:val="en-US"/>
        </w:rPr>
        <w:t>MS Office Web Apps (Word Excel MS PowerPoint Outlook);</w:t>
      </w:r>
    </w:p>
    <w:p w14:paraId="64401BC6"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публично доступные облачные технологии (Google </w:t>
      </w:r>
      <w:proofErr w:type="spellStart"/>
      <w:r>
        <w:rPr>
          <w:rFonts w:ascii="Times New Roman" w:eastAsia="Times New Roman" w:hAnsi="Times New Roman" w:cs="Times New Roman"/>
          <w:color w:val="000000"/>
          <w:sz w:val="24"/>
        </w:rPr>
        <w:t>Docs</w:t>
      </w:r>
      <w:proofErr w:type="spellEnd"/>
      <w:r>
        <w:rPr>
          <w:rFonts w:ascii="Times New Roman" w:eastAsia="Times New Roman" w:hAnsi="Times New Roman" w:cs="Times New Roman"/>
          <w:color w:val="000000"/>
          <w:sz w:val="24"/>
        </w:rPr>
        <w:t>, Яндекс диск и т.п.).</w:t>
      </w:r>
    </w:p>
    <w:p w14:paraId="0A765CCA" w14:textId="77777777" w:rsidR="00BC691E" w:rsidRDefault="00BC691E">
      <w:pPr>
        <w:numPr>
          <w:ilvl w:val="0"/>
          <w:numId w:val="1"/>
        </w:numPr>
        <w:tabs>
          <w:tab w:val="left" w:pos="851"/>
        </w:tabs>
        <w:spacing w:line="240" w:lineRule="exact"/>
        <w:ind w:left="709" w:firstLine="567"/>
        <w:jc w:val="both"/>
        <w:rPr>
          <w:rFonts w:ascii="Times New Roman" w:eastAsia="Times New Roman" w:hAnsi="Times New Roman" w:cs="Times New Roman"/>
          <w:sz w:val="24"/>
        </w:rPr>
      </w:pPr>
    </w:p>
    <w:p w14:paraId="79D26D66"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б) информационные справочные системы:</w:t>
      </w:r>
    </w:p>
    <w:p w14:paraId="18BBCEDA"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 xml:space="preserve">Электронный каталог Научной библиотеки ТГУ – </w:t>
      </w:r>
      <w:hyperlink r:id="rId12">
        <w:r>
          <w:rPr>
            <w:rFonts w:ascii="Times New Roman" w:eastAsia="Times New Roman" w:hAnsi="Times New Roman" w:cs="Times New Roman"/>
            <w:color w:val="0563C1"/>
            <w:sz w:val="24"/>
            <w:u w:val="single"/>
          </w:rPr>
          <w:t>http://chamo.lib.tsu.ru/search/query?locale=ruHYPERLINK "http://chamo.lib.tsu.ru/search/query?locale=ru&amp;theme=system"&amp;</w:t>
        </w:r>
        <w:r>
          <w:rPr>
            <w:rFonts w:ascii="Times New Roman" w:eastAsia="Times New Roman" w:hAnsi="Times New Roman" w:cs="Times New Roman"/>
            <w:color w:val="000000"/>
            <w:sz w:val="24"/>
          </w:rPr>
          <w:t>HYPERLINK "htt</w:t>
        </w:r>
        <w:r>
          <w:rPr>
            <w:rFonts w:ascii="Times New Roman" w:eastAsia="Times New Roman" w:hAnsi="Times New Roman" w:cs="Times New Roman"/>
            <w:color w:val="000000"/>
            <w:sz w:val="24"/>
          </w:rPr>
          <w:t>p://chamo.lib.tsu.ru/search/query?locale=ru&amp;theme=system"theme=system</w:t>
        </w:r>
      </w:hyperlink>
      <w:r>
        <w:rPr>
          <w:rFonts w:ascii="Times New Roman" w:eastAsia="Times New Roman" w:hAnsi="Times New Roman" w:cs="Times New Roman"/>
          <w:color w:val="000000"/>
          <w:sz w:val="24"/>
        </w:rPr>
        <w:t xml:space="preserve"> </w:t>
      </w:r>
    </w:p>
    <w:p w14:paraId="77FB5124"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Электронная библиотека (репозиторий) ТГУ – </w:t>
      </w:r>
      <w:hyperlink r:id="rId13">
        <w:r>
          <w:rPr>
            <w:rFonts w:ascii="Times New Roman" w:eastAsia="Times New Roman" w:hAnsi="Times New Roman" w:cs="Times New Roman"/>
            <w:color w:val="0000FF"/>
            <w:sz w:val="24"/>
            <w:u w:val="single"/>
          </w:rPr>
          <w:t>http://vital.lib.tsu.ru/vital/access/manager/Index</w:t>
        </w:r>
      </w:hyperlink>
      <w:r>
        <w:rPr>
          <w:rFonts w:ascii="Times New Roman" w:eastAsia="Times New Roman" w:hAnsi="Times New Roman" w:cs="Times New Roman"/>
          <w:color w:val="000000"/>
          <w:sz w:val="24"/>
        </w:rPr>
        <w:t xml:space="preserve"> </w:t>
      </w:r>
    </w:p>
    <w:p w14:paraId="7F64CB02"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ЭБС Лань – </w:t>
      </w:r>
      <w:hyperlink r:id="rId14">
        <w:r>
          <w:rPr>
            <w:rFonts w:ascii="Times New Roman" w:eastAsia="Times New Roman" w:hAnsi="Times New Roman" w:cs="Times New Roman"/>
            <w:color w:val="0000FF"/>
            <w:sz w:val="24"/>
            <w:u w:val="single"/>
          </w:rPr>
          <w:t>http://e.lanbook.com/</w:t>
        </w:r>
      </w:hyperlink>
      <w:r>
        <w:rPr>
          <w:rFonts w:ascii="Times New Roman" w:eastAsia="Times New Roman" w:hAnsi="Times New Roman" w:cs="Times New Roman"/>
          <w:color w:val="000000"/>
          <w:sz w:val="24"/>
        </w:rPr>
        <w:t xml:space="preserve">    </w:t>
      </w:r>
    </w:p>
    <w:p w14:paraId="58CD1285"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ЭБС Консультант студента – </w:t>
      </w:r>
      <w:hyperlink r:id="rId15">
        <w:r>
          <w:rPr>
            <w:rFonts w:ascii="Times New Roman" w:eastAsia="Times New Roman" w:hAnsi="Times New Roman" w:cs="Times New Roman"/>
            <w:color w:val="0000FF"/>
            <w:sz w:val="24"/>
            <w:u w:val="single"/>
          </w:rPr>
          <w:t>http://www.studentlibrary.ru/</w:t>
        </w:r>
      </w:hyperlink>
      <w:r>
        <w:rPr>
          <w:rFonts w:ascii="Times New Roman" w:eastAsia="Times New Roman" w:hAnsi="Times New Roman" w:cs="Times New Roman"/>
          <w:color w:val="000000"/>
          <w:sz w:val="24"/>
        </w:rPr>
        <w:t xml:space="preserve">  </w:t>
      </w:r>
    </w:p>
    <w:p w14:paraId="4E4C6FD4"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lastRenderedPageBreak/>
        <w:t xml:space="preserve">– Образовательная платформа </w:t>
      </w:r>
      <w:proofErr w:type="spellStart"/>
      <w:r>
        <w:rPr>
          <w:rFonts w:ascii="Times New Roman" w:eastAsia="Times New Roman" w:hAnsi="Times New Roman" w:cs="Times New Roman"/>
          <w:color w:val="000000"/>
          <w:sz w:val="24"/>
        </w:rPr>
        <w:t>Юрайт</w:t>
      </w:r>
      <w:proofErr w:type="spellEnd"/>
      <w:r>
        <w:rPr>
          <w:rFonts w:ascii="Times New Roman" w:eastAsia="Times New Roman" w:hAnsi="Times New Roman" w:cs="Times New Roman"/>
          <w:color w:val="000000"/>
          <w:sz w:val="24"/>
        </w:rPr>
        <w:t xml:space="preserve"> – </w:t>
      </w:r>
      <w:hyperlink r:id="rId16">
        <w:r>
          <w:rPr>
            <w:rFonts w:ascii="Times New Roman" w:eastAsia="Times New Roman" w:hAnsi="Times New Roman" w:cs="Times New Roman"/>
            <w:color w:val="0000FF"/>
            <w:sz w:val="24"/>
            <w:u w:val="single"/>
          </w:rPr>
          <w:t>https://ura</w:t>
        </w:r>
        <w:r>
          <w:rPr>
            <w:rFonts w:ascii="Times New Roman" w:eastAsia="Times New Roman" w:hAnsi="Times New Roman" w:cs="Times New Roman"/>
            <w:color w:val="0000FF"/>
            <w:sz w:val="24"/>
            <w:u w:val="single"/>
          </w:rPr>
          <w:t>it.ru/</w:t>
        </w:r>
      </w:hyperlink>
      <w:r>
        <w:rPr>
          <w:rFonts w:ascii="Times New Roman" w:eastAsia="Times New Roman" w:hAnsi="Times New Roman" w:cs="Times New Roman"/>
          <w:color w:val="000000"/>
          <w:sz w:val="24"/>
        </w:rPr>
        <w:t xml:space="preserve"> </w:t>
      </w:r>
    </w:p>
    <w:p w14:paraId="656AE6FD"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ЭБС ZNANIUM.com – </w:t>
      </w:r>
      <w:hyperlink r:id="rId17">
        <w:r>
          <w:rPr>
            <w:rFonts w:ascii="Times New Roman" w:eastAsia="Times New Roman" w:hAnsi="Times New Roman" w:cs="Times New Roman"/>
            <w:color w:val="0000FF"/>
            <w:sz w:val="24"/>
            <w:u w:val="single"/>
          </w:rPr>
          <w:t>https://znanium.com/</w:t>
        </w:r>
      </w:hyperlink>
    </w:p>
    <w:p w14:paraId="512C62FB" w14:textId="77777777" w:rsidR="00BC691E" w:rsidRPr="002C168C" w:rsidRDefault="006A35AB">
      <w:pPr>
        <w:spacing w:line="240" w:lineRule="exact"/>
        <w:ind w:firstLine="709"/>
        <w:jc w:val="both"/>
        <w:rPr>
          <w:rFonts w:ascii="Times New Roman" w:eastAsia="Times New Roman" w:hAnsi="Times New Roman" w:cs="Times New Roman"/>
          <w:sz w:val="24"/>
          <w:u w:val="single"/>
          <w:lang w:val="en-US"/>
        </w:rPr>
      </w:pPr>
      <w:r w:rsidRPr="002C168C">
        <w:rPr>
          <w:rFonts w:ascii="Times New Roman" w:eastAsia="Times New Roman" w:hAnsi="Times New Roman" w:cs="Times New Roman"/>
          <w:color w:val="000000"/>
          <w:sz w:val="24"/>
          <w:u w:val="single"/>
          <w:lang w:val="en-US"/>
        </w:rPr>
        <w:t>– </w:t>
      </w:r>
      <w:r>
        <w:rPr>
          <w:rFonts w:ascii="Times New Roman" w:eastAsia="Times New Roman" w:hAnsi="Times New Roman" w:cs="Times New Roman"/>
          <w:color w:val="000000"/>
          <w:sz w:val="24"/>
        </w:rPr>
        <w:t>ЭБС</w:t>
      </w:r>
      <w:r w:rsidRPr="002C168C">
        <w:rPr>
          <w:rFonts w:ascii="Times New Roman" w:eastAsia="Times New Roman" w:hAnsi="Times New Roman" w:cs="Times New Roman"/>
          <w:color w:val="000000"/>
          <w:sz w:val="24"/>
          <w:lang w:val="en-US"/>
        </w:rPr>
        <w:t xml:space="preserve"> </w:t>
      </w:r>
      <w:proofErr w:type="spellStart"/>
      <w:r w:rsidRPr="002C168C">
        <w:rPr>
          <w:rFonts w:ascii="Times New Roman" w:eastAsia="Times New Roman" w:hAnsi="Times New Roman" w:cs="Times New Roman"/>
          <w:color w:val="000000"/>
          <w:sz w:val="24"/>
          <w:lang w:val="en-US"/>
        </w:rPr>
        <w:t>IPRbooks</w:t>
      </w:r>
      <w:proofErr w:type="spellEnd"/>
      <w:r w:rsidRPr="002C168C">
        <w:rPr>
          <w:rFonts w:ascii="Times New Roman" w:eastAsia="Times New Roman" w:hAnsi="Times New Roman" w:cs="Times New Roman"/>
          <w:color w:val="000000"/>
          <w:sz w:val="24"/>
          <w:lang w:val="en-US"/>
        </w:rPr>
        <w:t xml:space="preserve"> – </w:t>
      </w:r>
      <w:hyperlink r:id="rId18">
        <w:r w:rsidRPr="002C168C">
          <w:rPr>
            <w:rFonts w:ascii="Times New Roman" w:eastAsia="Times New Roman" w:hAnsi="Times New Roman" w:cs="Times New Roman"/>
            <w:color w:val="0000FF"/>
            <w:sz w:val="24"/>
            <w:u w:val="single"/>
            <w:lang w:val="en-US"/>
          </w:rPr>
          <w:t>http://www.iprbookshop.ru/</w:t>
        </w:r>
      </w:hyperlink>
    </w:p>
    <w:p w14:paraId="2EDE26AE" w14:textId="77777777" w:rsidR="00BC691E" w:rsidRPr="002C168C" w:rsidRDefault="00BC691E">
      <w:pPr>
        <w:spacing w:line="240" w:lineRule="exact"/>
        <w:ind w:firstLine="709"/>
        <w:jc w:val="both"/>
        <w:rPr>
          <w:rFonts w:ascii="Times New Roman" w:eastAsia="Times New Roman" w:hAnsi="Times New Roman" w:cs="Times New Roman"/>
          <w:sz w:val="24"/>
          <w:u w:val="single"/>
          <w:lang w:val="en-US"/>
        </w:rPr>
      </w:pPr>
    </w:p>
    <w:p w14:paraId="1B7E9F7B"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в) профессиональные базы данных </w:t>
      </w:r>
      <w:r>
        <w:rPr>
          <w:rFonts w:ascii="Times New Roman" w:eastAsia="Times New Roman" w:hAnsi="Times New Roman" w:cs="Times New Roman"/>
          <w:i/>
          <w:color w:val="FF0000"/>
          <w:sz w:val="24"/>
        </w:rPr>
        <w:t>(при наличии)</w:t>
      </w:r>
      <w:r>
        <w:rPr>
          <w:rFonts w:ascii="Times New Roman" w:eastAsia="Times New Roman" w:hAnsi="Times New Roman" w:cs="Times New Roman"/>
          <w:color w:val="FF0000"/>
          <w:sz w:val="24"/>
        </w:rPr>
        <w:t>:</w:t>
      </w:r>
    </w:p>
    <w:p w14:paraId="63B8E2FC"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w:t>
      </w:r>
      <w:r>
        <w:rPr>
          <w:rFonts w:ascii="Times New Roman" w:eastAsia="Times New Roman" w:hAnsi="Times New Roman" w:cs="Times New Roman"/>
          <w:color w:val="FF0000"/>
          <w:sz w:val="24"/>
        </w:rPr>
        <w:t xml:space="preserve">Университетская информационная система РОССИЯ – </w:t>
      </w:r>
      <w:hyperlink r:id="rId19">
        <w:r>
          <w:rPr>
            <w:rFonts w:ascii="Times New Roman" w:eastAsia="Times New Roman" w:hAnsi="Times New Roman" w:cs="Times New Roman"/>
            <w:color w:val="0000FF"/>
            <w:sz w:val="24"/>
            <w:u w:val="single"/>
          </w:rPr>
          <w:t>https://uisrussia.msu.ru/</w:t>
        </w:r>
      </w:hyperlink>
    </w:p>
    <w:p w14:paraId="46E8CB51"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 Единая межведомственная информационно-статистическая система (ЕМИСС) – </w:t>
      </w:r>
      <w:hyperlink r:id="rId20">
        <w:r>
          <w:rPr>
            <w:rFonts w:ascii="Times New Roman" w:eastAsia="Times New Roman" w:hAnsi="Times New Roman" w:cs="Times New Roman"/>
            <w:color w:val="0000FF"/>
            <w:sz w:val="24"/>
            <w:u w:val="single"/>
          </w:rPr>
          <w:t>https://www.fedstat.r</w:t>
        </w:r>
        <w:r>
          <w:rPr>
            <w:rFonts w:ascii="Times New Roman" w:eastAsia="Times New Roman" w:hAnsi="Times New Roman" w:cs="Times New Roman"/>
            <w:color w:val="0000FF"/>
            <w:sz w:val="24"/>
            <w:u w:val="single"/>
          </w:rPr>
          <w:t>u/</w:t>
        </w:r>
      </w:hyperlink>
    </w:p>
    <w:p w14:paraId="6BCCC03C"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w:t>
      </w:r>
    </w:p>
    <w:p w14:paraId="28F7A786"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14. Материально-техническое обеспечение</w:t>
      </w:r>
    </w:p>
    <w:p w14:paraId="3FE27E8B"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Аудитории для проведения занятий лекционного типа.</w:t>
      </w:r>
    </w:p>
    <w:p w14:paraId="6F1D838B"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Аудитории для проведения занятий семинарского типа, индивидуальных и групповых консультаций, текущего контроля и промежуточной аттестации.</w:t>
      </w:r>
    </w:p>
    <w:p w14:paraId="5A4C5EA9" w14:textId="77777777" w:rsidR="00BC691E" w:rsidRDefault="006A35AB">
      <w:pPr>
        <w:spacing w:line="240" w:lineRule="exact"/>
        <w:ind w:firstLine="709"/>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Помещения для </w:t>
      </w:r>
      <w:r>
        <w:rPr>
          <w:rFonts w:ascii="Times New Roman" w:eastAsia="Times New Roman" w:hAnsi="Times New Roman" w:cs="Times New Roman"/>
          <w:color w:val="000000"/>
          <w:sz w:val="24"/>
        </w:rPr>
        <w:t>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14:paraId="3ED85A47"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Лаборатории, оборудованные …</w:t>
      </w:r>
    </w:p>
    <w:p w14:paraId="0D0C2A51"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Аудитории для проведения занятий лекционного и семин</w:t>
      </w:r>
      <w:r>
        <w:rPr>
          <w:rFonts w:ascii="Times New Roman" w:eastAsia="Times New Roman" w:hAnsi="Times New Roman" w:cs="Times New Roman"/>
          <w:color w:val="FF0000"/>
          <w:sz w:val="24"/>
        </w:rPr>
        <w:t>арского типа индивидуальных и групповых консультаций, текущего контроля и промежуточной аттестации в смешенном формате («</w:t>
      </w:r>
      <w:proofErr w:type="spellStart"/>
      <w:r>
        <w:rPr>
          <w:rFonts w:ascii="Times New Roman" w:eastAsia="Times New Roman" w:hAnsi="Times New Roman" w:cs="Times New Roman"/>
          <w:color w:val="FF0000"/>
          <w:sz w:val="24"/>
        </w:rPr>
        <w:t>Актру</w:t>
      </w:r>
      <w:proofErr w:type="spellEnd"/>
      <w:r>
        <w:rPr>
          <w:rFonts w:ascii="Times New Roman" w:eastAsia="Times New Roman" w:hAnsi="Times New Roman" w:cs="Times New Roman"/>
          <w:color w:val="FF0000"/>
          <w:sz w:val="24"/>
        </w:rPr>
        <w:t>»).</w:t>
      </w:r>
    </w:p>
    <w:p w14:paraId="26C014B5" w14:textId="77777777" w:rsidR="00BC691E" w:rsidRDefault="006A35AB">
      <w:pPr>
        <w:keepNext/>
        <w:keepLines/>
        <w:spacing w:before="240" w:after="120" w:line="240" w:lineRule="exact"/>
        <w:ind w:firstLine="709"/>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15. Информация о разработчиках</w:t>
      </w:r>
    </w:p>
    <w:p w14:paraId="31E72ED5" w14:textId="77777777" w:rsidR="00BC691E" w:rsidRDefault="006A35AB">
      <w:pPr>
        <w:spacing w:line="240" w:lineRule="exact"/>
        <w:ind w:firstLine="709"/>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Фамилия Имя Отчество, ученая степень, ученое звание, место работы, должность</w:t>
      </w:r>
    </w:p>
    <w:p w14:paraId="0CFC7B5F" w14:textId="77777777" w:rsidR="00BC691E" w:rsidRDefault="00BC691E">
      <w:pPr>
        <w:spacing w:after="200" w:line="276" w:lineRule="exact"/>
        <w:rPr>
          <w:rFonts w:eastAsia="Calibri" w:cs="Calibri"/>
        </w:rPr>
      </w:pPr>
    </w:p>
    <w:sectPr w:rsidR="00BC691E">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altName w:val="Century Gothic"/>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721"/>
    <w:multiLevelType w:val="multilevel"/>
    <w:tmpl w:val="4C82A4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5C40B19"/>
    <w:multiLevelType w:val="multilevel"/>
    <w:tmpl w:val="C9C89ACC"/>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BC691E"/>
    <w:rsid w:val="002C168C"/>
    <w:rsid w:val="003C79A2"/>
    <w:rsid w:val="006A35AB"/>
    <w:rsid w:val="00BC69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77A0"/>
  <w15:docId w15:val="{1EFE4ED4-43C6-4856-BD11-7C4B7D26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2"/>
        <w:sz w:val="22"/>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lang/>
    </w:rPr>
  </w:style>
  <w:style w:type="character" w:customStyle="1" w:styleId="a3">
    <w:name w:val="__красный"/>
    <w:basedOn w:val="a0"/>
    <w:qFormat/>
    <w:rPr>
      <w:color w:val="FF0000"/>
    </w:rPr>
  </w:style>
  <w:style w:type="paragraph" w:styleId="a4">
    <w:name w:val="Title"/>
    <w:basedOn w:val="a"/>
    <w:next w:val="a5"/>
    <w:uiPriority w:val="10"/>
    <w:qFormat/>
    <w:pPr>
      <w:keepNext/>
      <w:spacing w:before="240" w:after="120"/>
    </w:pPr>
    <w:rPr>
      <w:rFonts w:ascii="Liberation Sans" w:eastAsia="Microsoft YaHei"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sz w:val="24"/>
    </w:rPr>
  </w:style>
  <w:style w:type="paragraph" w:styleId="a8">
    <w:name w:val="index heading"/>
    <w:basedOn w:val="a"/>
    <w:qFormat/>
    <w:pPr>
      <w:suppressLineNumbers/>
    </w:pPr>
    <w:rPr>
      <w:lang/>
    </w:rPr>
  </w:style>
  <w:style w:type="paragraph" w:customStyle="1" w:styleId="a9">
    <w:name w:val="_Название дисциплины"/>
    <w:basedOn w:val="a"/>
    <w:qFormat/>
    <w:pPr>
      <w:jc w:val="center"/>
      <w:outlineLvl w:val="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xpert.ru/" TargetMode="External"/><Relationship Id="rId13" Type="http://schemas.openxmlformats.org/officeDocument/2006/relationships/hyperlink" Target="http://vital.lib.tsu.ru/vital/access/manager/Index" TargetMode="External"/><Relationship Id="rId18" Type="http://schemas.openxmlformats.org/officeDocument/2006/relationships/hyperlink" Target="http://www.iprbookshop.r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znanium.com/bookread2.php?book=49191" TargetMode="External"/><Relationship Id="rId12" Type="http://schemas.openxmlformats.org/officeDocument/2006/relationships/hyperlink" Target="http://chamo.lib.tsu.ru/search/query?locale=ru&amp;theme=system" TargetMode="External"/><Relationship Id="rId17" Type="http://schemas.openxmlformats.org/officeDocument/2006/relationships/hyperlink" Target="https://znanium.com/" TargetMode="External"/><Relationship Id="rId2" Type="http://schemas.openxmlformats.org/officeDocument/2006/relationships/styles" Target="styles.xml"/><Relationship Id="rId16" Type="http://schemas.openxmlformats.org/officeDocument/2006/relationships/hyperlink" Target="https://urait.ru/" TargetMode="External"/><Relationship Id="rId20" Type="http://schemas.openxmlformats.org/officeDocument/2006/relationships/hyperlink" Target="https://www.fedstat.ru/" TargetMode="External"/><Relationship Id="rId1" Type="http://schemas.openxmlformats.org/officeDocument/2006/relationships/numbering" Target="numbering.xml"/><Relationship Id="rId6" Type="http://schemas.openxmlformats.org/officeDocument/2006/relationships/hyperlink" Target="http://znanium.com/catalog.php?bookinfo=51388" TargetMode="External"/><Relationship Id="rId11" Type="http://schemas.openxmlformats.org/officeDocument/2006/relationships/hyperlink" Target="http://www.consultant.ru/" TargetMode="External"/><Relationship Id="rId5" Type="http://schemas.openxmlformats.org/officeDocument/2006/relationships/hyperlink" Target="https://moodle.tsu.ru/course/view.php?id=00000" TargetMode="External"/><Relationship Id="rId15" Type="http://schemas.openxmlformats.org/officeDocument/2006/relationships/hyperlink" Target="http://www.studentlibrary.ru/" TargetMode="External"/><Relationship Id="rId10" Type="http://schemas.openxmlformats.org/officeDocument/2006/relationships/hyperlink" Target="http://www.worldbank.org/" TargetMode="External"/><Relationship Id="rId19" Type="http://schemas.openxmlformats.org/officeDocument/2006/relationships/hyperlink" Target="https://uisrussia.msu.ru/" TargetMode="External"/><Relationship Id="rId4" Type="http://schemas.openxmlformats.org/officeDocument/2006/relationships/webSettings" Target="webSettings.xml"/><Relationship Id="rId9" Type="http://schemas.openxmlformats.org/officeDocument/2006/relationships/hyperlink" Target="http://www.gsk.ru/" TargetMode="External"/><Relationship Id="rId14" Type="http://schemas.openxmlformats.org/officeDocument/2006/relationships/hyperlink" Target="http://e.lanbook.co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1341</Words>
  <Characters>7647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Фрейдин Valera</cp:lastModifiedBy>
  <cp:revision>10</cp:revision>
  <dcterms:created xsi:type="dcterms:W3CDTF">2022-10-25T11:21:00Z</dcterms:created>
  <dcterms:modified xsi:type="dcterms:W3CDTF">2022-10-26T07:30:00Z</dcterms:modified>
  <dc:language>ru-RU</dc:language>
</cp:coreProperties>
</file>