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Эмоциональный интеллект в публичных и межличностных коммуникациях *Emotional intelligence in social and personal interaction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Б1.В.ДВ.01.02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4.1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Понятие эмоционального интеллекта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Эмоции и их проявление в невербальной коммуникации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Компетенции эмоционального интеллекта (модель Гоулмана)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Эмоция агрессии (распознавание, саморегулирование, распознавание и регулирование эмоции у других).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Эмоция печали (распознавание, саморегулирование, распознавание и регулирование эмоции у других).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Тренинг по публичному выступлению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