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компьютерные науки *Introduction to Computer Science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История компьютерных наук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История компьютерных наук в ТГУ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История языков программирования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IT индустрия - текущее состояние в мире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Требования рынка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Что должен знать хороший программист?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Гостевые лекции - бизнес визиты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