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3 *Software engineering workshop 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Б1.В.ДВ.04.01.03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