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52" w:rsidRPr="006C73E2" w:rsidRDefault="006C73E2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Академический английский язык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Б1.О.В.ДВ.04.01</w:t>
      </w:r>
      <w:bookmarkEnd w:id="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Структура научной статьи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Участие в международных конференциях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Алгебра и геометрия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Б1.О.О.02</w:t>
      </w:r>
      <w:bookmarkEnd w:id="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Теория определителей и матриц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Системы линейных уравнений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Линейные пространства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Линейные операторы и квадратичные формы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Приложения к аналитической геометрии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Английский язык (выравнивающий курс)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ФТД.02</w:t>
      </w:r>
      <w:bookmarkEnd w:id="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Формирование человека как личности.  Современная семья. Взаимоотношения в семье. Семейные традиции.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Культура еды. Здоровая еда. Кухни мира.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Духовные и материальные ценности. Деньги. Шопинг.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Работа и отдых. Хобби. Развлечения.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Путешествия и туризм. Транспорт. Отели.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Успех и неудача. Стереотипы.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Экология. Окружающий мир.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Спорт.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Современное искусство. Кино. Театр. Книги.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Роль науки в современном мире. Изобретения.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Профессия - Программный инженер. Образование будущего специалиста в области программной инженерии. Профессиональные качества инженера-программиста. Построение карьеры в сфере ИТ.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Конфигурация компьютера. Типы компьютерных систем. Внутреннее устройство системы. Устройства ввода информации. Средства хранения информации.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Программное обеспечение (ПО) компьютера. Виды ПО: системное, программное, прикладное.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Графический пользовательский интерфейс и его дизайн. Текстовые процессоры.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15. Основные математические действия. Описание количественных и качественных изменений.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16. Решение проблем при разработке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17. Расчёты при разработке инженерных проектов. Разработка требований.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18. Архитектура программного обеспечения. Архитектурные стили и паттерны.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19. Дизайн. Общие положения, методы.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20. Тестирование программного обеспечения: цели, способы, критерии.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21. Сопровождение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22. Повторное использование ПО.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23. Надёжность и безопасность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24. Средства разработки ПО.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25. Студенческая научно-практическая конференция. Подготовка доклада на конференцию. Коммуникация на конференции.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Базы данных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Б1.О.О.09</w:t>
      </w:r>
      <w:bookmarkEnd w:id="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технологию баз данных. Обзор курса, литературы.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Данные и модели данных.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Ограничения целостности.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Операции.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Модель данных "сущность-связь".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Реляционная модель.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Семантическая методика проектирования реляционных схем БД.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Постреляционные модели данных.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Безопасность жизнедеятельности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Б1.У.О.09</w:t>
      </w:r>
      <w:bookmarkEnd w:id="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жизнедеятельности, в том числе при возникновении чрезвычайных ситуаций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УК-8.1. Демонстрирует понимание основных принципов и правил безопасного поведения  в повседневной жизни и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УК-8.2. Предпринимает необходимые действия по обеспечению безопасности в повседневной жизни и в условиях чрезвычайных ситуаций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Основы комплексной безопасности в повседневной жизни. ГО ЧС. Пожаробезопасность. 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2.Человек и среда обитания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Воздействие негативных факторов на человека и среду обитания Физические факторы. Химические факторы. Биологические факторы. Психофизиологические факторы.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Методы оказания первой медицинской помощи.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Введение в компьютерные науки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Б1.У.О.01</w:t>
      </w:r>
      <w:bookmarkEnd w:id="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Математические проблемы конца XIX начала XX века как предпосылки возникновения области вычислительных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Основные этапы развития типовых архитектур в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Особенности рынка разработки программного обеспечения на примере г. Томска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История, культурная среда Томского государственного университета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Введение в программную инженерию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Б1.О.О.10</w:t>
      </w:r>
      <w:bookmarkEnd w:id="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Программные продукты Project Management на примере Redmine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Оформление задач и баз знаний в Redmine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Планирование проекта и диаграмма Ганта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Роли в команде и разработка без коллектива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Введение в Git и GitFlow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Введение в системный анализ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Б1.У.О.06</w:t>
      </w:r>
      <w:bookmarkEnd w:id="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Базовые понятия системного анализа (проблема, система, стейкхолдер)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Связи системного анализа с компьютерными науками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Объект-Субъект-Позиция-Рамка. Конфликт позиций. Варианты решения проблем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Метод исторической реконструкции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Причинно-следственные связи. Парадоксы системного анализа. Мультипликативные эффекты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Методы решения проблем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разработка программных решений как элемент проекта развития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Выполнение и защита выпускной квалификационной работы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Б3.01(Д)</w:t>
      </w:r>
      <w:bookmarkEnd w:id="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жизнедеятельности, в том числе при возникновении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УК-5.1. Демонстрирует понимание исторической обусловленности межкультурного разнообразия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УК-5.2.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УК-8.1. Демонстрирует понимание основных принципов и правил безопасного поведения  в повседневной жизни и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УК-8.2. Предпринимает необходимые действия по обеспечению безопасности в повседневной жизни и в условиях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Имитационное моделирование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Б1.О.В.02</w:t>
      </w:r>
      <w:bookmarkEnd w:id="1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Виды имитационного моделирования, примеры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Системная динамика.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Стохастическое (статистическое) моделирование.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Дискретно-событийное моделирование.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Агентное моделирование.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Проведение имитационных экспериментов и обработка результатов.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Программные продукты для имитационного моделирования.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Инновационное проектирование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Б1.О.В.ДВ.05.01</w:t>
      </w:r>
      <w:bookmarkEnd w:id="1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Понятие стартапа и инноваций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Особенность IT стартапов по разработке информационных систем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Бизнес-модели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Жизненный цикл стартапов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Иностранный язык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Б1.У.О.07</w:t>
      </w:r>
      <w:bookmarkEnd w:id="1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252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Формирование человека как личности.  Современная семья. Взаимоотношения в семье. Семейные традиции.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Культура еды. Здоровая еда. Кухни мира.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Духовные и материальные ценности. Деньги. Шопинг.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Работа и отдых. Хобби. Развлечения.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Путешествия и туризм. Транспорт. Отели.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Успех и неудача. Стереотипы.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Человек и закон.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Экология. Проблемы окружающей среды. Переработка.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Спорт.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Современное искусство. Кино. Театр. Книги.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Роль науки в современном мире. Изобретения.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История (история России, всеобщая история)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Б1.У.О.02</w:t>
      </w:r>
      <w:bookmarkEnd w:id="1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УК-5.1. Демонстрирует понимание исторической обусловленности межкультурного разнообразия общества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Вводное занятие.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Репрезентация истории в публичном пространстве.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Периодизации истории.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Государство: феномен появления государства и типы государств в прошлом.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Война и мир в мировой истории.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Основные экономические уклады прошлого: сравнительный анализ(рабовладение, феодализм, капитализм).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Модернизация в истории: варианты, опыт, итоги.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Революции и реформы в мировой истории.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Социалистический опыт в ХХ веке: успехи и неудачи.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Определение культуры, история культуры и искусства.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Религии и их роль в истории.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История повседневности.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Концепции современного знания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Б1.У.О.11</w:t>
      </w:r>
      <w:bookmarkEnd w:id="1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УК-5.1. Демонстрирует понимание исторической обусловленности межкультурного разнообразия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УК-6.1. Способен выстраивать и реализовывать траекторию саморазвития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Особенности разных видов наук (технических, естественных, математических, гуманитарных)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Принципы взаимодействия методов решения задач из разных видов наук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Корпоративные информационные технологии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Б1.О.В.ДВ.04.02</w:t>
      </w:r>
      <w:bookmarkEnd w:id="1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История развития “Корпоративных информационных систем”.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Основные методологии управления данными в корпоративных информационных системах.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“1С:Предприятие”  как система управления корпоративными данными.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Создание отчётной документации в “Корпоративной информационной системе”, на примере “1С:Предприятия”.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Инструменты бизнес-аналитики в системе “1С:Предприятие”.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Решение прикладных задач в рамках реализации ERP методологии (самостоятельная работа студентов).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Б1.О.О.03.01</w:t>
      </w:r>
      <w:bookmarkEnd w:id="1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Что такое доказательство: краткое изложение практически всех существующих в математике методов и подходов к доказательству истинности любого утверждения: импликация, контрапозиция, метод перебора, доказательство от противного, математическая индукция, метод бесконечного спуска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Логические выражения и формулы: логические выражения и предикаты, таблицы истинности, конъюнктивные и дизъюнктивные формы, как упростить логические выражения или представить их в универсальном виде, эквивалентность, тавтология, выполнимость функций. Логические законы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Типы данных: множества, операции над множествами, бесконечные множества; последовательности; отношения, свойства отношений, функция как отношение; автоматы; рекурсивные типы данных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Б1.О.О.03.02</w:t>
      </w:r>
      <w:bookmarkEnd w:id="1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Основы теории чисел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Теория делимости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Алгебра остатков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RSA шифрование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Теория графов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Б1.О.О.03.03</w:t>
      </w:r>
      <w:bookmarkEnd w:id="1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Работа с рядами сумм и произведений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Принцип дирихле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Прикладная комбинаторика (работа с отображениями между множествами)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Асимптотическая сравнимость функций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ч.4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Б1.О.О.03.04</w:t>
      </w:r>
      <w:bookmarkEnd w:id="1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дискретную вероятность.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Условная вероятность.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Независимые события.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Случайные величины.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Математическое ожидание.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Оценки Маркова и Чебышева.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Степень уверенности.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Случайные блуждания.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Шкалы измерений, основные понятия математической статистики.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Нормальное распределение, свойства.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Распределение Фишера, Стьюдента, Хи 2.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Статистические оценки параметров (точечные, интервальные).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Проверка статистических гипотез. 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Критерии проверки, критическая область.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15. Примеры гипотез о параметрах распределений.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16. Проверка гипотез о виде распределения.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Математический анализ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Б1.О.О.01</w:t>
      </w:r>
      <w:bookmarkEnd w:id="2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Последовательность, предел последовательности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Функция, предел функции, типы неопределенных выражений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Непрерывность функции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Определение непрерывности функции, разрывы функции, типы разрывов. Свойства непрерывных функций, непрерывность сложной функции.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Обратная функция. Непрерывность элементарных функций  Производная и ее применение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Формула Тейлора для полинома. Формула Тейлора для функции, свойства остаточного члена. Правило Лопиталя для раскрытия неопределенностей.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Схема исследования графика функции.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Интегралы неопределенные, определенные, несобственные .  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Первообразная, неопределенный интеграл его свойства. Замена переменных, интегрирование по частям. Интегрирование дробно-рациональных функций. Интегралы от тригонометрических функций. Интегрирование дробно-линейных иррациональностей.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Определенный интеграл.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Формула Ньютона-Лейбница. Геометрические приложения определенного интеграла.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Несобственные интегралы 1-го и 2-го рода. Признаки сходимости. Главное значение несобственного интеграла.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Числовые ряды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Определение числового ряда, его сходимости и расходимости. Свойства сходящихся рядов. Сходимость рядов с положительными членами – Признаки Коши, Даламбера. Сходимость гармонического ряда и признак сходимости Раабе. Сходимость произвольных рядов.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15. Функции многих переменных. Частные производные, градиент. Полное приращение и дифференциал функции многих переменных.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Машинное обучение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Б1.О.В.03</w:t>
      </w:r>
      <w:bookmarkEnd w:id="2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Основы Python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Библиотеки Python: NumPy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Библиотеки Python: matplotlib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Библиотеки Python: pandas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Теоретические основы машинного обучения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Метрические алгоритмы машинного обучения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Линейная регрессия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Решающие деревья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Ансамблирование алгоритмов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Глубинное обучение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Основные архитектуры искусственных нейронных сетей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Сохранение, передача и работа с предобученными моделями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Межкультурные коммуникации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Б1.У.О.05</w:t>
      </w:r>
      <w:bookmarkEnd w:id="2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УК-5.2.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Вводное занятие.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Культура: понятие и знакомство.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Знакомство: ситуации.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Знакомство c другими странами.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Ценностные установки культур разных эпох.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Культурные ценности людей прошлого и настоящего.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Диалог культур.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Альтернативное прошлое.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Культурная глобализация и культурный регионализм.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Новости культуры.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Культура постмодернизма.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Глобальные проблемы современности и пути их решения.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Подготовка группового проекта.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Реализация группового проекта.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Методы прикладной математики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Б1.О.В.ДВ.02.02.02</w:t>
      </w:r>
      <w:bookmarkEnd w:id="2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MLOps + рекомендательная система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Суммаризация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Детекция объектов на фото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Детекция объектов на видео + MLOps потоковой обработки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Б1.П.В.ДВ.01.02.01</w:t>
      </w:r>
      <w:bookmarkEnd w:id="2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Б1.П.В.ДВ.01.02.02</w:t>
      </w:r>
      <w:bookmarkEnd w:id="2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Б1.П.В.ДВ.01.02.03</w:t>
      </w:r>
      <w:bookmarkEnd w:id="2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4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Б1.П.В.ДВ.01.02.04</w:t>
      </w:r>
      <w:bookmarkEnd w:id="2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Научно-исследовательская работа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Б2.О.02.01(Н)</w:t>
      </w:r>
      <w:bookmarkEnd w:id="2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Объектно-ориентированное программирование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Б1.О.О.08</w:t>
      </w:r>
      <w:bookmarkEnd w:id="2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ООП. Диаграммы классов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Инкапсуляция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Наследование и композиция. Интерфейсы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Полиморфизм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Обобщения (generics)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Зависимости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Принципы SOLID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Паттерны проектирования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Б1.П.В.ДВ.01.03.01</w:t>
      </w:r>
      <w:bookmarkEnd w:id="3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Б1.П.В.ДВ.01.03.02</w:t>
      </w:r>
      <w:bookmarkEnd w:id="3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Б1.П.В.ДВ.01.03.03</w:t>
      </w:r>
      <w:bookmarkEnd w:id="3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4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Б1.П.В.ДВ.01.03.04</w:t>
      </w:r>
      <w:bookmarkEnd w:id="3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1С разработки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Б1.О.В.ДВ.05.02</w:t>
      </w:r>
      <w:bookmarkEnd w:id="3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Программная платформа системы 1С:Предприятия.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Основы работы с конфигуратором. Основные прикладные объекты конфигурации.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Базовые типы данных. Синтаксис языка 1С, коллекции значений.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Справочники.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Документы.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Отчеты, обработки.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Регистры сведений, накопления и расчета.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Планы видов характеристик.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Запросы. Объектная и табличная модели данных.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Основы работы с формами.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Обмены данными. Выполнение заданий и обменов по расписанию.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академического письма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Б1.О.О.12</w:t>
      </w:r>
      <w:bookmarkEnd w:id="3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Разметка документа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кибербезопасности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Б1.О.О.11</w:t>
      </w:r>
      <w:bookmarkEnd w:id="3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1.Введение в информационную безопасность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Основы криптографии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Классические веб-уязвимости (клиентские, серверные)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Прочие уязвимости (мобильные, DoS, etc)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Тестирование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Введение в SDLC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Код-ревью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Безопасное развертывание и мониторинг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системного администрирования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Б1.О.О.06</w:t>
      </w:r>
      <w:bookmarkEnd w:id="3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Linux.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Паттерны архитектуры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Б1.П.О.03</w:t>
      </w:r>
      <w:bookmarkEnd w:id="3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Баллы тренерам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Структура системы уведомлений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Диаграммер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Градостроительная стратегия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Панель управления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Чат-бот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Дополнительный канал рассылки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Поведенческая диаграмма для задачи уведомлений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Реализация паттерна “Одиночка”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Оффлайн-приложение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Паттерны архитектуры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Б1.О.В.ДВ.02.01.02</w:t>
      </w:r>
      <w:bookmarkEnd w:id="3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Введение. Основы построения архитектуры приложений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Клиент-серверная архитектура. Frontend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Микросервисная архитектура. CI/CD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Балансировка нагрузки. NoSQL-хранилища данных. Очереди сообщений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Масштабирование реляционных хранилищ данных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Правовые основы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Б1.У.О.10</w:t>
      </w:r>
      <w:bookmarkEnd w:id="4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Правовой режим информации в Российской Федерации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Информация свободного и ограниченного доступа. Коммерческая и иная охраняемая законом тайна. Ноу-хау как охраняемая законом информация.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Персональные данные в России и в зарубежных государствах.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Общие положения о праве интеллектуальной собственности.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Отдельные вопросы права интеллектуальной собственности в сфере информационных технологий.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Б1.П.В.ДВ.01.01.01</w:t>
      </w:r>
      <w:bookmarkEnd w:id="4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Б1.П.В.ДВ.01.01.02</w:t>
      </w:r>
      <w:bookmarkEnd w:id="4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Б1.П.В.ДВ.01.01.03</w:t>
      </w:r>
      <w:bookmarkEnd w:id="4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4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Б1.П.В.ДВ.01.01.04</w:t>
      </w:r>
      <w:bookmarkEnd w:id="4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Преддипломная практика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Б2.О.02.03(Пд)</w:t>
      </w:r>
      <w:bookmarkEnd w:id="4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Прикладная статистика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Б1.О.В.ДВ.02.02.01</w:t>
      </w:r>
      <w:bookmarkEnd w:id="4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Линейная алгебра и аналитическая геометрия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Математический анализ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Теория вероятностей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Статистика. Выборки. Табличные и графические способы представления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 Проверка статистических гипотез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Параметрические критерии сравнения групп. t-критерии Стьюдента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Непараметрические критерии сравнения групп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(выравнивающий курс)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ФТД.01</w:t>
      </w:r>
      <w:bookmarkEnd w:id="4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Б1.О.О.04</w:t>
      </w:r>
      <w:bookmarkEnd w:id="4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Базовые алгоритмические конструкции.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Алгоритмы поиска и сортировки.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Структуры данных.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Основы функциональной парадигмы.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Основные алгоритмы теории графов.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Линейные списки.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Хеш-таблицы.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Информационные деревья.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Б1.О.О.05</w:t>
      </w:r>
      <w:bookmarkEnd w:id="4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Регулярные выражения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Алгоритмы работы со строками(поиск подстроки в строке, нечёткое сравнение строк)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Алгоритмы вычислительной математики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Алгоритмы приближённого вычисления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Основные алгоритмы машинного обучения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Основные графические алгоритмы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Основы мобильной разработки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Основы фронтенд разработки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Проектирование UI/UX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Б1.О.В.ДВ.03.02</w:t>
      </w:r>
      <w:bookmarkEnd w:id="5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Юзабилити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Ориентированный на пользователя дизайн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Обучаемость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Видимость и эффективность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Разработка дизайна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Тестирование интерфейса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Правила композиции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Типографика и цвета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Профессиональный английский язык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Б1.О.В.01</w:t>
      </w:r>
      <w:bookmarkEnd w:id="5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УК-4.2. Демонстрирует навыки устной и письменной деловой коммуникации на иностранном языке в разных формах в соответствии с поставленными задачами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360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Профессия - Программный инженер. Образование будущего специалиста в области программной инженерии. Профессиональные качества инженера-программиста. Построение карьеры в сфере ИТ.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Конфигурация компьютера. Типы компьютерных систем. Внутреннее устройство системы. Устройства ввода информации. Средства хранения информации.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Программное обеспечение (ПО) компьютера. Виды ПО: системное, программное, прикладное.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Графический пользовательский интерфейс и его дизайн. Текстовые процессоры.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Основные математические действия. Описание количественных и качественных изменений.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Решение проблем при разработке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Расчёты при разработке инженерных проектов. Разработка требований.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Архитектура программного обеспечения. Архитектурные стили и паттерны.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Дизайн. Общие положения, методы.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Тестирование программного обеспечения: цели, способы, критерии.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Сопровождение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Повторное использование ПО.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Надёжность и безопасность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Средства разработки ПО.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15. Студенческая научно-практическая конференция. Подготовка доклада на конференцию. Коммуникация на конференции.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16. Управление конфигурацией.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17. Стили управления в коллективе разработчиков.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18. Контроль качества ПО. Стандарты и критерии качества.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19. Расчёт бюджета программного проекта. Методы расчёта.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20. Управление проектами. Управление рисками. Факторы риска.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21. Профессиональная этика программного инженера.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22. Облачные вычисления.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Процессы разработки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Б1.П.О.04</w:t>
      </w:r>
      <w:bookmarkEnd w:id="5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Проблематика процессов разработки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Основные модели организации жизненного цикла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Унифицированный процесс разработки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Инициатива SEMAT.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Связь методов SEMAT и типовых проектов по разработке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Язык Essence как инструмент моделирования практик и методов программной инженерии.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Web-приложений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Б1.О.В.ДВ.01.01</w:t>
      </w:r>
      <w:bookmarkEnd w:id="5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HTML и CSS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Введение в JS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Манипуляция элементами DOM в JS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События и анимации в JS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Введение в Bootstrap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Введение в React.js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и анализ требований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Б1.П.О.02</w:t>
      </w:r>
      <w:bookmarkEnd w:id="5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Понятие требования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Функциональные требования и способы работы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Варианты использования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Модель предметной область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Модель бизнес 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Задача первичного проектирования системы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принципы работы со стейкхолдерами и заказчиками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мобильных приложений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Б1.О.В.ДВ.01.02</w:t>
      </w:r>
      <w:bookmarkEnd w:id="5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Языки программирования, применяемые для мобильной разработки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Верстка пользовательского интерфейса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Клиент-серверное взаимодействие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Работа с памятью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Архитектура мобильных приложений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серверных приложений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Б1.О.В.04</w:t>
      </w:r>
      <w:bookmarkEnd w:id="5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PHP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Работа с БД в PHP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REST API, маршрутизация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Токенная авторизация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HTTP статус коды</w:t>
        <w:br/>
        <w:t xml:space="preserve">Тема 6. Валидация данных, обработка ошибок в PHP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Работа с файлами в PHP.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Введение в ASP.NET, архитектура типового приложения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ORM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Реализация WEB API приложения на базе ASP.NET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MS Identity для управления пользователями и правами доступа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Монолитные приложения в ASP.NET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Реинжиниринг бизнес-процессов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Б1.П.О.05</w:t>
      </w:r>
      <w:bookmarkEnd w:id="5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Кейс трансформации организационной структуры IT-компании с целью внедрения процесса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Реинжиниринг сложного бизнес-процесса на примере составления расписания занятий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Рефакторинг программного обеспечения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Б1.О.В.ДВ.02.01.01</w:t>
      </w:r>
      <w:bookmarkEnd w:id="5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Риторика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Б1.У.В.ДВ.01.01</w:t>
      </w:r>
      <w:bookmarkEnd w:id="5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Долго думал, да хорошо сказал. Подготовка к выступлению. Риторика. С чего начать и чем закончить своё публичное выступление? Учимся «цеплять» аудиторию.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Честь имею представиться: искусство самопрезентации.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Кстати промолчать, что большое слово сказать. Паузы, голос, дикция, невербальная составляющая публичного выступления.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А правильно ли я понял, что…? Учимся задавать вопросы. Как распознать уловки и манипуляции в публичном выступлении? Стратегии и тактики эффективной коммуникации.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Красна речь с пословицей: Учимся говорить чисто, использовать ресурсы (богатство) языка (метафоры, фразеологизмы и др.). Коммуникативные качества речи.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Убежденному убеждать других нетрудно. Учимся произносить убеждающую речь.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Учимся представлять свой проект, свое научное исследование.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Учимся анализировать свои и чужие выступления.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М1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Б1.П.В.ДВ.01.01.05</w:t>
      </w:r>
      <w:bookmarkEnd w:id="6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1.1. Особенности реализации проектной работы в HITs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1.2. Постановка задач на  учебную практику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1.3. Разбор студенческих проектов по учебной практике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2.1. Специфика реализации курсовых работ в HITs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2.2. Постановка задач на  производственную  практику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2.3. Разбор студенческих проектов по производственной практике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3.1. Специфика реализации квалификационных работ в HITs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3.2. Сопровождение выполнения выпускной квалификационной работы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М2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Б1.П.В.ДВ.01.02.05</w:t>
      </w:r>
      <w:bookmarkEnd w:id="6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М3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Б1.П.В.ДВ.01.03.05</w:t>
      </w:r>
      <w:bookmarkEnd w:id="6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Современные информационные технологии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Б1.О.В.05</w:t>
      </w:r>
      <w:bookmarkEnd w:id="6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Схематизация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Б1.О.В.ДВ.03.01</w:t>
      </w:r>
      <w:bookmarkEnd w:id="6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Основы схематизации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Практика навыка схематизации на примере китайских стратагем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Тестирование программного обеспечения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Б1.П.О.01</w:t>
      </w:r>
      <w:bookmarkEnd w:id="6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Технологическая (проектно-технологическая) практика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Б2.О.02.02(П)</w:t>
      </w:r>
      <w:bookmarkEnd w:id="6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УК-6.1. Способен выстраивать и реализовывать траекторию саморазвития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УК-6.2. Способен оценивать необходимое время для выполнения поставленных задач, с учетом личных и ситуативных особенностей.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Физическая культура и спорт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Б1.У.О.04</w:t>
      </w:r>
      <w:bookmarkEnd w:id="6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Физическая культура в общекультурной и профессиональной подготовке студентов.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Социально-биологические основы физической культуры.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Педагогические основы физического воспитания.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Психофизиологические основы учебного труда и интеллектуальной деятельности. Средства физической культуры в регулировании работоспособности.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Основы здорового образа жизни.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Методики эффективных и экономичных способов овладения жизненно важными умениями и навыками.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Методики самооценки работоспособности, усталости, утомления и применение средств физической культуры для их направленной коррекции.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Методы самоконтроля состояния здоровья и физического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Методы самоконтроля функционального состояния организма.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Методика проведения учебно-тренировочного занятия.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Методика индивидуального подхода и применения средств для направленного развития отдельных физических качеств.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Методика составления индивидуальных программ физического самовоспитания и занятий оздоровительной, рекреационной и восстановительной направленности.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Методика самооценки специальной физической и спортивной подготовленности по избранному виду спорта.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Методика самостоятельного освоения отдельных элементов профессионально-прикладной физической подготовки.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15. Методы регулирования психоэмоционального состояния на занятиях физической культурой и спортом.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Философия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Б1.У.О.03</w:t>
      </w:r>
      <w:bookmarkEnd w:id="6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УК-5.2.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Метафилософия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Онтология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Гносеология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Антропология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Финансовый учет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Б1.О.В.ДВ.04.03</w:t>
      </w:r>
      <w:bookmarkEnd w:id="6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Экономика предпринимательства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Б1.У.О.08.02</w:t>
      </w:r>
      <w:bookmarkEnd w:id="7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УК-2.1. Формулирует совокупность взаимо¬связанных задач в рамках поставленной цели работы, обеспечивающих ее достижение. Определяет ожидаемые результаты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Введение в инновационное развитие;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Основы рыночных отношений и поведенческая экономика;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Формирование бизнес-идеи и формализация бизнес-модели;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Маркетинг и оценка рынка;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Разработка продукта;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 .Выведение продукта на рынок;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Привлечение финансирования для стартапов;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Организационно-правовые формы регистрации бизнеса;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Механизмы роста стартапов;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Коммерциализация интеллектуальной собственности;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Основные финансовые расчеты бизнес-плана.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Экономика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Б1.У.О.08.01</w:t>
      </w:r>
      <w:bookmarkEnd w:id="7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УК-1.2. Сравнивает возможные варианты решения, оценивает их преимущества и недостатки, формулирует собственную позицию в рамках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УК-1.3. Оценивает результаты решения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Экономика как наука: основные понятия и методы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Экономические системы и институты. Рыночная хозяйственная система и государство.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Спрос, предложение и их взаимодействие.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Эластичность спроса и предложения.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Фирма как субъект рынка. Производство, издержки и прибыль. Рыночные структуры.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Рынки факторов производства и распределение доходов.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Основные макроэкономические показатели.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Циклический характер экономического развития.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Равновесие на рынке труда и безработица.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Инфляция.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Денежный рынок и банковская система.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Элективные дисциплины по физической культуре и спорту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Б1.У.В.01</w:t>
      </w:r>
      <w:bookmarkEnd w:id="7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None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Спортивные игры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Фитнес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Циклические виды спорта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Физкультурно-спортивные технологииа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Физкультурно-оздоровительные технологии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Курс спортивного совершенствования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Эмоциональный интеллект в публичных и межличностных коммуникациях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Б1.У.В.ДВ.01.02</w:t>
      </w:r>
      <w:bookmarkEnd w:id="7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УК-3.1. Демонстрирует понимание эффективности использования стратегии сотрудничества для достижения поставленной цели, определяет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УК-3.2. Способен взаимодействовать с другими членами команды (в том числе участвовать в обмене информацией, знаниями и опытом) с учетом своей роли.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УК-3.3. Способен устанавливать разные виды коммуникации (учебную, деловую, неформальную и др.)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УК-4.1. Демонстрирует навыки устной и письменной деловой коммуникации на русском языке в разных формах в соответствии с поставленными задачами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Понятие эмоционального интеллекта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Эмоции и их проявление в невербальной коммуникации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Компетенции эмоционального интеллекта (модель Гоулмана)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Эмоция агрессии (распознавание, саморегулирование, распознавание и регулирование эмоции у других).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Эмоция печали (распознавание, саморегулирование, распознавание и регулирование эмоции у других).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Тренинг по публичному выступлению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Языки программирования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Б1.О.О.07</w:t>
      </w:r>
      <w:bookmarkEnd w:id="7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Функциональное программирование,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Многопоточность,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Параллельные вычисления,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Основы формальных языков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 w:rsidR="00193652" w:rsidRPr="006C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4E"/>
    <w:rsid w:val="00193652"/>
    <w:rsid w:val="006C73E2"/>
    <w:rsid w:val="00E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1109"/>
  <w15:chartTrackingRefBased/>
  <w15:docId w15:val="{AE56AED4-80BB-476C-B4A0-7E68A68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  <w:style w:type="character" w:styleId="Style15">
    <w:name w:val="__красный"/>
    <w:basedOn w:val="DefaultParagraphFont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s://moodle.tsu.ru/course/view.php?id=00000" TargetMode="External"/><Relationship Id="rId7" Type="http://schemas.openxmlformats.org/officeDocument/2006/relationships/hyperlink" Target="http://znanium.com/catalog.php?bookinfo=51388" TargetMode="External"/><Relationship Id="rId8" Type="http://schemas.openxmlformats.org/officeDocument/2006/relationships/hyperlink" Target="http://znanium.com/bookread2.php?book=49191" TargetMode="External"/><Relationship Id="rId9" Type="http://schemas.openxmlformats.org/officeDocument/2006/relationships/hyperlink" Target="http://www.expert.ru/" TargetMode="External"/><Relationship Id="rId10" Type="http://schemas.openxmlformats.org/officeDocument/2006/relationships/hyperlink" Target="http://www.gsk.ru/" TargetMode="External"/><Relationship Id="rId11" Type="http://schemas.openxmlformats.org/officeDocument/2006/relationships/hyperlink" Target="http://www.worldbank.org/" TargetMode="External"/><Relationship Id="rId12" Type="http://schemas.openxmlformats.org/officeDocument/2006/relationships/hyperlink" Target="http://www.consultant.ru/" TargetMode="External"/><Relationship Id="rId13" Type="http://schemas.openxmlformats.org/officeDocument/2006/relationships/numbering" Target="numbering.xml"/><Relationship Id="rId14" Type="http://schemas.openxmlformats.org/officeDocument/2006/relationships/hyperlink" Target="http://chamo.lib.tsu.ru/search/query?locale=ru&amp;theme=system" TargetMode="External"/><Relationship Id="rId15" Type="http://schemas.openxmlformats.org/officeDocument/2006/relationships/hyperlink" Target="http://vital.lib.tsu.ru/vital/access/manager/Index" TargetMode="External"/><Relationship Id="rId16" Type="http://schemas.openxmlformats.org/officeDocument/2006/relationships/hyperlink" Target="http://e.lanbook.com/" TargetMode="External"/><Relationship Id="rId17" Type="http://schemas.openxmlformats.org/officeDocument/2006/relationships/hyperlink" Target="http://www.studentlibrary.ru/" TargetMode="External"/><Relationship Id="rId18" Type="http://schemas.openxmlformats.org/officeDocument/2006/relationships/hyperlink" Target="https://urait.ru/" TargetMode="External"/><Relationship Id="rId19" Type="http://schemas.openxmlformats.org/officeDocument/2006/relationships/hyperlink" Target="https://znanium.com/" TargetMode="External"/><Relationship Id="rId20" Type="http://schemas.openxmlformats.org/officeDocument/2006/relationships/hyperlink" Target="http://www.iprbookshop.ru/" TargetMode="External"/><Relationship Id="rId21" Type="http://schemas.openxmlformats.org/officeDocument/2006/relationships/hyperlink" Target="https://uisrussia.msu.ru/" TargetMode="External"/><Relationship Id="rId22" Type="http://schemas.openxmlformats.org/officeDocument/2006/relationships/hyperlink" Target="https://www.fedsta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</cp:revision>
  <dcterms:created xsi:type="dcterms:W3CDTF">2021-08-10T08:40:00Z</dcterms:created>
  <dcterms:modified xsi:type="dcterms:W3CDTF">2021-08-10T08:40:00Z</dcterms:modified>
</cp:coreProperties>
</file>