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Научно-исследовательская работа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Блок2.О.02.01(Н)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определять и реализовывать приоритеты собственной деятельности и способы ее совершенствования на основе самооценки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2.3 Обеспечивает выполнение проекта в соответствии с установленными целями, сроками и затратами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Разрабатывает стратегию личностного и профессионального развития на основе соотнесения собственных целей и возможностей с развитием избранной сферы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Реализует и корректирует стратегию личностного и профессионального развития с учетом конъюнктуры и перспектив развития рынка труда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Оценивает результаты реализации стратегии личностного и профессионального развития на основе анализа (рефлексии) своей деятельности и внешних суждений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Определяет закономерности, связи и зависимости между основными понятиями из разных областей профессиональной деятельности, в том числе требующей междисциплинарной подготовки для решения нестандартных задач в новой или незнакомой среде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Проектирует архитектуры и алгоритмы информационных систем, с учётом использования в них современных интеллектуальных технологий машинного обучения и анализа данных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3.3 Формулирует результаты, полученные в процессе решения аналитической задачи, в форме аналитического отчёта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Выполняет работы определённые в методе исследования в профессиональной отрасли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4.3 Обоснованно определяет допустимость использования результатов полученных при самостоятельном выполнении исследовательских работ с учётом современных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при решении профессиональных задач современные системы контроля версий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Применять актуальную нормативную документацию в соответствующей области знаний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Оформлять результаты научно-исследовательских и опытно-конструкторских работ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