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B21B6"/>
          <w:sz w:val="40"/>
        </w:rPr>
        <w:t>EU Representative Appointment Letter</w:t>
      </w:r>
    </w:p>
    <w:p>
      <w:r>
        <w:rPr>
          <w:i/>
        </w:rPr>
        <w:t>[Organisation Name]</w:t>
      </w:r>
    </w:p>
    <w:p>
      <w:r>
        <w:rPr>
          <w:i/>
        </w:rPr>
        <w:t>Owner: [Role]   |   Approver: [Role]   |   Classification: Internal</w:t>
      </w:r>
    </w:p>
    <w:p>
      <w:pPr>
        <w:pStyle w:val="Heading1"/>
      </w:pPr>
      <w:r>
        <w:t>1. Purpose</w:t>
      </w:r>
    </w:p>
    <w:p>
      <w:r>
        <w:t>Appoints an EU representative where the organisation has no EU establishment.</w:t>
      </w:r>
    </w:p>
    <w:p>
      <w:pPr>
        <w:pStyle w:val="Heading1"/>
      </w:pPr>
      <w:r>
        <w:t>2. Scope</w:t>
      </w:r>
    </w:p>
    <w:p>
      <w:r>
        <w:t>Non-EU organisations subject to GDPR under Art. 3(2).</w:t>
      </w:r>
    </w:p>
    <w:p>
      <w:pPr>
        <w:pStyle w:val="Heading1"/>
      </w:pPr>
      <w:r>
        <w:t>3. Roles and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Responsibilities</w:t>
            </w:r>
          </w:p>
        </w:tc>
      </w:tr>
      <w:tr>
        <w:tc>
          <w:tcPr>
            <w:tcW w:type="dxa" w:w="4873"/>
          </w:tcPr>
          <w:p>
            <w:r>
              <w:t>Privacy Officer / DPO</w:t>
            </w:r>
          </w:p>
        </w:tc>
        <w:tc>
          <w:tcPr>
            <w:tcW w:type="dxa" w:w="4873"/>
          </w:tcPr>
          <w:p>
            <w:r>
              <w:t>Owns the record and advises.</w:t>
            </w:r>
          </w:p>
        </w:tc>
      </w:tr>
      <w:tr>
        <w:tc>
          <w:tcPr>
            <w:tcW w:type="dxa" w:w="4873"/>
          </w:tcPr>
          <w:p>
            <w:r>
              <w:t>Legal</w:t>
            </w:r>
          </w:p>
        </w:tc>
        <w:tc>
          <w:tcPr>
            <w:tcW w:type="dxa" w:w="4873"/>
          </w:tcPr>
          <w:p>
            <w:r>
              <w:t>Reviews legal positions.</w:t>
            </w:r>
          </w:p>
        </w:tc>
      </w:tr>
    </w:tbl>
    <w:p/>
    <w:p>
      <w:pPr>
        <w:pStyle w:val="Heading1"/>
      </w:pPr>
      <w:r>
        <w:t>4. Appointment letter</w:t>
      </w:r>
    </w:p>
    <w:p>
      <w:pPr>
        <w:pStyle w:val="ListBullet"/>
      </w:pPr>
      <w:r>
        <w:t>[Organisation Name] appoints [Representative] as its representative in the Union under Art. 27 GDPR.</w:t>
      </w:r>
    </w:p>
    <w:p>
      <w:pPr>
        <w:pStyle w:val="ListBullet"/>
      </w:pPr>
      <w:r>
        <w:t>Mandate: act as contact point for authorities and data subjects; maintain the ROPA copy; cooperate with authorities.</w:t>
      </w:r>
    </w:p>
    <w:p>
      <w:pPr>
        <w:pStyle w:val="ListBullet"/>
      </w:pPr>
      <w:r>
        <w:t>Representative details published in privacy notice.</w:t>
      </w:r>
    </w:p>
    <w:p>
      <w:pPr>
        <w:pStyle w:val="ListBullet"/>
      </w:pPr>
      <w:r>
        <w:t>Signed by both parties with date.</w:t>
      </w:r>
    </w:p>
    <w:p>
      <w:pPr>
        <w:pStyle w:val="Heading1"/>
      </w:pPr>
      <w:r>
        <w:t>5. Frequency and timing</w:t>
      </w:r>
    </w:p>
    <w:p>
      <w:r>
        <w:t>On appointment; reviewed annually.</w:t>
      </w:r>
    </w:p>
    <w:p>
      <w:pPr>
        <w:pStyle w:val="Heading1"/>
      </w:pPr>
      <w:r>
        <w:t>6. Audit evidence checklist</w:t>
      </w:r>
    </w:p>
    <w:p>
      <w:r>
        <w:t>Retain the following so an auditor can test this control:</w:t>
      </w:r>
    </w:p>
    <w:p>
      <w:r>
        <w:t>☐  Signed mandate</w:t>
      </w:r>
    </w:p>
    <w:p>
      <w:r>
        <w:t>☐  Privacy notice listing representative</w:t>
      </w:r>
    </w:p>
    <w:p>
      <w:pPr>
        <w:pStyle w:val="Heading1"/>
      </w:pPr>
      <w:r>
        <w:t>7. Framework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Framework</w:t>
            </w:r>
          </w:p>
        </w:tc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Reference</w:t>
            </w:r>
          </w:p>
        </w:tc>
      </w:tr>
      <w:tr>
        <w:tc>
          <w:tcPr>
            <w:tcW w:type="dxa" w:w="4873"/>
          </w:tcPr>
          <w:p>
            <w:r>
              <w:t>GDPR</w:t>
            </w:r>
          </w:p>
        </w:tc>
        <w:tc>
          <w:tcPr>
            <w:tcW w:type="dxa" w:w="4873"/>
          </w:tcPr>
          <w:p>
            <w:r>
              <w:t>Art. 27</w:t>
            </w:r>
          </w:p>
        </w:tc>
      </w:tr>
    </w:tbl>
    <w:p/>
    <w:p>
      <w:pPr>
        <w:pStyle w:val="Heading2"/>
      </w:pPr>
      <w:r>
        <w:t>Document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EDE9FE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1949"/>
            <w:shd w:val="clear" w:color="auto" w:fill="EDE9FE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949"/>
            <w:shd w:val="clear" w:color="auto" w:fill="EDE9FE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949"/>
            <w:shd w:val="clear" w:color="auto" w:fill="EDE9FE"/>
          </w:tcPr>
          <w:p>
            <w:r>
              <w:rPr>
                <w:b/>
              </w:rPr>
              <w:t>Written by</w:t>
            </w:r>
          </w:p>
        </w:tc>
        <w:tc>
          <w:tcPr>
            <w:tcW w:type="dxa" w:w="1949"/>
            <w:shd w:val="clear" w:color="auto" w:fill="EDE9FE"/>
          </w:tcPr>
          <w:p>
            <w:r>
              <w:rPr>
                <w:b/>
              </w:rPr>
              <w:t>Approved by</w:t>
            </w:r>
          </w:p>
        </w:tc>
      </w:tr>
      <w:tr>
        <w:tc>
          <w:tcPr>
            <w:tcW w:type="dxa" w:w="1949"/>
          </w:tcPr>
          <w:p>
            <w:r>
              <w:t>1.0.0</w:t>
            </w:r>
          </w:p>
        </w:tc>
        <w:tc>
          <w:tcPr>
            <w:tcW w:type="dxa" w:w="1949"/>
          </w:tcPr>
          <w:p>
            <w:r>
              <w:t>[TODAYS DATE]</w:t>
            </w:r>
          </w:p>
        </w:tc>
        <w:tc>
          <w:tcPr>
            <w:tcW w:type="dxa" w:w="1949"/>
          </w:tcPr>
          <w:p>
            <w:r>
              <w:t>Initial Version</w:t>
            </w:r>
          </w:p>
        </w:tc>
        <w:tc>
          <w:tcPr>
            <w:tcW w:type="dxa" w:w="1949"/>
          </w:tcPr>
          <w:p>
            <w:r>
              <w:t>[Name]</w:t>
            </w:r>
          </w:p>
        </w:tc>
        <w:tc>
          <w:tcPr>
            <w:tcW w:type="dxa" w:w="1949"/>
          </w:tcPr>
          <w:p>
            <w:r>
              <w:t>[Name]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Template provided by OneLens by Ruchi. Replace all [bracketed] fields before use.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5B21B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5B21B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EU Representative Appointment Letter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