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BA2BF6" w:rsidRDefault="00E64CD2" w14:paraId="5A3D0271" wp14:textId="77777777">
      <w:pPr>
        <w:pStyle w:val="Title"/>
      </w:pPr>
      <w:bookmarkStart w:name="_scvfm4ocj7ku" w:colFirst="0" w:colLast="0" w:id="0"/>
      <w:bookmarkEnd w:id="0"/>
      <w:r>
        <w:t>Sample job descriptions for key security roles</w:t>
      </w:r>
    </w:p>
    <w:p xmlns:wp14="http://schemas.microsoft.com/office/word/2010/wordml" w:rsidR="00BA2BF6" w:rsidRDefault="00E64CD2" w14:paraId="3E31B511" wp14:textId="77777777">
      <w:pPr>
        <w:pStyle w:val="Title"/>
        <w:rPr>
          <w:rFonts w:ascii="Calibri" w:hAnsi="Calibri" w:eastAsia="Calibri" w:cs="Calibri"/>
        </w:rPr>
      </w:pPr>
      <w:bookmarkStart w:name="_yvxr6wiyxz5g" w:colFirst="0" w:colLast="0" w:id="1"/>
      <w:bookmarkEnd w:id="1"/>
      <w:r>
        <w:rPr>
          <w:b/>
          <w:bCs/>
          <w:sz w:val="26"/>
          <w:szCs w:val="26"/>
        </w:rPr>
        <w:t>Roles and Responsibilities</w:t>
      </w:r>
      <w:r>
        <w:t xml:space="preserve"> </w:t>
      </w:r>
    </w:p>
    <w:p xmlns:wp14="http://schemas.microsoft.com/office/word/2010/wordml" w:rsidR="00BA2BF6" w:rsidRDefault="00BA2BF6" w14:paraId="672A6659" wp14:textId="77777777"/>
    <w:tbl>
      <w:tblPr>
        <w:tblStyle w:val="a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BA2BF6" w:rsidTr="0FD9DBFE" w14:paraId="4DE61523" wp14:textId="77777777">
        <w:tc>
          <w:tcPr>
            <w:tcW w:w="4680" w:type="dxa"/>
            <w:shd w:val="clear" w:color="auto" w:fill="94B2D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3E86D90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Roles &lt;</w:t>
            </w:r>
            <w:r>
              <w:rPr>
                <w:rFonts w:ascii="Calibri" w:hAnsi="Calibri" w:eastAsia="Calibri" w:cs="Calibri"/>
              </w:rPr>
              <w:t>*The roles/responsibilities are only examples. The roles/responsibilities should be tailored to match the operations of the company&gt;</w:t>
            </w:r>
          </w:p>
        </w:tc>
        <w:tc>
          <w:tcPr>
            <w:tcW w:w="4680" w:type="dxa"/>
            <w:shd w:val="clear" w:color="auto" w:fill="94B2D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2AD40A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Responsibilities</w:t>
            </w:r>
          </w:p>
        </w:tc>
      </w:tr>
      <w:tr xmlns:wp14="http://schemas.microsoft.com/office/word/2010/wordml" w:rsidR="00BA2BF6" w:rsidTr="0FD9DBFE" w14:paraId="41DB8F27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3D37D24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Board of Directors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67F1BD30" wp14:textId="77777777">
            <w:pPr>
              <w:widowControl w:val="0"/>
              <w:numPr>
                <w:ilvl w:val="0"/>
                <w:numId w:val="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Oversight of Cyber-Risk and internal control for information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security,privacy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compliance</w:t>
            </w:r>
          </w:p>
          <w:p w:rsidR="00BA2BF6" w:rsidRDefault="00E64CD2" w14:paraId="596D8440" wp14:textId="77777777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Consults with Executive Leadership to understand &lt;Company Name&gt; IT mission and risks and provides guidance to align business, IT, and security objectives</w:t>
            </w:r>
          </w:p>
          <w:p w:rsidR="00BA2BF6" w:rsidRDefault="00BA2BF6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4DF33517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4DE4E14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Executive Leadership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45F46879" wp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Approves Capital Expenditures for Information Security and Privacy programs and initiatives</w:t>
            </w:r>
          </w:p>
          <w:p w:rsidR="00BA2BF6" w:rsidRDefault="00E64CD2" w14:paraId="2DFA759C" wp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the execution of the information security and Privacy risk management program and risk treatments</w:t>
            </w:r>
          </w:p>
          <w:p w:rsidR="00BA2BF6" w:rsidRDefault="00E64CD2" w14:paraId="113B245D" wp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Communication Path to &lt;Company Name&gt; Board of Directors</w:t>
            </w:r>
          </w:p>
          <w:p w:rsidR="00BA2BF6" w:rsidP="0FD9DBFE" w:rsidRDefault="00E64CD2" w14:paraId="0A2ED7BA" wp14:textId="77777777">
            <w:pPr>
              <w:widowControl w:val="0"/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Aligns Information Security and Privacy Policy and Posture based on &lt;Company Name&gt; mission, strategic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objectives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risk appetite</w:t>
            </w:r>
          </w:p>
          <w:p w:rsidR="00BA2BF6" w:rsidRDefault="00BA2BF6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41FF1E7A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FC85EB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Head of Engineering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5FAF2B09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the implementation of information security controls for production infrastructure</w:t>
            </w:r>
          </w:p>
          <w:p w:rsidR="00BA2BF6" w:rsidRDefault="00E64CD2" w14:paraId="092D2444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conducting risk assessments for production infrastructure</w:t>
            </w:r>
          </w:p>
          <w:p w:rsidR="00BA2BF6" w:rsidRDefault="00E64CD2" w14:paraId="0AF92AE5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information security in the software development process</w:t>
            </w:r>
          </w:p>
          <w:p w:rsidR="00BA2BF6" w:rsidRDefault="00E64CD2" w14:paraId="2A9A725C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the design, development, implementation, operation, maintenance and monitoring of development and commercial cloud hosting security controls</w:t>
            </w:r>
          </w:p>
          <w:p w:rsidR="00BA2BF6" w:rsidRDefault="00E64CD2" w14:paraId="701D4E7F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oversight over policy development related to systems and software under their control</w:t>
            </w:r>
          </w:p>
          <w:p w:rsidR="00BA2BF6" w:rsidRDefault="00E64CD2" w14:paraId="1640F8BB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implementing risk management in the development process aligned with company goals</w:t>
            </w:r>
          </w:p>
          <w:p w:rsidR="00BA2BF6" w:rsidRDefault="00E64CD2" w14:paraId="7D318521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Identity Management and Access Control processes for production data and infrastructure</w:t>
            </w:r>
          </w:p>
          <w:p w:rsidR="00BA2BF6" w:rsidRDefault="00E64CD2" w14:paraId="3CE5F1FF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Approval of technical access and change requests for non-standard access to systems under their control</w:t>
            </w:r>
          </w:p>
          <w:p w:rsidR="00BA2BF6" w:rsidRDefault="00BA2BF6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67C273D1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7094953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Security Lead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79D3C163" wp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and implementation, operation and monitoring of information security tools and processes in customer production environments</w:t>
            </w:r>
          </w:p>
          <w:p w:rsidR="00BA2BF6" w:rsidP="0FD9DBFE" w:rsidRDefault="00E64CD2" w14:paraId="6F32845D" wp14:textId="77777777">
            <w:pPr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Responsible for conducting IT risk assessments, documenting identified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threats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maintaining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risk register</w:t>
            </w:r>
          </w:p>
          <w:p w:rsidR="00BA2BF6" w:rsidRDefault="00E64CD2" w14:paraId="52AA3A47" wp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Communicates information security risks to executive leadership</w:t>
            </w:r>
          </w:p>
          <w:p w:rsidR="00BA2BF6" w:rsidRDefault="00E64CD2" w14:paraId="558CF9BB" wp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Reports information security risks annually to &lt;Company Name&gt; leadership and gains approvals to bring risks to acceptable levels</w:t>
            </w:r>
          </w:p>
          <w:p w:rsidR="00BA2BF6" w:rsidRDefault="00BA2BF6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7D960D05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6A4BCA2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Head of IT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53FA7AF3" wp14:textId="77777777">
            <w:pPr>
              <w:widowControl w:val="0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Responsible for the design, development, implementation, operation,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maintenance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monitoring of IT security controls</w:t>
            </w:r>
          </w:p>
          <w:p w:rsidR="00BA2BF6" w:rsidRDefault="00E64CD2" w14:paraId="40011179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Ensures IT puts into practice the Information Security Framework</w:t>
            </w:r>
          </w:p>
          <w:p w:rsidR="00BA2BF6" w:rsidRDefault="00E64CD2" w14:paraId="382D209D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the implementation of security controls for IT processes</w:t>
            </w:r>
          </w:p>
          <w:p w:rsidR="00BA2BF6" w:rsidRDefault="00E64CD2" w14:paraId="519FD200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device and laptop security</w:t>
            </w:r>
          </w:p>
          <w:p w:rsidR="00BA2BF6" w:rsidRDefault="00E64CD2" w14:paraId="5F313E20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Identity Management and Access Control for devices and physical IT infrastructure</w:t>
            </w:r>
          </w:p>
        </w:tc>
      </w:tr>
      <w:tr xmlns:wp14="http://schemas.microsoft.com/office/word/2010/wordml" w:rsidR="00BA2BF6" w:rsidTr="0FD9DBFE" w14:paraId="1FAEAB9E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E07091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Engineers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017981E5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Maintain the confidentiality, integrity and availability of the information systems and processes for which they are responsible in compliance with &lt;Company Name&gt; policies on information security and privacy</w:t>
            </w:r>
          </w:p>
          <w:p w:rsidR="00BA2BF6" w:rsidP="0FD9DBFE" w:rsidRDefault="00E64CD2" w14:paraId="7245BFDB" wp14:textId="77777777">
            <w:pPr>
              <w:widowControl w:val="0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Responsible for the development and deployment of secure code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in accordance with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&lt;Company Name&gt; standards,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policies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procedures</w:t>
            </w:r>
          </w:p>
          <w:p w:rsidR="00BA2BF6" w:rsidRDefault="00E64CD2" w14:paraId="53AFC250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Leader of the Incident Response team, responsible for incident response, documentation and lessons learned process</w:t>
            </w:r>
          </w:p>
          <w:p w:rsidR="00BA2BF6" w:rsidP="0FD9DBFE" w:rsidRDefault="00E64CD2" w14:paraId="290C5FD4" wp14:textId="77777777">
            <w:pPr>
              <w:widowControl w:val="0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Execution of customer data retention and deletion processes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in accordance with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company policy and customer requirements</w:t>
            </w:r>
          </w:p>
        </w:tc>
      </w:tr>
      <w:tr xmlns:wp14="http://schemas.microsoft.com/office/word/2010/wordml" w:rsidR="00BA2BF6" w:rsidTr="0FD9DBFE" w14:paraId="7F0B08B2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957E38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Head of Operations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7E25F9F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Ensuring employees and contractors are qualified and competent for their roles</w:t>
            </w:r>
          </w:p>
          <w:p w:rsidR="00BA2BF6" w:rsidP="0FD9DBFE" w:rsidRDefault="00E64CD2" w14:paraId="704CADCD" wp14:textId="77777777">
            <w:pPr>
              <w:widowControl w:val="0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Ensuring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appropriate testing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background checks are completed</w:t>
            </w:r>
          </w:p>
          <w:p w:rsidR="00BA2BF6" w:rsidRDefault="00E64CD2" w14:paraId="70B25FBF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Ensuring that employees and relevant contractors are aware of their security and confidentiality obligations</w:t>
            </w:r>
          </w:p>
          <w:p w:rsidR="00BA2BF6" w:rsidRDefault="00E64CD2" w14:paraId="5796A13C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Ensuring that employee performance and adherence the policies is periodically evaluated</w:t>
            </w:r>
          </w:p>
          <w:p w:rsidR="00BA2BF6" w:rsidP="0FD9DBFE" w:rsidRDefault="00E64CD2" w14:paraId="7D3C7DED" wp14:textId="77777777">
            <w:pPr>
              <w:widowControl w:val="0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Ensuring that employees receive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appropriate security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training</w:t>
            </w:r>
          </w:p>
          <w:p w:rsidR="00BA2BF6" w:rsidRDefault="00E64CD2" w14:paraId="45A48FCD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oversight over third-party risk management process</w:t>
            </w:r>
          </w:p>
          <w:p w:rsidR="00BA2BF6" w:rsidRDefault="00E64CD2" w14:paraId="6231C5B7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review of vendor service contracts</w:t>
            </w:r>
          </w:p>
          <w:p w:rsidR="00BA2BF6" w:rsidP="0FD9DBFE" w:rsidRDefault="00E64CD2" w14:paraId="6F38804F" wp14:textId="77777777">
            <w:pPr>
              <w:widowControl w:val="0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Ensuring that customer contracts contain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appropriate security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confidentiality language to protect the company and ensure compliance with our regulatory obligations</w:t>
            </w:r>
          </w:p>
          <w:p w:rsidR="00BA2BF6" w:rsidRDefault="00BA2BF6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1F1E6921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315F156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&lt;Company Name&gt; Employees, Contractors, Temp. Workers,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Etc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7B4EFCD6" wp14:textId="77777777">
            <w:pPr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>Acting at all times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in a manner which does not place at risk the health and safety of themselves, other person in the workplace, and the information and resources they have use of</w:t>
            </w:r>
          </w:p>
          <w:p w:rsidR="00BA2BF6" w:rsidP="0FD9DBFE" w:rsidRDefault="00E64CD2" w14:paraId="7BC24737" wp14:textId="77777777">
            <w:pPr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Helping to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identify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areas where risk management practices should be adopted</w:t>
            </w:r>
          </w:p>
          <w:p w:rsidR="00BA2BF6" w:rsidRDefault="00E64CD2" w14:paraId="39423353" wp14:textId="77777777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Taking all practical steps to minimize &lt;Company Name&gt; exposure to contractual and regulatory liability</w:t>
            </w:r>
          </w:p>
          <w:p w:rsidR="00BA2BF6" w:rsidRDefault="00E64CD2" w14:paraId="71EE934A" wp14:textId="77777777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Adhering to company policies and standards of conduct</w:t>
            </w:r>
          </w:p>
          <w:p w:rsidR="00BA2BF6" w:rsidP="0FD9DBFE" w:rsidRDefault="00E64CD2" w14:paraId="4D3110D7" wp14:textId="77777777">
            <w:pPr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Reporting incidents and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observed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anomalies or weaknesses</w:t>
            </w:r>
          </w:p>
        </w:tc>
      </w:tr>
      <w:tr xmlns:wp14="http://schemas.microsoft.com/office/word/2010/wordml" w:rsidR="00BA2BF6" w:rsidTr="0FD9DBFE" w14:paraId="2DE2A0C2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2072E0A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TBD - &lt;Please add any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additional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roles within the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company(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each new role should be in a different box)&gt;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4C657F62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TBD - &lt;Please add any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additional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responsibilities within the company (each new responsibility should be in a different box)&gt;</w:t>
            </w:r>
          </w:p>
          <w:p w:rsidR="00BA2BF6" w:rsidRDefault="00BA2BF6" w14:paraId="41C8F3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Calibri" w:hAnsi="Calibri" w:eastAsia="Calibri" w:cs="Calibri"/>
              </w:rPr>
            </w:pPr>
          </w:p>
        </w:tc>
      </w:tr>
    </w:tbl>
    <w:p xmlns:wp14="http://schemas.microsoft.com/office/word/2010/wordml" w:rsidR="00BA2BF6" w:rsidRDefault="00BA2BF6" w14:paraId="72A3D3EC" wp14:textId="77777777">
      <w:pPr>
        <w:rPr>
          <w:rFonts w:ascii="Calibri" w:hAnsi="Calibri" w:eastAsia="Calibri" w:cs="Calibri"/>
        </w:rPr>
      </w:pPr>
    </w:p>
    <w:p>
      <w:pPr>
        <w:pStyle w:val="Heading2"/>
      </w:pPr>
      <w:r>
        <w:t>Document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872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872"/>
          </w:tcPr>
          <w:p>
            <w:r>
              <w:t>1.0.0</w:t>
            </w:r>
          </w:p>
        </w:tc>
        <w:tc>
          <w:tcPr>
            <w:tcW w:type="dxa" w:w="1872"/>
          </w:tcPr>
          <w:p>
            <w:r>
              <w:t>[TODAYS DATE]</w:t>
            </w:r>
          </w:p>
        </w:tc>
        <w:tc>
          <w:tcPr>
            <w:tcW w:type="dxa" w:w="1872"/>
          </w:tcPr>
          <w:p>
            <w:r>
              <w:t>Initial Version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  <w:tc>
          <w:tcPr>
            <w:tcW w:type="dxa" w:w="1872"/>
          </w:tcPr>
          <w:p>
            <w:r>
              <w:t>[Name]</w:t>
            </w:r>
          </w:p>
        </w:tc>
      </w:tr>
    </w:tbl>
    <w:sectPr w:rsidR="00BA2BF6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64CD2" w:rsidRDefault="00E64CD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64CD2" w:rsidRDefault="00E64CD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8EDEF7B-6CC0-4E17-B0DF-A9E259868836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8075FB1-50FC-42BD-8B24-0D0C03BA60BC}" r:id="rId2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64CD2" w:rsidRDefault="00E64CD2" w14:paraId="44EAFD9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64CD2" w:rsidRDefault="00E64CD2" w14:paraId="4B94D5A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2BF6" w:rsidRDefault="00BA2BF6" w14:paraId="0D0B940D" wp14:textId="77777777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17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350F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338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F81FE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7341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8E30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F941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EB76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8093853">
    <w:abstractNumId w:val="0"/>
  </w:num>
  <w:num w:numId="2" w16cid:durableId="1731079506">
    <w:abstractNumId w:val="2"/>
  </w:num>
  <w:num w:numId="3" w16cid:durableId="1309820044">
    <w:abstractNumId w:val="7"/>
  </w:num>
  <w:num w:numId="4" w16cid:durableId="401803299">
    <w:abstractNumId w:val="6"/>
  </w:num>
  <w:num w:numId="5" w16cid:durableId="1201749818">
    <w:abstractNumId w:val="5"/>
  </w:num>
  <w:num w:numId="6" w16cid:durableId="2066483738">
    <w:abstractNumId w:val="4"/>
  </w:num>
  <w:num w:numId="7" w16cid:durableId="1883443972">
    <w:abstractNumId w:val="1"/>
  </w:num>
  <w:num w:numId="8" w16cid:durableId="203295275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BF6"/>
    <w:rsid w:val="00BA2BF6"/>
    <w:rsid w:val="00CD260D"/>
    <w:rsid w:val="00E64CD2"/>
    <w:rsid w:val="0FD9D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64E7F"/>
  <w15:docId w15:val="{CC86AD49-FD12-482A-8D38-9295EF2FC5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2</revision>
  <dcterms:created xsi:type="dcterms:W3CDTF">2025-12-11T19:10:00.0000000Z</dcterms:created>
  <dcterms:modified xsi:type="dcterms:W3CDTF">2025-12-11T19:11:12.4627144Z</dcterms:modified>
  <dc:creator/>
  <dc:description/>
  <dc:title/>
  <dc:subject/>
  <keywords/>
</coreProperties>
</file>