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21B6"/>
          <w:sz w:val="40"/>
        </w:rPr>
        <w:t>Cookie Policy</w:t>
      </w:r>
    </w:p>
    <w:p>
      <w:r>
        <w:rPr>
          <w:i/>
        </w:rPr>
        <w:t>[Organisation Name]</w:t>
      </w:r>
    </w:p>
    <w:tbl>
      <w:tblPr>
        <w:tblStyle w:val="TableGrid"/>
        <w:tblW w:type="auto" w:w="0"/>
        <w:tblLook w:firstColumn="1" w:firstRow="1" w:lastColumn="0" w:lastRow="0" w:noHBand="0" w:noVBand="1" w:val="04A0"/>
      </w:tblPr>
      <w:tblGrid>
        <w:gridCol w:w="4873"/>
        <w:gridCol w:w="4873"/>
      </w:tblGrid>
      <w:tr>
        <w:tc>
          <w:tcPr>
            <w:tcW w:type="dxa" w:w="2835"/>
            <w:shd w:val="clear" w:color="auto" w:fill="EDE9FE"/>
          </w:tcPr>
          <w:p>
            <w:r>
              <w:rPr>
                <w:b/>
              </w:rPr>
              <w:t>Version</w:t>
            </w:r>
          </w:p>
        </w:tc>
        <w:tc>
          <w:tcPr>
            <w:tcW w:type="dxa" w:w="6236"/>
          </w:tcPr>
          <w:p>
            <w:r>
              <w:t>[x.x]</w:t>
            </w:r>
          </w:p>
        </w:tc>
      </w:tr>
      <w:tr>
        <w:tc>
          <w:tcPr>
            <w:tcW w:type="dxa" w:w="2835"/>
            <w:shd w:val="clear" w:color="auto" w:fill="EDE9FE"/>
          </w:tcPr>
          <w:p>
            <w:r>
              <w:rPr>
                <w:b/>
              </w:rPr>
              <w:t>Owner</w:t>
            </w:r>
          </w:p>
        </w:tc>
        <w:tc>
          <w:tcPr>
            <w:tcW w:type="dxa" w:w="6236"/>
          </w:tcPr>
          <w:p>
            <w:r>
              <w:t>[Role, e.g. Privacy Officer]</w:t>
            </w:r>
          </w:p>
        </w:tc>
      </w:tr>
      <w:tr>
        <w:tc>
          <w:tcPr>
            <w:tcW w:type="dxa" w:w="2835"/>
            <w:shd w:val="clear" w:color="auto" w:fill="EDE9FE"/>
          </w:tcPr>
          <w:p>
            <w:r>
              <w:rPr>
                <w:b/>
              </w:rPr>
              <w:t>Approver</w:t>
            </w:r>
          </w:p>
        </w:tc>
        <w:tc>
          <w:tcPr>
            <w:tcW w:type="dxa" w:w="6236"/>
          </w:tcPr>
          <w:p>
            <w:r>
              <w:t>[Role]</w:t>
            </w:r>
          </w:p>
        </w:tc>
      </w:tr>
      <w:tr>
        <w:tc>
          <w:tcPr>
            <w:tcW w:type="dxa" w:w="2835"/>
            <w:shd w:val="clear" w:color="auto" w:fill="EDE9FE"/>
          </w:tcPr>
          <w:p>
            <w:r>
              <w:rPr>
                <w:b/>
              </w:rPr>
              <w:t>Effective date</w:t>
            </w:r>
          </w:p>
        </w:tc>
        <w:tc>
          <w:tcPr>
            <w:tcW w:type="dxa" w:w="6236"/>
          </w:tcPr>
          <w:p>
            <w:r>
              <w:t>[YYYY-MM-DD]</w:t>
            </w:r>
          </w:p>
        </w:tc>
      </w:tr>
      <w:tr>
        <w:tc>
          <w:tcPr>
            <w:tcW w:type="dxa" w:w="2835"/>
            <w:shd w:val="clear" w:color="auto" w:fill="EDE9FE"/>
          </w:tcPr>
          <w:p>
            <w:r>
              <w:rPr>
                <w:b/>
              </w:rPr>
              <w:t>Next review date</w:t>
            </w:r>
          </w:p>
        </w:tc>
        <w:tc>
          <w:tcPr>
            <w:tcW w:type="dxa" w:w="6236"/>
          </w:tcPr>
          <w:p>
            <w:r>
              <w:t>[YYYY-MM-DD]</w:t>
            </w:r>
          </w:p>
        </w:tc>
      </w:tr>
      <w:tr>
        <w:tc>
          <w:tcPr>
            <w:tcW w:type="dxa" w:w="2835"/>
            <w:shd w:val="clear" w:color="auto" w:fill="EDE9FE"/>
          </w:tcPr>
          <w:p>
            <w:r>
              <w:rPr>
                <w:b/>
              </w:rPr>
              <w:t>Classification</w:t>
            </w:r>
          </w:p>
        </w:tc>
        <w:tc>
          <w:tcPr>
            <w:tcW w:type="dxa" w:w="6236"/>
          </w:tcPr>
          <w:p>
            <w:r>
              <w:t>Internal</w:t>
            </w:r>
          </w:p>
        </w:tc>
      </w:tr>
      <w:tr>
        <w:tc>
          <w:tcPr>
            <w:tcW w:type="dxa" w:w="2835"/>
            <w:shd w:val="clear" w:color="auto" w:fill="EDE9FE"/>
          </w:tcPr>
          <w:p>
            <w:r>
              <w:rPr>
                <w:b/>
              </w:rPr>
              <w:t>Framework mapping</w:t>
            </w:r>
          </w:p>
        </w:tc>
        <w:tc>
          <w:tcPr>
            <w:tcW w:type="dxa" w:w="6236"/>
          </w:tcPr>
          <w:p>
            <w:r>
              <w:t>GDPR Art. 6, 7, 13 | ePrivacy Directive | CCPA/CPRA | SOC 2 P2.1</w:t>
            </w:r>
          </w:p>
        </w:tc>
      </w:tr>
    </w:tbl>
    <w:p/>
    <w:p>
      <w:pPr>
        <w:pStyle w:val="Heading1"/>
      </w:pPr>
      <w:r>
        <w:t>Purpose</w:t>
      </w:r>
    </w:p>
    <w:p>
      <w:r>
        <w:rPr>
          <w:b w:val="0"/>
          <w:i w:val="0"/>
        </w:rPr>
        <w:t>Public-facing policy explaining how the organisation uses cookies and similar technologies, the categories used, how consent is collected and how visitors can change their choices.</w:t>
      </w:r>
    </w:p>
    <w:p>
      <w:r>
        <w:rPr>
          <w:b w:val="0"/>
          <w:i/>
        </w:rPr>
        <w:t>Guidance: Before publishing, run a cookie scan of every in-scope domain and replace the table rows with the cookies actually set. A consent manager with a persistent "Cookie Settings" link must be live before this policy describes one.</w:t>
      </w:r>
    </w:p>
    <w:p>
      <w:r>
        <w:rPr>
          <w:b w:val="0"/>
          <w:i w:val="0"/>
        </w:rPr>
        <w:t>Applies to: [website domain(s)] and other [Organisation Name] online services that link to this policy.</w:t>
      </w:r>
    </w:p>
    <w:p>
      <w:pPr>
        <w:pStyle w:val="Heading2"/>
      </w:pPr>
      <w:r>
        <w:t>Application</w:t>
      </w:r>
    </w:p>
    <w:p>
      <w:r>
        <w:rPr>
          <w:b w:val="0"/>
          <w:i w:val="0"/>
        </w:rPr>
        <w:t>This Cookie Policy applies to visitors and users of [website domain] and any other website or online service operated by [Organisation Name] that links to this policy. It covers individuals located in [the United States, the EU/EEA, the UK and California]. It should be read alongside our Privacy Policy at [privacy policy URL].</w:t>
      </w:r>
    </w:p>
    <w:p>
      <w:pPr>
        <w:pStyle w:val="Heading2"/>
      </w:pPr>
      <w:r>
        <w:t>What is a cookie?</w:t>
      </w:r>
    </w:p>
    <w:p>
      <w:r>
        <w:rPr>
          <w:b w:val="0"/>
          <w:i w:val="0"/>
        </w:rPr>
        <w:t>Cookies are small text files placed on your device when you visit a website. Session cookies last only while your browser is open; persistent cookies remain until they expire or you delete them. We also use similar technologies such as pixels, web beacons and local storage, referred to together as "cookies" in this policy.</w:t>
      </w:r>
    </w:p>
    <w:p>
      <w:pPr>
        <w:pStyle w:val="Heading2"/>
      </w:pPr>
      <w:r>
        <w:t>Does [Organisation Name] use cookies?</w:t>
      </w:r>
    </w:p>
    <w:p>
      <w:r>
        <w:rPr>
          <w:b w:val="0"/>
          <w:i w:val="0"/>
        </w:rPr>
        <w:t>Yes. We use first-party cookies set by our own domains and third-party cookies set by service providers such as [analytics provider] and [marketing provider].</w:t>
      </w:r>
    </w:p>
    <w:p>
      <w:pPr>
        <w:pStyle w:val="Heading2"/>
      </w:pPr>
      <w:r>
        <w:t>How we use cookies</w:t>
      </w:r>
    </w:p>
    <w:p>
      <w:r>
        <w:rPr>
          <w:b w:val="0"/>
          <w:i w:val="0"/>
        </w:rPr>
        <w:t>Cookies help us recognise you when you return, remember your preferences, keep our services secure, measure performance and, with your consent, understand the effectiveness of our marketing.</w:t>
      </w:r>
    </w:p>
    <w:p>
      <w:pPr>
        <w:pStyle w:val="Heading2"/>
      </w:pPr>
      <w:r>
        <w:t>Categories of cookies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5B21B6"/>
          </w:tcPr>
          <w:p>
            <w:r>
              <w:rPr>
                <w:b/>
                <w:color w:val="FFFFFF"/>
                <w:sz w:val="19"/>
              </w:rPr>
              <w:t>Category</w:t>
            </w:r>
          </w:p>
        </w:tc>
        <w:tc>
          <w:tcPr>
            <w:tcW w:type="dxa" w:w="3249"/>
            <w:shd w:val="clear" w:color="auto" w:fill="5B21B6"/>
          </w:tcPr>
          <w:p>
            <w:r>
              <w:rPr>
                <w:b/>
                <w:color w:val="FFFFFF"/>
                <w:sz w:val="19"/>
              </w:rPr>
              <w:t>Purpose</w:t>
            </w:r>
          </w:p>
        </w:tc>
        <w:tc>
          <w:tcPr>
            <w:tcW w:type="dxa" w:w="3249"/>
            <w:shd w:val="clear" w:color="auto" w:fill="5B21B6"/>
          </w:tcPr>
          <w:p>
            <w:r>
              <w:rPr>
                <w:b/>
                <w:color w:val="FFFFFF"/>
                <w:sz w:val="19"/>
              </w:rPr>
              <w:t>Consent required?</w:t>
            </w:r>
          </w:p>
        </w:tc>
      </w:tr>
      <w:tr>
        <w:tc>
          <w:tcPr>
            <w:tcW w:type="dxa" w:w="3249"/>
          </w:tcPr>
          <w:p>
            <w:r>
              <w:t>Strictly necessary</w:t>
            </w:r>
          </w:p>
        </w:tc>
        <w:tc>
          <w:tcPr>
            <w:tcW w:type="dxa" w:w="3249"/>
          </w:tcPr>
          <w:p>
            <w:r>
              <w:t>Core site functions such as security, load balancing, saving consent choices and login.</w:t>
            </w:r>
          </w:p>
        </w:tc>
        <w:tc>
          <w:tcPr>
            <w:tcW w:type="dxa" w:w="3249"/>
          </w:tcPr>
          <w:p>
            <w:r>
              <w:t>No</w:t>
            </w:r>
          </w:p>
        </w:tc>
      </w:tr>
      <w:tr>
        <w:tc>
          <w:tcPr>
            <w:tcW w:type="dxa" w:w="3249"/>
          </w:tcPr>
          <w:p>
            <w:r>
              <w:t>Preferences</w:t>
            </w:r>
          </w:p>
        </w:tc>
        <w:tc>
          <w:tcPr>
            <w:tcW w:type="dxa" w:w="3249"/>
          </w:tcPr>
          <w:p>
            <w:r>
              <w:t>Remember settings such as language and region.</w:t>
            </w:r>
          </w:p>
        </w:tc>
        <w:tc>
          <w:tcPr>
            <w:tcW w:type="dxa" w:w="3249"/>
          </w:tcPr>
          <w:p>
            <w:r>
              <w:t>Yes (EU/UK)</w:t>
            </w:r>
          </w:p>
        </w:tc>
      </w:tr>
      <w:tr>
        <w:tc>
          <w:tcPr>
            <w:tcW w:type="dxa" w:w="3249"/>
          </w:tcPr>
          <w:p>
            <w:r>
              <w:t>Performance and analytics</w:t>
            </w:r>
          </w:p>
        </w:tc>
        <w:tc>
          <w:tcPr>
            <w:tcW w:type="dxa" w:w="3249"/>
          </w:tcPr>
          <w:p>
            <w:r>
              <w:t>Count visits and traffic sources and measure site performance.</w:t>
            </w:r>
          </w:p>
        </w:tc>
        <w:tc>
          <w:tcPr>
            <w:tcW w:type="dxa" w:w="3249"/>
          </w:tcPr>
          <w:p>
            <w:r>
              <w:t>Yes (EU/UK)</w:t>
            </w:r>
          </w:p>
        </w:tc>
      </w:tr>
      <w:tr>
        <w:tc>
          <w:tcPr>
            <w:tcW w:type="dxa" w:w="3249"/>
          </w:tcPr>
          <w:p>
            <w:r>
              <w:t>Marketing / advertising</w:t>
            </w:r>
          </w:p>
        </w:tc>
        <w:tc>
          <w:tcPr>
            <w:tcW w:type="dxa" w:w="3249"/>
          </w:tcPr>
          <w:p>
            <w:r>
              <w:t>Measure campaign effectiveness and show relevant content.</w:t>
            </w:r>
          </w:p>
        </w:tc>
        <w:tc>
          <w:tcPr>
            <w:tcW w:type="dxa" w:w="3249"/>
          </w:tcPr>
          <w:p>
            <w:r>
              <w:t>Yes</w:t>
            </w:r>
          </w:p>
        </w:tc>
      </w:tr>
    </w:tbl>
    <w:p/>
    <w:p>
      <w:pPr>
        <w:pStyle w:val="Heading2"/>
      </w:pPr>
      <w:r>
        <w:t>Managing your choices</w:t>
      </w:r>
    </w:p>
    <w:p>
      <w:r>
        <w:rPr>
          <w:b w:val="0"/>
          <w:i w:val="0"/>
        </w:rPr>
        <w:t>You can accept, decline or change your cookie choices at any time using the Cookie Settings link in the footer of every page, or through your browser settings. Strictly necessary cookies cannot be switched off. Non-essential cookies are only set after you give consent, and you can withdraw consent at any time. Blocking cookies may affect how the site works.</w:t>
      </w:r>
    </w:p>
    <w:p>
      <w:pPr>
        <w:pStyle w:val="Heading2"/>
      </w:pPr>
      <w:r>
        <w:t>Do Not Track and Global Privacy Control</w:t>
      </w:r>
    </w:p>
    <w:p>
      <w:r>
        <w:rPr>
          <w:b w:val="0"/>
          <w:i w:val="0"/>
        </w:rPr>
        <w:t>We do not track users across third-party websites, so we do not respond to Do Not Track signals. Where required by law, we treat opt-out preference signals such as Global Privacy Control (GPC) as a valid request to opt out of the sale or sharing of personal information.</w:t>
      </w:r>
    </w:p>
    <w:p>
      <w:pPr>
        <w:pStyle w:val="Heading2"/>
      </w:pPr>
      <w:r>
        <w:t>Appendix A: Cookie tables</w:t>
      </w:r>
    </w:p>
    <w:p>
      <w:r>
        <w:rPr>
          <w:b/>
          <w:i w:val="0"/>
        </w:rPr>
        <w:t>Strictly necessary cookies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5B21B6"/>
          </w:tcPr>
          <w:p>
            <w:r>
              <w:rPr>
                <w:b/>
                <w:color w:val="FFFFFF"/>
                <w:sz w:val="19"/>
              </w:rPr>
              <w:t>Cookie name</w:t>
            </w:r>
          </w:p>
        </w:tc>
        <w:tc>
          <w:tcPr>
            <w:tcW w:type="dxa" w:w="1949"/>
            <w:shd w:val="clear" w:color="auto" w:fill="5B21B6"/>
          </w:tcPr>
          <w:p>
            <w:r>
              <w:rPr>
                <w:b/>
                <w:color w:val="FFFFFF"/>
                <w:sz w:val="19"/>
              </w:rPr>
              <w:t>Provider / domain</w:t>
            </w:r>
          </w:p>
        </w:tc>
        <w:tc>
          <w:tcPr>
            <w:tcW w:type="dxa" w:w="1949"/>
            <w:shd w:val="clear" w:color="auto" w:fill="5B21B6"/>
          </w:tcPr>
          <w:p>
            <w:r>
              <w:rPr>
                <w:b/>
                <w:color w:val="FFFFFF"/>
                <w:sz w:val="19"/>
              </w:rPr>
              <w:t>Purpose</w:t>
            </w:r>
          </w:p>
        </w:tc>
        <w:tc>
          <w:tcPr>
            <w:tcW w:type="dxa" w:w="1949"/>
            <w:shd w:val="clear" w:color="auto" w:fill="5B21B6"/>
          </w:tcPr>
          <w:p>
            <w:r>
              <w:rPr>
                <w:b/>
                <w:color w:val="FFFFFF"/>
                <w:sz w:val="19"/>
              </w:rPr>
              <w:t>First or third party</w:t>
            </w:r>
          </w:p>
        </w:tc>
        <w:tc>
          <w:tcPr>
            <w:tcW w:type="dxa" w:w="1949"/>
            <w:shd w:val="clear" w:color="auto" w:fill="5B21B6"/>
          </w:tcPr>
          <w:p>
            <w:r>
              <w:rPr>
                <w:b/>
                <w:color w:val="FFFFFF"/>
                <w:sz w:val="19"/>
              </w:rPr>
              <w:t>Retention</w:t>
            </w:r>
          </w:p>
        </w:tc>
      </w:tr>
      <w:tr>
        <w:tc>
          <w:tcPr>
            <w:tcW w:type="dxa" w:w="1949"/>
          </w:tcPr>
          <w:p>
            <w:r/>
          </w:p>
        </w:tc>
        <w:tc>
          <w:tcPr>
            <w:tcW w:type="dxa" w:w="1949"/>
          </w:tcPr>
          <w:p>
            <w:r/>
          </w:p>
        </w:tc>
        <w:tc>
          <w:tcPr>
            <w:tcW w:type="dxa" w:w="1949"/>
          </w:tcPr>
          <w:p>
            <w:r/>
          </w:p>
        </w:tc>
        <w:tc>
          <w:tcPr>
            <w:tcW w:type="dxa" w:w="1949"/>
          </w:tcPr>
          <w:p>
            <w:r/>
          </w:p>
        </w:tc>
        <w:tc>
          <w:tcPr>
            <w:tcW w:type="dxa" w:w="1949"/>
          </w:tcPr>
          <w:p>
            <w:r/>
          </w:p>
        </w:tc>
      </w:tr>
      <w:tr>
        <w:tc>
          <w:tcPr>
            <w:tcW w:type="dxa" w:w="1949"/>
          </w:tcPr>
          <w:p>
            <w:r/>
          </w:p>
        </w:tc>
        <w:tc>
          <w:tcPr>
            <w:tcW w:type="dxa" w:w="1949"/>
          </w:tcPr>
          <w:p>
            <w:r/>
          </w:p>
        </w:tc>
        <w:tc>
          <w:tcPr>
            <w:tcW w:type="dxa" w:w="1949"/>
          </w:tcPr>
          <w:p>
            <w:r/>
          </w:p>
        </w:tc>
        <w:tc>
          <w:tcPr>
            <w:tcW w:type="dxa" w:w="1949"/>
          </w:tcPr>
          <w:p>
            <w:r/>
          </w:p>
        </w:tc>
        <w:tc>
          <w:tcPr>
            <w:tcW w:type="dxa" w:w="1949"/>
          </w:tcPr>
          <w:p>
            <w:r/>
          </w:p>
        </w:tc>
      </w:tr>
      <w:tr>
        <w:tc>
          <w:tcPr>
            <w:tcW w:type="dxa" w:w="1949"/>
          </w:tcPr>
          <w:p>
            <w:r/>
          </w:p>
        </w:tc>
        <w:tc>
          <w:tcPr>
            <w:tcW w:type="dxa" w:w="1949"/>
          </w:tcPr>
          <w:p>
            <w:r/>
          </w:p>
        </w:tc>
        <w:tc>
          <w:tcPr>
            <w:tcW w:type="dxa" w:w="1949"/>
          </w:tcPr>
          <w:p>
            <w:r/>
          </w:p>
        </w:tc>
        <w:tc>
          <w:tcPr>
            <w:tcW w:type="dxa" w:w="1949"/>
          </w:tcPr>
          <w:p>
            <w:r/>
          </w:p>
        </w:tc>
        <w:tc>
          <w:tcPr>
            <w:tcW w:type="dxa" w:w="1949"/>
          </w:tcPr>
          <w:p>
            <w:r/>
          </w:p>
        </w:tc>
      </w:tr>
    </w:tbl>
    <w:p/>
    <w:p>
      <w:r>
        <w:rPr>
          <w:b/>
          <w:i w:val="0"/>
        </w:rPr>
        <w:t>Performance and analytics cookies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5B21B6"/>
          </w:tcPr>
          <w:p>
            <w:r>
              <w:rPr>
                <w:b/>
                <w:color w:val="FFFFFF"/>
                <w:sz w:val="19"/>
              </w:rPr>
              <w:t>Cookie name</w:t>
            </w:r>
          </w:p>
        </w:tc>
        <w:tc>
          <w:tcPr>
            <w:tcW w:type="dxa" w:w="1949"/>
            <w:shd w:val="clear" w:color="auto" w:fill="5B21B6"/>
          </w:tcPr>
          <w:p>
            <w:r>
              <w:rPr>
                <w:b/>
                <w:color w:val="FFFFFF"/>
                <w:sz w:val="19"/>
              </w:rPr>
              <w:t>Provider / domain</w:t>
            </w:r>
          </w:p>
        </w:tc>
        <w:tc>
          <w:tcPr>
            <w:tcW w:type="dxa" w:w="1949"/>
            <w:shd w:val="clear" w:color="auto" w:fill="5B21B6"/>
          </w:tcPr>
          <w:p>
            <w:r>
              <w:rPr>
                <w:b/>
                <w:color w:val="FFFFFF"/>
                <w:sz w:val="19"/>
              </w:rPr>
              <w:t>Purpose</w:t>
            </w:r>
          </w:p>
        </w:tc>
        <w:tc>
          <w:tcPr>
            <w:tcW w:type="dxa" w:w="1949"/>
            <w:shd w:val="clear" w:color="auto" w:fill="5B21B6"/>
          </w:tcPr>
          <w:p>
            <w:r>
              <w:rPr>
                <w:b/>
                <w:color w:val="FFFFFF"/>
                <w:sz w:val="19"/>
              </w:rPr>
              <w:t>First or third party</w:t>
            </w:r>
          </w:p>
        </w:tc>
        <w:tc>
          <w:tcPr>
            <w:tcW w:type="dxa" w:w="1949"/>
            <w:shd w:val="clear" w:color="auto" w:fill="5B21B6"/>
          </w:tcPr>
          <w:p>
            <w:r>
              <w:rPr>
                <w:b/>
                <w:color w:val="FFFFFF"/>
                <w:sz w:val="19"/>
              </w:rPr>
              <w:t>Retention</w:t>
            </w:r>
          </w:p>
        </w:tc>
      </w:tr>
      <w:tr>
        <w:tc>
          <w:tcPr>
            <w:tcW w:type="dxa" w:w="1949"/>
          </w:tcPr>
          <w:p>
            <w:r/>
          </w:p>
        </w:tc>
        <w:tc>
          <w:tcPr>
            <w:tcW w:type="dxa" w:w="1949"/>
          </w:tcPr>
          <w:p>
            <w:r/>
          </w:p>
        </w:tc>
        <w:tc>
          <w:tcPr>
            <w:tcW w:type="dxa" w:w="1949"/>
          </w:tcPr>
          <w:p>
            <w:r/>
          </w:p>
        </w:tc>
        <w:tc>
          <w:tcPr>
            <w:tcW w:type="dxa" w:w="1949"/>
          </w:tcPr>
          <w:p>
            <w:r/>
          </w:p>
        </w:tc>
        <w:tc>
          <w:tcPr>
            <w:tcW w:type="dxa" w:w="1949"/>
          </w:tcPr>
          <w:p>
            <w:r/>
          </w:p>
        </w:tc>
      </w:tr>
      <w:tr>
        <w:tc>
          <w:tcPr>
            <w:tcW w:type="dxa" w:w="1949"/>
          </w:tcPr>
          <w:p>
            <w:r/>
          </w:p>
        </w:tc>
        <w:tc>
          <w:tcPr>
            <w:tcW w:type="dxa" w:w="1949"/>
          </w:tcPr>
          <w:p>
            <w:r/>
          </w:p>
        </w:tc>
        <w:tc>
          <w:tcPr>
            <w:tcW w:type="dxa" w:w="1949"/>
          </w:tcPr>
          <w:p>
            <w:r/>
          </w:p>
        </w:tc>
        <w:tc>
          <w:tcPr>
            <w:tcW w:type="dxa" w:w="1949"/>
          </w:tcPr>
          <w:p>
            <w:r/>
          </w:p>
        </w:tc>
        <w:tc>
          <w:tcPr>
            <w:tcW w:type="dxa" w:w="1949"/>
          </w:tcPr>
          <w:p>
            <w:r/>
          </w:p>
        </w:tc>
      </w:tr>
      <w:tr>
        <w:tc>
          <w:tcPr>
            <w:tcW w:type="dxa" w:w="1949"/>
          </w:tcPr>
          <w:p>
            <w:r/>
          </w:p>
        </w:tc>
        <w:tc>
          <w:tcPr>
            <w:tcW w:type="dxa" w:w="1949"/>
          </w:tcPr>
          <w:p>
            <w:r/>
          </w:p>
        </w:tc>
        <w:tc>
          <w:tcPr>
            <w:tcW w:type="dxa" w:w="1949"/>
          </w:tcPr>
          <w:p>
            <w:r/>
          </w:p>
        </w:tc>
        <w:tc>
          <w:tcPr>
            <w:tcW w:type="dxa" w:w="1949"/>
          </w:tcPr>
          <w:p>
            <w:r/>
          </w:p>
        </w:tc>
        <w:tc>
          <w:tcPr>
            <w:tcW w:type="dxa" w:w="1949"/>
          </w:tcPr>
          <w:p>
            <w:r/>
          </w:p>
        </w:tc>
      </w:tr>
    </w:tbl>
    <w:p/>
    <w:p>
      <w:r>
        <w:rPr>
          <w:b/>
          <w:i w:val="0"/>
        </w:rPr>
        <w:t>Marketing cookies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5B21B6"/>
          </w:tcPr>
          <w:p>
            <w:r>
              <w:rPr>
                <w:b/>
                <w:color w:val="FFFFFF"/>
                <w:sz w:val="19"/>
              </w:rPr>
              <w:t>Cookie name</w:t>
            </w:r>
          </w:p>
        </w:tc>
        <w:tc>
          <w:tcPr>
            <w:tcW w:type="dxa" w:w="1949"/>
            <w:shd w:val="clear" w:color="auto" w:fill="5B21B6"/>
          </w:tcPr>
          <w:p>
            <w:r>
              <w:rPr>
                <w:b/>
                <w:color w:val="FFFFFF"/>
                <w:sz w:val="19"/>
              </w:rPr>
              <w:t>Provider / domain</w:t>
            </w:r>
          </w:p>
        </w:tc>
        <w:tc>
          <w:tcPr>
            <w:tcW w:type="dxa" w:w="1949"/>
            <w:shd w:val="clear" w:color="auto" w:fill="5B21B6"/>
          </w:tcPr>
          <w:p>
            <w:r>
              <w:rPr>
                <w:b/>
                <w:color w:val="FFFFFF"/>
                <w:sz w:val="19"/>
              </w:rPr>
              <w:t>Purpose</w:t>
            </w:r>
          </w:p>
        </w:tc>
        <w:tc>
          <w:tcPr>
            <w:tcW w:type="dxa" w:w="1949"/>
            <w:shd w:val="clear" w:color="auto" w:fill="5B21B6"/>
          </w:tcPr>
          <w:p>
            <w:r>
              <w:rPr>
                <w:b/>
                <w:color w:val="FFFFFF"/>
                <w:sz w:val="19"/>
              </w:rPr>
              <w:t>First or third party</w:t>
            </w:r>
          </w:p>
        </w:tc>
        <w:tc>
          <w:tcPr>
            <w:tcW w:type="dxa" w:w="1949"/>
            <w:shd w:val="clear" w:color="auto" w:fill="5B21B6"/>
          </w:tcPr>
          <w:p>
            <w:r>
              <w:rPr>
                <w:b/>
                <w:color w:val="FFFFFF"/>
                <w:sz w:val="19"/>
              </w:rPr>
              <w:t>Retention</w:t>
            </w:r>
          </w:p>
        </w:tc>
      </w:tr>
      <w:tr>
        <w:tc>
          <w:tcPr>
            <w:tcW w:type="dxa" w:w="1949"/>
          </w:tcPr>
          <w:p>
            <w:r/>
          </w:p>
        </w:tc>
        <w:tc>
          <w:tcPr>
            <w:tcW w:type="dxa" w:w="1949"/>
          </w:tcPr>
          <w:p>
            <w:r/>
          </w:p>
        </w:tc>
        <w:tc>
          <w:tcPr>
            <w:tcW w:type="dxa" w:w="1949"/>
          </w:tcPr>
          <w:p>
            <w:r/>
          </w:p>
        </w:tc>
        <w:tc>
          <w:tcPr>
            <w:tcW w:type="dxa" w:w="1949"/>
          </w:tcPr>
          <w:p>
            <w:r/>
          </w:p>
        </w:tc>
        <w:tc>
          <w:tcPr>
            <w:tcW w:type="dxa" w:w="1949"/>
          </w:tcPr>
          <w:p>
            <w:r/>
          </w:p>
        </w:tc>
      </w:tr>
      <w:tr>
        <w:tc>
          <w:tcPr>
            <w:tcW w:type="dxa" w:w="1949"/>
          </w:tcPr>
          <w:p>
            <w:r/>
          </w:p>
        </w:tc>
        <w:tc>
          <w:tcPr>
            <w:tcW w:type="dxa" w:w="1949"/>
          </w:tcPr>
          <w:p>
            <w:r/>
          </w:p>
        </w:tc>
        <w:tc>
          <w:tcPr>
            <w:tcW w:type="dxa" w:w="1949"/>
          </w:tcPr>
          <w:p>
            <w:r/>
          </w:p>
        </w:tc>
        <w:tc>
          <w:tcPr>
            <w:tcW w:type="dxa" w:w="1949"/>
          </w:tcPr>
          <w:p>
            <w:r/>
          </w:p>
        </w:tc>
        <w:tc>
          <w:tcPr>
            <w:tcW w:type="dxa" w:w="1949"/>
          </w:tcPr>
          <w:p>
            <w:r/>
          </w:p>
        </w:tc>
      </w:tr>
      <w:tr>
        <w:tc>
          <w:tcPr>
            <w:tcW w:type="dxa" w:w="1949"/>
          </w:tcPr>
          <w:p>
            <w:r/>
          </w:p>
        </w:tc>
        <w:tc>
          <w:tcPr>
            <w:tcW w:type="dxa" w:w="1949"/>
          </w:tcPr>
          <w:p>
            <w:r/>
          </w:p>
        </w:tc>
        <w:tc>
          <w:tcPr>
            <w:tcW w:type="dxa" w:w="1949"/>
          </w:tcPr>
          <w:p>
            <w:r/>
          </w:p>
        </w:tc>
        <w:tc>
          <w:tcPr>
            <w:tcW w:type="dxa" w:w="1949"/>
          </w:tcPr>
          <w:p>
            <w:r/>
          </w:p>
        </w:tc>
        <w:tc>
          <w:tcPr>
            <w:tcW w:type="dxa" w:w="1949"/>
          </w:tcPr>
          <w:p>
            <w:r/>
          </w:p>
        </w:tc>
      </w:tr>
    </w:tbl>
    <w:p/>
    <w:p>
      <w:pPr>
        <w:pStyle w:val="Heading2"/>
      </w:pPr>
      <w:r>
        <w:t>Controlling and deleting cookies</w:t>
      </w:r>
    </w:p>
    <w:p>
      <w:r>
        <w:rPr>
          <w:b w:val="0"/>
          <w:i w:val="0"/>
        </w:rPr>
        <w:t>All major browsers let you view, block and delete cookies. Clearing cookies also clears your saved consent choices, so the cookie banner will appear again on your next visit.</w:t>
      </w:r>
    </w:p>
    <w:p>
      <w:pPr>
        <w:pStyle w:val="Heading2"/>
      </w:pPr>
      <w:r>
        <w:t>Contact us</w:t>
      </w:r>
    </w:p>
    <w:p>
      <w:r>
        <w:rPr>
          <w:b w:val="0"/>
          <w:i w:val="0"/>
        </w:rPr>
        <w:t>Questions about this policy can be sent to [privacy contact email] or [postal address]. We review this policy at least annually and whenever we add or remove cookies or tracking technologies.</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Template provided by OneLens by Ruchi. Replace all [bracketed] fields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5B21B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5B21B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B21B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Cookie Policy</dc:title>
  <dc:subject/>
  <dc:creator/>
  <cp:keywords/>
  <dc:description/>
  <cp:lastModifiedBy/>
  <cp:revision>1</cp:revision>
  <dcterms:created xsi:type="dcterms:W3CDTF">2013-12-23T23:15:00Z</dcterms:created>
  <dcterms:modified xsi:type="dcterms:W3CDTF">2013-12-23T23:15:00Z</dcterms:modified>
  <cp:category/>
</cp:coreProperties>
</file>