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5f0egsito8h4" w:id="0"/>
      <w:bookmarkEnd w:id="0"/>
      <w:r w:rsidDel="00000000" w:rsidR="00000000" w:rsidRPr="00000000">
        <w:rPr>
          <w:rtl w:val="0"/>
        </w:rPr>
        <w:t xml:space="preserve">Information Security Roles and Responsibilities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2jju6ddayrn" w:id="1"/>
      <w:bookmarkEnd w:id="1"/>
      <w:r w:rsidDel="00000000" w:rsidR="00000000" w:rsidRPr="00000000">
        <w:rPr>
          <w:b w:val="1"/>
          <w:bCs w:val="1"/>
          <w:sz w:val="34"/>
          <w:szCs w:val="34"/>
          <w:rtl w:val="0"/>
        </w:rPr>
        <w:t xml:space="preserve">Statement of Policy</w:t>
      </w:r>
    </w:p>
    <w:p w:rsidR="00000000" w:rsidDel="00000000" w:rsidP="00000000" w:rsidRDefault="00000000" w:rsidRPr="00000000" w14:paraId="00000003">
      <w:pPr>
        <w:spacing w:after="240" w:before="240" w:lineRule="auto"/>
        <w:rPr/>
      </w:pPr>
      <w:r w:rsidDel="00000000" w:rsidR="00000000" w:rsidRPr="00000000">
        <w:rPr>
          <w:rtl w:val="0"/>
        </w:rPr>
        <w:t xml:space="preserve">The company</w:t>
      </w:r>
      <w:r w:rsidDel="00000000" w:rsidR="00000000" w:rsidRPr="00000000">
        <w:rPr>
          <w:rtl w:val="0"/>
        </w:rPr>
        <w:t xml:space="preserve"> is committed to conducting business in compliance with all applicable laws, regulations, and company policies. The company has adopted this policy to outline the security measures required to protect electronic information systems and related equipment from unauthorized use.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0u1alg1rrd3"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and associated guidance establish the roles and responsibilities within the Company, which is critical for effective communication of information security policies and standards. Roles are required within the organization to provide clearly defined responsibilities and an understanding of how the protection of information is to be accomplished. Their purpose is to clarify, coordinate activity, and actions necessary to disseminate security policy, standards, and implementation.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bl5sq6m9884" w:id="3"/>
      <w:bookmarkEnd w:id="3"/>
      <w:r w:rsidDel="00000000" w:rsidR="00000000" w:rsidRPr="00000000">
        <w:rPr>
          <w:b w:val="1"/>
          <w:bCs w:val="1"/>
          <w:sz w:val="34"/>
          <w:szCs w:val="34"/>
          <w:rtl w:val="0"/>
        </w:rPr>
        <w:t xml:space="preserve">Applicability</w:t>
      </w:r>
    </w:p>
    <w:p w:rsidR="00000000" w:rsidDel="00000000" w:rsidP="00000000" w:rsidRDefault="00000000" w:rsidRPr="00000000" w14:paraId="00000007">
      <w:pPr>
        <w:spacing w:after="240" w:before="240" w:lineRule="auto"/>
        <w:rPr/>
      </w:pPr>
      <w:r w:rsidDel="00000000" w:rsidR="00000000" w:rsidRPr="00000000">
        <w:rPr>
          <w:rtl w:val="0"/>
        </w:rPr>
        <w:t xml:space="preserve">This policy is applicable to all Company infrastructure, network segments, systems, and employees and contractors who provide security and IT functions.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e07sn2914c3n" w:id="4"/>
      <w:bookmarkEnd w:id="4"/>
      <w:r w:rsidDel="00000000" w:rsidR="00000000" w:rsidRPr="00000000">
        <w:rPr>
          <w:b w:val="1"/>
          <w:bCs w:val="1"/>
          <w:sz w:val="34"/>
          <w:szCs w:val="34"/>
          <w:rtl w:val="0"/>
        </w:rPr>
        <w:t xml:space="preserve">Audience</w:t>
      </w:r>
    </w:p>
    <w:p w:rsidR="00000000" w:rsidDel="00000000" w:rsidP="00000000" w:rsidRDefault="00000000" w:rsidRPr="00000000" w14:paraId="00000009">
      <w:pPr>
        <w:spacing w:after="240" w:before="240" w:lineRule="auto"/>
        <w:rPr/>
      </w:pPr>
      <w:r w:rsidDel="00000000" w:rsidR="00000000" w:rsidRPr="00000000">
        <w:rPr>
          <w:rtl w:val="0"/>
        </w:rPr>
        <w:t xml:space="preserve">The audience for this policy includes all Company employees and contractors who are involved with the Information Security Program. Awareness of this policy applies to all other agents of the company with access to Company information and infrastructure. This includes, but is not limited to partners, affiliates, contractors, temporary employees, trainees, guests, and volunteers. The titles will be referred to collectively hereafter as “Company community”.</w:t>
      </w:r>
    </w:p>
    <w:p w:rsidR="00000000" w:rsidDel="00000000" w:rsidP="00000000" w:rsidRDefault="00000000" w:rsidRPr="00000000" w14:paraId="0000000A">
      <w:pPr>
        <w:pStyle w:val="Heading2"/>
        <w:keepNext w:val="0"/>
        <w:keepLines w:val="0"/>
        <w:spacing w:after="80" w:lineRule="auto"/>
        <w:rPr/>
      </w:pPr>
      <w:bookmarkStart w:colFirst="0" w:colLast="0" w:name="_3e8canhqkk1b" w:id="5"/>
      <w:bookmarkEnd w:id="5"/>
      <w:r w:rsidDel="00000000" w:rsidR="00000000" w:rsidRPr="00000000">
        <w:rPr>
          <w:b w:val="1"/>
          <w:bCs w:val="1"/>
          <w:sz w:val="34"/>
          <w:szCs w:val="34"/>
          <w:rtl w:val="0"/>
        </w:rPr>
        <w:t xml:space="preserve">Roles and Responsibilities</w:t>
      </w:r>
      <w:r w:rsidDel="00000000" w:rsidR="00000000" w:rsidRPr="00000000">
        <w:rPr>
          <w:rtl w:val="0"/>
        </w:rPr>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765"/>
        <w:tblGridChange w:id="0">
          <w:tblGrid>
            <w:gridCol w:w="2385"/>
            <w:gridCol w:w="67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Responsibilities</w:t>
            </w:r>
            <w:r w:rsidDel="00000000" w:rsidR="00000000" w:rsidRPr="00000000">
              <w:rPr>
                <w:rtl w:val="0"/>
              </w:rPr>
            </w:r>
          </w:p>
        </w:tc>
      </w:tr>
      <w:tr>
        <w:trPr>
          <w:cantSplit w:val="0"/>
          <w:trHeight w:val="3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Senior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Approves Capital Expenditures for ISP and ISMS.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Oversees the execution of information security and privacy risk management.</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Aligns Information Security and Privacy Policy with the company's strategic objectives.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Responsible for reviewing vendor service contracts and ensuring staff qualifications.</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Engineering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Develops and maintains development and cloud hosting security controls.</w:t>
            </w:r>
            <w:r w:rsidDel="00000000" w:rsidR="00000000" w:rsidRPr="00000000">
              <w:rPr>
                <w:rtl w:val="0"/>
              </w:rPr>
            </w:r>
          </w:p>
        </w:tc>
      </w:tr>
      <w:tr>
        <w:trPr>
          <w:cantSplit w:val="0"/>
          <w:trHeight w:val="3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highlight w:val="white"/>
              </w:rPr>
            </w:pPr>
            <w:r w:rsidDel="00000000" w:rsidR="00000000" w:rsidRPr="00000000">
              <w:rPr>
                <w:highlight w:val="white"/>
                <w:rtl w:val="0"/>
              </w:rPr>
              <w:t xml:space="preserve">Security Officer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Responsible for compliance with the company's contractual commitments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Responsible for maintaining compliance with relevant data privacy and information security laws and regulations (e.g. GDPR, CCPA)</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Responsible for adherence to company-adopted information security and data privacy standards and frameworks including SOC 2, ISO 27001, and Microsoft Supplier Data Protection Requirements (DPR)</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Responsible for oversight over third-party risk management process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Ensuring appropriate testing and background checks are completed on Staff</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Ensuring that employees and relevant contractors are presented with company policies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Ensuring that employees receive appropriate security training</w:t>
            </w:r>
          </w:p>
        </w:tc>
      </w:tr>
      <w:tr>
        <w:trPr>
          <w:cantSplit w:val="0"/>
          <w:trHeight w:val="2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highlight w:val="white"/>
              </w:rPr>
            </w:pPr>
            <w:r w:rsidDel="00000000" w:rsidR="00000000" w:rsidRPr="00000000">
              <w:rPr>
                <w:highlight w:val="white"/>
                <w:rtl w:val="0"/>
              </w:rPr>
              <w:t xml:space="preserve">Security Delegate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Implements and monitors information security tools and processes in customer environments.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Executes data retention and deletion in line with company policy.</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Oversight over the implementation of information security controls for infrastructure and IT processes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Responsible for the design, development, implementation, operation, maintenance, and monitoring of IT security controls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Ensures IT puts into practice the Information Security Framework</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Responsible for conducting IT risk assessments, documenting identified threats, and maintaining the risk register</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Communicates information security risks to executive leadership</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Reports information security risks annually to company leadership and gains approvals to bring risks to acceptable levels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Coordinates the development and maintenance of information security policies and standards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Works with applicable executive leadership to establish an information security framework and awareness program</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Serve as liaison to the Board of Directors, Law Enforcement, Internal Audit and General Counsel</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Oversight over Identity Management and Access Control processes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Responsible for the design and monitoring of development and commercial cloud hosting security controls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Responsible for oversight over policy development related to systems and software under their control</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Responsible for implementing risk management in the development process aligned with company goals.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Oversight over information security in the software development process</w:t>
            </w:r>
          </w:p>
        </w:tc>
      </w:tr>
      <w:tr>
        <w:trPr>
          <w:cantSplit w:val="0"/>
          <w:trHeight w:val="2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Application Owners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Maintains confidentiality, integrity, and availability of their information systems.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Approves technical access and change requests.</w:t>
            </w:r>
          </w:p>
        </w:tc>
      </w:tr>
      <w:tr>
        <w:trPr>
          <w:cantSplit w:val="0"/>
          <w:trHeight w:val="4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Adheres to company policies and standards of conduct.</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Reports incidents and anomalies.</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Helps identify and minimize risks.</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b w:val="1"/>
          <w:bCs w:val="1"/>
          <w:sz w:val="34"/>
          <w:szCs w:val="34"/>
        </w:rPr>
      </w:pPr>
      <w:r w:rsidDel="00000000" w:rsidR="00000000" w:rsidRPr="00000000">
        <w:rPr>
          <w:b w:val="1"/>
          <w:bCs w:val="1"/>
          <w:sz w:val="34"/>
          <w:szCs w:val="34"/>
          <w:rtl w:val="0"/>
        </w:rPr>
        <w:t xml:space="preserve">Policy Compliance</w:t>
      </w:r>
    </w:p>
    <w:p w:rsidR="00000000" w:rsidDel="00000000" w:rsidP="00000000" w:rsidRDefault="00000000" w:rsidRPr="00000000" w14:paraId="00000036">
      <w:pPr>
        <w:spacing w:after="240" w:before="240" w:lineRule="auto"/>
        <w:rPr/>
      </w:pPr>
      <w:r w:rsidDel="00000000" w:rsidR="00000000" w:rsidRPr="00000000">
        <w:rPr>
          <w:rtl w:val="0"/>
        </w:rPr>
        <w:t xml:space="preserve">The Security Officer will measure compliance with this policy through various methods, including, but not limited to—reports, internal/external audits, and feedback to the policy owner. Exceptions to the policy must be approved by the </w:t>
      </w:r>
      <w:r w:rsidDel="00000000" w:rsidR="00000000" w:rsidRPr="00000000">
        <w:rPr>
          <w:rtl w:val="0"/>
        </w:rPr>
        <w:t xml:space="preserve">Security Officer </w:t>
      </w:r>
      <w:r w:rsidDel="00000000" w:rsidR="00000000" w:rsidRPr="00000000">
        <w:rPr>
          <w:rtl w:val="0"/>
        </w:rPr>
        <w:t xml:space="preserve">in advance. Non-compliance will be addressed with management and Human Resources and can result in disciplinary action in accordance with company procedures up to and including termination of employment.</w:t>
      </w:r>
    </w:p>
    <w:p w:rsidR="00000000" w:rsidDel="00000000" w:rsidP="00000000" w:rsidRDefault="00000000" w:rsidRPr="00000000" w14:paraId="00000037">
      <w:pPr>
        <w:pStyle w:val="Heading2"/>
        <w:keepNext w:val="0"/>
        <w:keepLines w:val="0"/>
        <w:spacing w:after="80" w:lineRule="auto"/>
        <w:rPr/>
      </w:pPr>
      <w:bookmarkStart w:colFirst="0" w:colLast="0" w:name="_1fob37j9mh20" w:id="6"/>
      <w:bookmarkEnd w:id="6"/>
      <w:r w:rsidDel="00000000" w:rsidR="00000000" w:rsidRPr="00000000">
        <w:rPr>
          <w:b w:val="1"/>
          <w:bCs w:val="1"/>
          <w:sz w:val="34"/>
          <w:szCs w:val="34"/>
          <w:rtl w:val="0"/>
        </w:rPr>
        <w:t xml:space="preserve">Document History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2026-10-29T06:27:29Z</dcterms:modified>
  <dc:creator/>
  <dc:description/>
  <dc:subject/>
  <cp:keywords/>
</cp:coreProperties>
</file>