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5B21B6"/>
          <w:sz w:val="40"/>
        </w:rPr>
        <w:t>Penetration Test Report Template</w:t>
      </w:r>
    </w:p>
    <w:p>
      <w:r>
        <w:rPr>
          <w:i/>
        </w:rPr>
        <w:t>[Organisation Name]</w:t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4873"/>
          </w:tcPr>
          <w:p>
            <w:r>
              <w:t>[x.x]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Document owner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Approver</w:t>
            </w:r>
          </w:p>
        </w:tc>
        <w:tc>
          <w:tcPr>
            <w:tcW w:type="dxa" w:w="4873"/>
          </w:tcPr>
          <w:p>
            <w:r>
              <w:t>[Role]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Effective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Next review date</w:t>
            </w:r>
          </w:p>
        </w:tc>
        <w:tc>
          <w:tcPr>
            <w:tcW w:type="dxa" w:w="4873"/>
          </w:tcPr>
          <w:p>
            <w:r>
              <w:t>[YYYY-MM-DD]</w:t>
            </w:r>
          </w:p>
        </w:tc>
      </w:tr>
      <w:tr>
        <w:tc>
          <w:tcPr>
            <w:tcW w:type="dxa" w:w="4873"/>
            <w:shd w:val="clear" w:color="auto" w:fill="EDE9FE"/>
          </w:tcPr>
          <w:p>
            <w:r>
              <w:rPr>
                <w:b/>
              </w:rPr>
              <w:t>Classification</w:t>
            </w:r>
          </w:p>
        </w:tc>
        <w:tc>
          <w:tcPr>
            <w:tcW w:type="dxa" w:w="4873"/>
          </w:tcPr>
          <w:p>
            <w:r>
              <w:t>Internal</w:t>
            </w:r>
          </w:p>
        </w:tc>
      </w:tr>
    </w:tbl>
    <w:p/>
    <w:p>
      <w:pPr>
        <w:pStyle w:val="Heading1"/>
      </w:pPr>
      <w:r>
        <w:t>1. Purpose</w:t>
      </w:r>
    </w:p>
    <w:p>
      <w:r>
        <w:t>Template for penetration test reports.</w:t>
      </w:r>
    </w:p>
    <w:p>
      <w:pPr>
        <w:pStyle w:val="Heading1"/>
      </w:pPr>
      <w:r>
        <w:t>2. Scope</w:t>
      </w:r>
    </w:p>
    <w:p>
      <w:r>
        <w:t>Applications and infrastructure tested.</w:t>
      </w:r>
    </w:p>
    <w:p>
      <w:pPr>
        <w:pStyle w:val="Heading1"/>
      </w:pPr>
      <w:r>
        <w:t>3. Roles and responsibilities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Responsibilities</w:t>
            </w:r>
          </w:p>
        </w:tc>
      </w:tr>
      <w:tr>
        <w:tc>
          <w:tcPr>
            <w:tcW w:type="dxa" w:w="4873"/>
          </w:tcPr>
          <w:p>
            <w:r>
              <w:t>Tester</w:t>
            </w:r>
          </w:p>
        </w:tc>
        <w:tc>
          <w:tcPr>
            <w:tcW w:type="dxa" w:w="4873"/>
          </w:tcPr>
          <w:p>
            <w:r>
              <w:t>Writes the report.</w:t>
            </w:r>
          </w:p>
        </w:tc>
      </w:tr>
      <w:tr>
        <w:tc>
          <w:tcPr>
            <w:tcW w:type="dxa" w:w="4873"/>
          </w:tcPr>
          <w:p>
            <w:r>
              <w:t>Security Lead</w:t>
            </w:r>
          </w:p>
        </w:tc>
        <w:tc>
          <w:tcPr>
            <w:tcW w:type="dxa" w:w="4873"/>
          </w:tcPr>
          <w:p>
            <w:r>
              <w:t>Reviews.</w:t>
            </w:r>
          </w:p>
        </w:tc>
      </w:tr>
    </w:tbl>
    <w:p/>
    <w:p>
      <w:pPr>
        <w:pStyle w:val="Heading1"/>
      </w:pPr>
      <w:r>
        <w:t>4. Report sections</w:t>
      </w:r>
    </w:p>
    <w:p>
      <w:pPr>
        <w:pStyle w:val="ListBullet"/>
      </w:pPr>
      <w:r>
        <w:t>Executive summary</w:t>
      </w:r>
    </w:p>
    <w:p>
      <w:pPr>
        <w:pStyle w:val="ListBullet"/>
      </w:pPr>
      <w:r>
        <w:t>Scope, dates and test type (black/grey/white box)</w:t>
      </w:r>
    </w:p>
    <w:p>
      <w:pPr>
        <w:pStyle w:val="ListBullet"/>
      </w:pPr>
      <w:r>
        <w:t>Methodology (OWASP, PTES)</w:t>
      </w:r>
    </w:p>
    <w:p>
      <w:pPr>
        <w:pStyle w:val="ListBullet"/>
      </w:pPr>
      <w:r>
        <w:t>Findings with severity, description, evidence and recommendation</w:t>
      </w:r>
    </w:p>
    <w:p>
      <w:pPr>
        <w:pStyle w:val="ListBullet"/>
      </w:pPr>
      <w:r>
        <w:t>Retest results</w:t>
      </w:r>
    </w:p>
    <w:p>
      <w:pPr>
        <w:pStyle w:val="ListBullet"/>
      </w:pPr>
      <w:r>
        <w:t>Tester qualifications and independence statement</w:t>
      </w:r>
    </w:p>
    <w:p>
      <w:pPr>
        <w:pStyle w:val="Heading1"/>
      </w:pPr>
      <w:r>
        <w:t>5. Frequency and timing</w:t>
      </w:r>
    </w:p>
    <w:p>
      <w:r>
        <w:t>At least annually and after major changes.</w:t>
      </w:r>
    </w:p>
    <w:p>
      <w:pPr>
        <w:pStyle w:val="Heading1"/>
      </w:pPr>
      <w:r>
        <w:t>6. Record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24"/>
        <w:gridCol w:w="1624"/>
        <w:gridCol w:w="1624"/>
        <w:gridCol w:w="1624"/>
        <w:gridCol w:w="1624"/>
        <w:gridCol w:w="1624"/>
      </w:tblGrid>
      <w:tr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ID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Title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Severity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Affected asset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Recommendation</w:t>
            </w:r>
          </w:p>
        </w:tc>
        <w:tc>
          <w:tcPr>
            <w:tcW w:type="dxa" w:w="1624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Status</w:t>
            </w:r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  <w:tr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  <w:tc>
          <w:tcPr>
            <w:tcW w:type="dxa" w:w="1624"/>
          </w:tcPr>
          <w:p>
            <w:r/>
          </w:p>
        </w:tc>
      </w:tr>
    </w:tbl>
    <w:p/>
    <w:p>
      <w:pPr>
        <w:pStyle w:val="Heading1"/>
      </w:pPr>
      <w:r>
        <w:t>7. Audit evidence checklist</w:t>
      </w:r>
    </w:p>
    <w:p>
      <w:r>
        <w:t>Retain the following so an auditor can test this control:</w:t>
      </w:r>
    </w:p>
    <w:p>
      <w:r>
        <w:t>☐  Final report</w:t>
      </w:r>
    </w:p>
    <w:p>
      <w:r>
        <w:t>☐  Retest letter</w:t>
      </w:r>
    </w:p>
    <w:p>
      <w:pPr>
        <w:pStyle w:val="Heading1"/>
      </w:pPr>
      <w:r>
        <w:t>8. Framework mapping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Framework</w:t>
            </w:r>
          </w:p>
        </w:tc>
        <w:tc>
          <w:tcPr>
            <w:tcW w:type="dxa" w:w="4873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Reference</w:t>
            </w:r>
          </w:p>
        </w:tc>
      </w:tr>
      <w:tr>
        <w:tc>
          <w:tcPr>
            <w:tcW w:type="dxa" w:w="4873"/>
          </w:tcPr>
          <w:p>
            <w:r>
              <w:t>SOC 2</w:t>
            </w:r>
          </w:p>
        </w:tc>
        <w:tc>
          <w:tcPr>
            <w:tcW w:type="dxa" w:w="4873"/>
          </w:tcPr>
          <w:p>
            <w:r>
              <w:t>CC4.1, CC7.1</w:t>
            </w:r>
          </w:p>
        </w:tc>
      </w:tr>
      <w:tr>
        <w:tc>
          <w:tcPr>
            <w:tcW w:type="dxa" w:w="4873"/>
          </w:tcPr>
          <w:p>
            <w:r>
              <w:t>ISO 27001</w:t>
            </w:r>
          </w:p>
        </w:tc>
        <w:tc>
          <w:tcPr>
            <w:tcW w:type="dxa" w:w="4873"/>
          </w:tcPr>
          <w:p>
            <w:r>
              <w:t>A.8.8</w:t>
            </w:r>
          </w:p>
        </w:tc>
      </w:tr>
      <w:tr>
        <w:tc>
          <w:tcPr>
            <w:tcW w:type="dxa" w:w="4873"/>
          </w:tcPr>
          <w:p>
            <w:r>
              <w:t>HIPAA</w:t>
            </w:r>
          </w:p>
        </w:tc>
        <w:tc>
          <w:tcPr>
            <w:tcW w:type="dxa" w:w="4873"/>
          </w:tcPr>
          <w:p>
            <w:r>
              <w:t>164.308(a)(8)</w:t>
            </w:r>
          </w:p>
        </w:tc>
      </w:tr>
    </w:tbl>
    <w:p/>
    <w:p>
      <w:pPr>
        <w:pStyle w:val="Heading1"/>
      </w:pPr>
      <w:r>
        <w:t>9. Review and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Role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Name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Signature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</w:tr>
      <w:tr>
        <w:tc>
          <w:tcPr>
            <w:tcW w:type="dxa" w:w="2436"/>
          </w:tcPr>
          <w:p>
            <w:r>
              <w:t>Prepared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Reviewed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  <w:tr>
        <w:tc>
          <w:tcPr>
            <w:tcW w:type="dxa" w:w="2436"/>
          </w:tcPr>
          <w:p>
            <w:r>
              <w:t>Approved by</w:t>
            </w:r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  <w:tc>
          <w:tcPr>
            <w:tcW w:type="dxa" w:w="2436"/>
          </w:tcPr>
          <w:p>
            <w:r/>
          </w:p>
        </w:tc>
      </w:tr>
    </w:tbl>
    <w:p/>
    <w:p>
      <w:r>
        <w:rPr>
          <w:b/>
        </w:rPr>
        <w:t>Revision history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Version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Date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Author</w:t>
            </w:r>
          </w:p>
        </w:tc>
        <w:tc>
          <w:tcPr>
            <w:tcW w:type="dxa" w:w="2436"/>
            <w:shd w:val="clear" w:color="auto" w:fill="5B21B6"/>
          </w:tcPr>
          <w:p>
            <w:r>
              <w:rPr>
                <w:b/>
                <w:color w:val="FFFFFF"/>
                <w:sz w:val="19"/>
              </w:rPr>
              <w:t>Description of change</w:t>
            </w:r>
          </w:p>
        </w:tc>
      </w:tr>
      <w:tr>
        <w:tc>
          <w:tcPr>
            <w:tcW w:type="dxa" w:w="2436"/>
          </w:tcPr>
          <w:p>
            <w:r>
              <w:t>1.0</w:t>
            </w:r>
          </w:p>
        </w:tc>
        <w:tc>
          <w:tcPr>
            <w:tcW w:type="dxa" w:w="2436"/>
          </w:tcPr>
          <w:p>
            <w:r>
              <w:t>[YYYY-MM-DD]</w:t>
            </w:r>
          </w:p>
        </w:tc>
        <w:tc>
          <w:tcPr>
            <w:tcW w:type="dxa" w:w="2436"/>
          </w:tcPr>
          <w:p>
            <w:r>
              <w:t>[Role]</w:t>
            </w:r>
          </w:p>
        </w:tc>
        <w:tc>
          <w:tcPr>
            <w:tcW w:type="dxa" w:w="2436"/>
          </w:tcPr>
          <w:p>
            <w:r>
              <w:t>Initial version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440" w:right="1247" w:bottom="1440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Template provided by OneLens by Ruchi. Replace all [bracketed] fields before use.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5B21B6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5B21B6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Penetration Test Report Template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