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8D8F" w14:textId="77777777" w:rsidR="00C318AD" w:rsidRDefault="00000000">
      <w:pPr>
        <w:pStyle w:val="Heading1"/>
        <w:keepNext w:val="0"/>
        <w:keepLines w:val="0"/>
        <w:widowControl w:val="0"/>
        <w:spacing w:before="0" w:after="200"/>
        <w:jc w:val="center"/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</w:pPr>
      <w:bookmarkStart w:id="0" w:name="_z9bn56wapgwl" w:colFirst="0" w:colLast="0"/>
      <w:bookmarkEnd w:id="0"/>
      <w:r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  <w:t>BCSC 0020.: Object-Oriented Concepts Using Java</w:t>
      </w:r>
    </w:p>
    <w:p w14:paraId="7E7D9F0E" w14:textId="77777777" w:rsidR="00C318AD" w:rsidRDefault="00000000">
      <w:pPr>
        <w:pStyle w:val="Heading1"/>
        <w:keepNext w:val="0"/>
        <w:keepLines w:val="0"/>
        <w:widowControl w:val="0"/>
        <w:spacing w:before="0" w:after="200"/>
        <w:jc w:val="center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1" w:name="_azn9ktc75g27" w:colFirst="0" w:colLast="0"/>
      <w:bookmarkEnd w:id="1"/>
      <w:r>
        <w:rPr>
          <w:rFonts w:ascii="Times New Roman" w:eastAsia="Times New Roman" w:hAnsi="Times New Roman" w:cs="Times New Roman"/>
          <w:b/>
          <w:color w:val="006600"/>
          <w:sz w:val="24"/>
          <w:szCs w:val="24"/>
        </w:rPr>
        <w:t xml:space="preserve">Objective: </w:t>
      </w: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The course enables students to understand virtualization technology, Applications along with cloud computing concepts and services and to study different cloud architecture &amp; deployment models.</w:t>
      </w:r>
    </w:p>
    <w:p w14:paraId="344BE2E2" w14:textId="77777777" w:rsidR="00C318AD" w:rsidRDefault="00C318AD">
      <w:pPr>
        <w:pStyle w:val="Heading1"/>
        <w:keepNext w:val="0"/>
        <w:keepLines w:val="0"/>
        <w:widowControl w:val="0"/>
        <w:spacing w:before="91" w:after="0" w:line="240" w:lineRule="auto"/>
        <w:ind w:right="840"/>
        <w:rPr>
          <w:rFonts w:ascii="Cambria" w:eastAsia="Cambria" w:hAnsi="Cambria" w:cs="Cambria"/>
          <w:b/>
          <w:sz w:val="20"/>
          <w:szCs w:val="20"/>
        </w:rPr>
      </w:pPr>
    </w:p>
    <w:tbl>
      <w:tblPr>
        <w:tblStyle w:val="a"/>
        <w:tblW w:w="9900" w:type="dxa"/>
        <w:tblInd w:w="2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0"/>
        <w:gridCol w:w="8115"/>
        <w:gridCol w:w="1005"/>
      </w:tblGrid>
      <w:tr w:rsidR="00C318AD" w14:paraId="6B7114A5" w14:textId="77777777">
        <w:trPr>
          <w:trHeight w:val="572"/>
        </w:trPr>
        <w:tc>
          <w:tcPr>
            <w:tcW w:w="780" w:type="dxa"/>
          </w:tcPr>
          <w:p w14:paraId="5E4BC93F" w14:textId="77777777" w:rsidR="00C318AD" w:rsidRDefault="00000000">
            <w:pPr>
              <w:widowControl w:val="0"/>
              <w:spacing w:line="240" w:lineRule="auto"/>
              <w:ind w:left="208" w:right="-15" w:hanging="197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Module No.</w:t>
            </w:r>
          </w:p>
        </w:tc>
        <w:tc>
          <w:tcPr>
            <w:tcW w:w="8115" w:type="dxa"/>
          </w:tcPr>
          <w:p w14:paraId="1C746B3A" w14:textId="77777777" w:rsidR="00C318AD" w:rsidRDefault="00C318AD">
            <w:pPr>
              <w:widowControl w:val="0"/>
              <w:spacing w:before="7" w:line="240" w:lineRule="auto"/>
              <w:rPr>
                <w:rFonts w:ascii="Cambria" w:eastAsia="Cambria" w:hAnsi="Cambria" w:cs="Cambria"/>
                <w:b/>
                <w:sz w:val="20"/>
                <w:szCs w:val="20"/>
              </w:rPr>
            </w:pPr>
          </w:p>
          <w:p w14:paraId="394254C8" w14:textId="77777777" w:rsidR="00C318AD" w:rsidRDefault="00000000">
            <w:pPr>
              <w:widowControl w:val="0"/>
              <w:spacing w:line="240" w:lineRule="auto"/>
              <w:ind w:left="3586" w:right="3577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Content</w:t>
            </w:r>
          </w:p>
        </w:tc>
        <w:tc>
          <w:tcPr>
            <w:tcW w:w="1005" w:type="dxa"/>
          </w:tcPr>
          <w:p w14:paraId="40BB45C9" w14:textId="77777777" w:rsidR="00C318AD" w:rsidRDefault="00000000">
            <w:pPr>
              <w:widowControl w:val="0"/>
              <w:spacing w:line="240" w:lineRule="auto"/>
              <w:ind w:left="201" w:right="40" w:hanging="140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Teaching Hours</w:t>
            </w:r>
          </w:p>
        </w:tc>
      </w:tr>
      <w:tr w:rsidR="00C318AD" w14:paraId="0A1F5CC9" w14:textId="77777777">
        <w:trPr>
          <w:trHeight w:val="4875"/>
        </w:trPr>
        <w:tc>
          <w:tcPr>
            <w:tcW w:w="780" w:type="dxa"/>
          </w:tcPr>
          <w:p w14:paraId="6C31FBF8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49C4703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A5D29EA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31DB818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62C5281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D65D3EA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67F8291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4C09DE2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C75E38F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1A7B379" w14:textId="77777777" w:rsidR="00C318AD" w:rsidRDefault="00C318AD">
            <w:pPr>
              <w:widowControl w:val="0"/>
              <w:spacing w:before="11" w:line="240" w:lineRule="auto"/>
              <w:rPr>
                <w:rFonts w:ascii="Cambria" w:eastAsia="Cambria" w:hAnsi="Cambria" w:cs="Cambria"/>
                <w:b/>
                <w:sz w:val="16"/>
                <w:szCs w:val="16"/>
              </w:rPr>
            </w:pPr>
          </w:p>
          <w:p w14:paraId="799D1094" w14:textId="77777777" w:rsidR="00C318AD" w:rsidRDefault="00000000">
            <w:pPr>
              <w:widowControl w:val="0"/>
              <w:spacing w:line="240" w:lineRule="auto"/>
              <w:ind w:left="12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</w:t>
            </w:r>
          </w:p>
        </w:tc>
        <w:tc>
          <w:tcPr>
            <w:tcW w:w="8115" w:type="dxa"/>
          </w:tcPr>
          <w:p w14:paraId="199205FD" w14:textId="77777777" w:rsidR="00C318AD" w:rsidRDefault="00000000">
            <w:pPr>
              <w:widowControl w:val="0"/>
              <w:spacing w:before="1" w:line="240" w:lineRule="auto"/>
              <w:ind w:left="151" w:right="67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Algorithm: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Introduction, Features, Different Ways of Starting Algorithms.</w:t>
            </w:r>
          </w:p>
          <w:p w14:paraId="11FC7715" w14:textId="77777777" w:rsidR="00C318AD" w:rsidRDefault="00000000">
            <w:pPr>
              <w:widowControl w:val="0"/>
              <w:spacing w:line="240" w:lineRule="auto"/>
              <w:ind w:left="15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Flow Chart: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Introduction, Standard, Guidelines, Advantages, and Limitations of using Flowcharts.</w:t>
            </w:r>
          </w:p>
          <w:p w14:paraId="1D710EA3" w14:textId="77777777" w:rsidR="00C318AD" w:rsidRDefault="00000000">
            <w:pPr>
              <w:widowControl w:val="0"/>
              <w:spacing w:line="240" w:lineRule="auto"/>
              <w:ind w:left="15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Basics of Java: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Overview, Structure of a Java program, Identifier, Keywords, Variables, Data types, Formatted Input, and Output.</w:t>
            </w:r>
          </w:p>
          <w:p w14:paraId="154B4AED" w14:textId="2D44F5E3" w:rsidR="00C318AD" w:rsidRDefault="00000000">
            <w:pPr>
              <w:widowControl w:val="0"/>
              <w:spacing w:before="1" w:line="240" w:lineRule="auto"/>
              <w:ind w:left="151"/>
              <w:rPr>
                <w:rFonts w:ascii="Cambria" w:eastAsia="Cambria" w:hAnsi="Cambria" w:cs="Cambria"/>
                <w:color w:val="1A1C25"/>
                <w:sz w:val="12"/>
                <w:szCs w:val="12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Operators and Expression: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Assignment, Arithmetic, Relational, Logical, Bitwise, Conditional.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br/>
            </w: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Decision and Case Control Structure: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if, if-else, nested if-else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br/>
            </w: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Loop Control Structure: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For loop, while loop, do-while loop, nesting of loops, break, and continue.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br/>
            </w: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>Data Types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Roboto" w:eastAsia="Roboto" w:hAnsi="Roboto" w:cs="Roboto"/>
                <w:color w:val="1A1C25"/>
                <w:sz w:val="20"/>
                <w:szCs w:val="20"/>
                <w:highlight w:val="white"/>
              </w:rPr>
              <w:t xml:space="preserve">Primitive data types and </w:t>
            </w:r>
            <w:r w:rsidR="001B44FD">
              <w:rPr>
                <w:rFonts w:ascii="Roboto" w:eastAsia="Roboto" w:hAnsi="Roboto" w:cs="Roboto"/>
                <w:color w:val="1A1C25"/>
                <w:sz w:val="20"/>
                <w:szCs w:val="20"/>
                <w:highlight w:val="white"/>
              </w:rPr>
              <w:t>non-primitive</w:t>
            </w:r>
            <w:r>
              <w:rPr>
                <w:rFonts w:ascii="Roboto" w:eastAsia="Roboto" w:hAnsi="Roboto" w:cs="Roboto"/>
                <w:color w:val="1A1C25"/>
                <w:sz w:val="20"/>
                <w:szCs w:val="20"/>
                <w:highlight w:val="white"/>
              </w:rPr>
              <w:t xml:space="preserve"> data types</w:t>
            </w:r>
          </w:p>
          <w:p w14:paraId="0486130F" w14:textId="77777777" w:rsidR="00C318AD" w:rsidRDefault="00000000">
            <w:pPr>
              <w:widowControl w:val="0"/>
              <w:spacing w:line="234" w:lineRule="auto"/>
              <w:ind w:left="15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IEEE representation of data types like float &amp; double</w:t>
            </w:r>
          </w:p>
          <w:p w14:paraId="2695D954" w14:textId="77777777" w:rsidR="00C318AD" w:rsidRDefault="00000000">
            <w:pPr>
              <w:widowControl w:val="0"/>
              <w:spacing w:line="234" w:lineRule="auto"/>
              <w:ind w:left="15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Type Conversion: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Type Promotion in expression, Conversion by Assignment, Truncation, and Casting Arithmetic expression.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br/>
            </w:r>
            <w:r>
              <w:rPr>
                <w:b/>
                <w:color w:val="1A1C25"/>
                <w:sz w:val="19"/>
                <w:szCs w:val="19"/>
                <w:highlight w:val="white"/>
              </w:rPr>
              <w:t>Functions</w:t>
            </w:r>
            <w:r>
              <w:rPr>
                <w:color w:val="1A1C25"/>
                <w:sz w:val="21"/>
                <w:szCs w:val="21"/>
                <w:highlight w:val="white"/>
              </w:rPr>
              <w:t xml:space="preserve">: </w:t>
            </w:r>
            <w:r>
              <w:rPr>
                <w:color w:val="1A1C25"/>
                <w:sz w:val="18"/>
                <w:szCs w:val="18"/>
                <w:highlight w:val="white"/>
              </w:rPr>
              <w:t>In this section, you will learn to write code in a modular way to help you reuse the code in different Java files and make it a more readable and organized, global variable</w:t>
            </w:r>
            <w:r>
              <w:rPr>
                <w:color w:val="1A1C25"/>
                <w:sz w:val="18"/>
                <w:szCs w:val="18"/>
                <w:highlight w:val="white"/>
              </w:rPr>
              <w:br/>
            </w:r>
          </w:p>
          <w:p w14:paraId="5DBF2BCD" w14:textId="77777777" w:rsidR="00C318AD" w:rsidRDefault="00000000">
            <w:pPr>
              <w:widowControl w:val="0"/>
              <w:tabs>
                <w:tab w:val="left" w:pos="1034"/>
                <w:tab w:val="left" w:pos="2367"/>
                <w:tab w:val="left" w:pos="4014"/>
                <w:tab w:val="left" w:pos="4541"/>
                <w:tab w:val="left" w:pos="6203"/>
              </w:tabs>
              <w:spacing w:line="240" w:lineRule="auto"/>
              <w:ind w:left="151" w:right="133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>Arrays:</w:t>
            </w: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ab/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Introduction,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ab/>
              <w:t>one-dimensional, Array-Declaration, Initialization, Address Calculation.</w:t>
            </w:r>
          </w:p>
          <w:p w14:paraId="0A0051D6" w14:textId="2AC0170F" w:rsidR="00C318AD" w:rsidRDefault="00000000">
            <w:pPr>
              <w:widowControl w:val="0"/>
              <w:spacing w:line="234" w:lineRule="auto"/>
              <w:ind w:left="151"/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</w:pPr>
            <w:r>
              <w:rPr>
                <w:rFonts w:ascii="Cambria" w:eastAsia="Cambria" w:hAnsi="Cambria" w:cs="Cambria"/>
                <w:b/>
                <w:color w:val="1A1C25"/>
                <w:sz w:val="20"/>
                <w:szCs w:val="20"/>
                <w:highlight w:val="white"/>
              </w:rPr>
              <w:t xml:space="preserve">Operations on Arrays: 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 xml:space="preserve">Insertion, </w:t>
            </w:r>
            <w:r w:rsidR="001B44FD"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>Deletion, Basic</w:t>
            </w:r>
            <w:r>
              <w:rPr>
                <w:rFonts w:ascii="Cambria" w:eastAsia="Cambria" w:hAnsi="Cambria" w:cs="Cambria"/>
                <w:color w:val="1A1C25"/>
                <w:sz w:val="20"/>
                <w:szCs w:val="20"/>
                <w:highlight w:val="white"/>
              </w:rPr>
              <w:t xml:space="preserve"> Implementation bases Question </w:t>
            </w:r>
          </w:p>
        </w:tc>
        <w:tc>
          <w:tcPr>
            <w:tcW w:w="1005" w:type="dxa"/>
          </w:tcPr>
          <w:p w14:paraId="4950239B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272D93C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B04AA2A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D00DF27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57DC976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5A69C17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3BF1198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0412DC00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628E8F24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2163930" w14:textId="77777777" w:rsidR="00C318AD" w:rsidRDefault="00C318AD">
            <w:pPr>
              <w:widowControl w:val="0"/>
              <w:spacing w:before="11" w:line="240" w:lineRule="auto"/>
              <w:rPr>
                <w:rFonts w:ascii="Cambria" w:eastAsia="Cambria" w:hAnsi="Cambria" w:cs="Cambria"/>
                <w:b/>
                <w:sz w:val="16"/>
                <w:szCs w:val="16"/>
              </w:rPr>
            </w:pPr>
          </w:p>
          <w:p w14:paraId="799CA97F" w14:textId="77777777" w:rsidR="00C318AD" w:rsidRDefault="00000000">
            <w:pPr>
              <w:widowControl w:val="0"/>
              <w:spacing w:line="240" w:lineRule="auto"/>
              <w:ind w:right="360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25</w:t>
            </w:r>
          </w:p>
        </w:tc>
      </w:tr>
      <w:tr w:rsidR="00C318AD" w14:paraId="14E8BF5B" w14:textId="77777777">
        <w:trPr>
          <w:trHeight w:val="2985"/>
        </w:trPr>
        <w:tc>
          <w:tcPr>
            <w:tcW w:w="780" w:type="dxa"/>
          </w:tcPr>
          <w:p w14:paraId="70373101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05FF717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C96ED6B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51F0753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268D2BF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2A69A9D4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2A4E596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7B086E7A" w14:textId="77777777" w:rsidR="00C318AD" w:rsidRDefault="00000000">
            <w:pPr>
              <w:widowControl w:val="0"/>
              <w:spacing w:before="150" w:line="240" w:lineRule="auto"/>
              <w:ind w:left="267" w:right="253"/>
              <w:jc w:val="center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II</w:t>
            </w:r>
          </w:p>
        </w:tc>
        <w:tc>
          <w:tcPr>
            <w:tcW w:w="8115" w:type="dxa"/>
          </w:tcPr>
          <w:p w14:paraId="0D832700" w14:textId="77777777" w:rsidR="00C318AD" w:rsidRDefault="00000000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 xml:space="preserve">  </w:t>
            </w: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Object-Oriented Programming: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Features of Object-Oriented Programming, Introduction to Object-Oriented Java Programming.</w:t>
            </w:r>
          </w:p>
          <w:p w14:paraId="7B7BD508" w14:textId="4E7489FA" w:rsidR="00C318AD" w:rsidRDefault="00000000">
            <w:pPr>
              <w:widowControl w:val="0"/>
              <w:spacing w:before="1" w:line="240" w:lineRule="auto"/>
              <w:ind w:left="108" w:right="10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Java Technology &amp; Environment: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Understanding the compilation process of the JVM, JVM vs JDK vs JRE, Key Features of Java, and Structure of a Simple Java Program.</w:t>
            </w:r>
          </w:p>
          <w:p w14:paraId="58A89049" w14:textId="77777777" w:rsidR="00C318AD" w:rsidRDefault="00000000">
            <w:pPr>
              <w:widowControl w:val="0"/>
              <w:spacing w:line="240" w:lineRule="auto"/>
              <w:ind w:left="108" w:right="101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Working with Java Primitive Data Types: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Strongly Typed nature of Java, Primitive Data Types in Java, The new ‘var’ keyword, Scope of a variable.</w:t>
            </w:r>
          </w:p>
          <w:p w14:paraId="55B42E70" w14:textId="77777777" w:rsidR="00C318AD" w:rsidRDefault="00000000">
            <w:pPr>
              <w:widowControl w:val="0"/>
              <w:spacing w:before="2" w:line="240" w:lineRule="auto"/>
              <w:ind w:left="108" w:right="10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Accepting User Input in Java Programs: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using the Scanner class, using command line arguments.</w:t>
            </w:r>
          </w:p>
          <w:p w14:paraId="7C666A6E" w14:textId="77777777" w:rsidR="00C318AD" w:rsidRDefault="00000000">
            <w:pPr>
              <w:widowControl w:val="0"/>
              <w:spacing w:line="240" w:lineRule="auto"/>
              <w:ind w:left="108" w:right="104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Programming Constructs: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Sequence, Selection, Iteration &amp; Transfer Statements, For-Each Loop.</w:t>
            </w:r>
          </w:p>
          <w:p w14:paraId="000E05CF" w14:textId="77777777" w:rsidR="00C318AD" w:rsidRDefault="00C318AD">
            <w:pPr>
              <w:widowControl w:val="0"/>
              <w:spacing w:line="240" w:lineRule="auto"/>
              <w:ind w:right="100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14:paraId="350195D0" w14:textId="77777777" w:rsidR="00C318AD" w:rsidRDefault="00000000">
            <w:pPr>
              <w:widowControl w:val="0"/>
              <w:spacing w:line="240" w:lineRule="auto"/>
              <w:ind w:left="108" w:right="102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Creating and Using Methods: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Signature of a method, Types of Methods, Overloading methods in a class, Static and Non-Static Methods.</w:t>
            </w:r>
          </w:p>
          <w:p w14:paraId="18DD2E93" w14:textId="77777777" w:rsidR="00C318AD" w:rsidRDefault="00000000">
            <w:pPr>
              <w:widowControl w:val="0"/>
              <w:spacing w:line="240" w:lineRule="auto"/>
              <w:ind w:left="108" w:right="98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Describing and Using Objects &amp; Classes: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Declare the structure of a Java class, declare members of a class (fields and methods), declare and use Java Objects, the lifecycle of an Object (creation, assignment, dereferencing, and garbage collection), Constructors of a class, Overloading Constructors, Constructor chaining using ‘this’ and ‘super’ keyword.</w:t>
            </w:r>
          </w:p>
          <w:p w14:paraId="78506EA1" w14:textId="77777777" w:rsidR="00C318AD" w:rsidRDefault="00000000">
            <w:pPr>
              <w:widowControl w:val="0"/>
              <w:spacing w:line="240" w:lineRule="auto"/>
              <w:ind w:left="108" w:right="103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Using Java Packages: 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create and import Java packages and static imports, abstract program logic to packages, create executable main class, running the executable class inside a package.</w:t>
            </w:r>
          </w:p>
          <w:p w14:paraId="40B0FD4A" w14:textId="77777777" w:rsidR="00C318AD" w:rsidRDefault="00000000">
            <w:pPr>
              <w:widowControl w:val="0"/>
              <w:spacing w:line="240" w:lineRule="auto"/>
              <w:ind w:left="108" w:right="104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Applying Encapsulation</w:t>
            </w:r>
            <w:r>
              <w:rPr>
                <w:rFonts w:ascii="Cambria" w:eastAsia="Cambria" w:hAnsi="Cambria" w:cs="Cambria"/>
                <w:sz w:val="20"/>
                <w:szCs w:val="20"/>
              </w:rPr>
              <w:t>: Using access modifiers with/in a class, principles of encapsulation.</w:t>
            </w:r>
          </w:p>
          <w:p w14:paraId="60F1E1D0" w14:textId="77777777" w:rsidR="00C318AD" w:rsidRDefault="00C318AD">
            <w:pPr>
              <w:widowControl w:val="0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1005" w:type="dxa"/>
          </w:tcPr>
          <w:p w14:paraId="3A70D1EA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531C053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0ABDA1D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4BDB5996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39089B2C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A35ABFF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18141448" w14:textId="77777777" w:rsidR="00C318AD" w:rsidRDefault="00C318AD">
            <w:pPr>
              <w:widowControl w:val="0"/>
              <w:spacing w:line="240" w:lineRule="auto"/>
              <w:rPr>
                <w:rFonts w:ascii="Cambria" w:eastAsia="Cambria" w:hAnsi="Cambria" w:cs="Cambria"/>
                <w:b/>
              </w:rPr>
            </w:pPr>
          </w:p>
          <w:p w14:paraId="555ABBF0" w14:textId="77777777" w:rsidR="00C318AD" w:rsidRDefault="00000000">
            <w:pPr>
              <w:widowControl w:val="0"/>
              <w:spacing w:before="150" w:line="240" w:lineRule="auto"/>
              <w:ind w:right="360"/>
              <w:jc w:val="right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25</w:t>
            </w:r>
          </w:p>
        </w:tc>
      </w:tr>
    </w:tbl>
    <w:p w14:paraId="542F8C52" w14:textId="77777777" w:rsidR="001B44FD" w:rsidRDefault="001B44FD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</w:p>
    <w:p w14:paraId="5515A193" w14:textId="77777777" w:rsidR="001B44FD" w:rsidRDefault="001B44FD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</w:p>
    <w:p w14:paraId="4001BF61" w14:textId="3F26F86F" w:rsidR="00C318AD" w:rsidRDefault="00000000">
      <w:pPr>
        <w:widowControl w:val="0"/>
        <w:spacing w:line="240" w:lineRule="auto"/>
        <w:rPr>
          <w:rFonts w:ascii="Cambria" w:eastAsia="Cambria" w:hAnsi="Cambria" w:cs="Cambria"/>
          <w:b/>
          <w:color w:val="006600"/>
        </w:rPr>
      </w:pPr>
      <w:r>
        <w:rPr>
          <w:rFonts w:ascii="Cambria" w:eastAsia="Cambria" w:hAnsi="Cambria" w:cs="Cambria"/>
          <w:b/>
          <w:color w:val="006600"/>
        </w:rPr>
        <w:lastRenderedPageBreak/>
        <w:t xml:space="preserve">Reference Books/ </w:t>
      </w:r>
      <w:proofErr w:type="gramStart"/>
      <w:r>
        <w:rPr>
          <w:rFonts w:ascii="Cambria" w:eastAsia="Cambria" w:hAnsi="Cambria" w:cs="Cambria"/>
          <w:b/>
          <w:color w:val="006600"/>
        </w:rPr>
        <w:t>Text Books</w:t>
      </w:r>
      <w:proofErr w:type="gramEnd"/>
      <w:r>
        <w:rPr>
          <w:rFonts w:ascii="Cambria" w:eastAsia="Cambria" w:hAnsi="Cambria" w:cs="Cambria"/>
          <w:b/>
          <w:color w:val="006600"/>
        </w:rPr>
        <w:t xml:space="preserve"> / Cases:</w:t>
      </w:r>
    </w:p>
    <w:p w14:paraId="1E17C45B" w14:textId="5A063344" w:rsidR="00C318AD" w:rsidRDefault="00000000">
      <w:pPr>
        <w:widowControl w:val="0"/>
        <w:spacing w:line="240" w:lineRule="auto"/>
      </w:pPr>
      <w:r>
        <w:t>The Complete Reference Java by Herbert Shildt</w:t>
      </w:r>
      <w:r w:rsidR="001B44FD">
        <w:t xml:space="preserve"> 3</w:t>
      </w:r>
      <w:r w:rsidR="001B44FD" w:rsidRPr="001B44FD">
        <w:rPr>
          <w:vertAlign w:val="superscript"/>
        </w:rPr>
        <w:t>rd</w:t>
      </w:r>
      <w:r w:rsidR="001B44FD">
        <w:t xml:space="preserve"> Edition</w:t>
      </w:r>
      <w:r>
        <w:t>, Tata McGraw Hill</w:t>
      </w:r>
    </w:p>
    <w:p w14:paraId="10D4A1EA" w14:textId="77777777" w:rsidR="00C318AD" w:rsidRDefault="00C318AD">
      <w:pPr>
        <w:jc w:val="both"/>
        <w:rPr>
          <w:rFonts w:ascii="Cambria" w:eastAsia="Cambria" w:hAnsi="Cambria" w:cs="Cambria"/>
          <w:b/>
          <w:color w:val="006600"/>
        </w:rPr>
      </w:pPr>
    </w:p>
    <w:p w14:paraId="48545317" w14:textId="77777777" w:rsidR="00C318AD" w:rsidRDefault="00C318AD">
      <w:pPr>
        <w:jc w:val="both"/>
        <w:rPr>
          <w:rFonts w:ascii="Cambria" w:eastAsia="Cambria" w:hAnsi="Cambria" w:cs="Cambria"/>
          <w:b/>
          <w:color w:val="006600"/>
        </w:rPr>
      </w:pPr>
    </w:p>
    <w:p w14:paraId="66048553" w14:textId="77777777" w:rsidR="00C318AD" w:rsidRDefault="00000000">
      <w:pPr>
        <w:jc w:val="both"/>
        <w:rPr>
          <w:rFonts w:ascii="Cambria" w:eastAsia="Cambria" w:hAnsi="Cambria" w:cs="Cambria"/>
          <w:b/>
          <w:color w:val="006600"/>
        </w:rPr>
      </w:pPr>
      <w:r>
        <w:rPr>
          <w:rFonts w:ascii="Cambria" w:eastAsia="Cambria" w:hAnsi="Cambria" w:cs="Cambria"/>
          <w:b/>
          <w:color w:val="006600"/>
        </w:rPr>
        <w:t>Intended Outcomes:</w:t>
      </w:r>
    </w:p>
    <w:p w14:paraId="567BB78A" w14:textId="77777777" w:rsidR="00C318AD" w:rsidRDefault="00000000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1. Students should thoroughly understand object-oriented programming principles and techniques such as encapsulation, polymorphism, and inheritance and use them to develop rather complex programs using classes and objects in JAVA.</w:t>
      </w:r>
    </w:p>
    <w:p w14:paraId="633D02AC" w14:textId="77777777" w:rsidR="00C318AD" w:rsidRDefault="00000000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 2. Students should be able to implement polymorphism features like function overloading. </w:t>
      </w:r>
    </w:p>
    <w:p w14:paraId="369C5CA6" w14:textId="77777777" w:rsidR="00C318AD" w:rsidRDefault="00000000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3. Students will be able to program more advanced JAVA features such as the composition of objects, dynamic memory allocation, and inheritance. </w:t>
      </w:r>
    </w:p>
    <w:p w14:paraId="279B0FD1" w14:textId="77777777" w:rsidR="00C318AD" w:rsidRDefault="00000000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4. Students should thoroughly understand the fundamental features of an object-oriented language Java and learn to implement interfaces, abstract classes, packages, etc. </w:t>
      </w:r>
    </w:p>
    <w:p w14:paraId="02BA91A8" w14:textId="77777777" w:rsidR="00C318AD" w:rsidRDefault="00000000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5. Students should be able to implement Exception Handling and Multithreading in Java. </w:t>
      </w:r>
    </w:p>
    <w:p w14:paraId="4A728D82" w14:textId="77777777" w:rsidR="00C318AD" w:rsidRDefault="00C318AD">
      <w:pPr>
        <w:widowControl w:val="0"/>
        <w:spacing w:before="119" w:line="240" w:lineRule="auto"/>
        <w:ind w:left="300"/>
        <w:jc w:val="both"/>
        <w:rPr>
          <w:rFonts w:ascii="Times New Roman" w:eastAsia="Times New Roman" w:hAnsi="Times New Roman" w:cs="Times New Roman"/>
          <w:b/>
          <w:color w:val="006600"/>
          <w:sz w:val="30"/>
          <w:szCs w:val="30"/>
        </w:rPr>
      </w:pPr>
    </w:p>
    <w:p w14:paraId="27AB85E7" w14:textId="77777777" w:rsidR="00C318AD" w:rsidRDefault="00C318AD"/>
    <w:sectPr w:rsidR="00C318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8AD"/>
    <w:rsid w:val="001B44FD"/>
    <w:rsid w:val="007A5802"/>
    <w:rsid w:val="00C3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00771"/>
  <w15:docId w15:val="{4027884F-DD8F-064A-90D2-A27B389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558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Monu Kumar</cp:lastModifiedBy>
  <cp:revision>3</cp:revision>
  <dcterms:created xsi:type="dcterms:W3CDTF">2023-04-06T07:06:00Z</dcterms:created>
  <dcterms:modified xsi:type="dcterms:W3CDTF">2023-08-08T12:06:00Z</dcterms:modified>
</cp:coreProperties>
</file>