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HealthKart Influencer Campaign - Insights Summary</w:t>
      </w:r>
    </w:p>
    <w:p>
      <w:pPr>
        <w:pStyle w:val="Heading2"/>
      </w:pPr>
      <w:r>
        <w:t>1. Overall Performance</w:t>
      </w:r>
    </w:p>
    <w:p>
      <w:r>
        <w:t>• Total Revenue: ₹48,600</w:t>
        <w:br/>
        <w:t>• Total Payout: ₹53,400</w:t>
        <w:br/>
        <w:t>• Average ROAS: ~0.91</w:t>
        <w:br/>
        <w:t>• Average ROI: ~-9%</w:t>
        <w:br/>
        <w:br/>
        <w:t>Despite decent engagement, many influencers delivered negative ROI. This highlights inefficiencies in fixed payout structures and points toward a need for smarter payout strategies.</w:t>
      </w:r>
    </w:p>
    <w:p>
      <w:pPr>
        <w:pStyle w:val="Heading2"/>
      </w:pPr>
      <w:r>
        <w:t>2. Top Performing Influencers</w:t>
      </w:r>
    </w:p>
    <w:p>
      <w:r>
        <w:t>• Nidhi Mohan Kamal — ROAS: 2.00</w:t>
        <w:br/>
        <w:t>• Luke Coutinho — ROAS: 1.86</w:t>
        <w:br/>
        <w:t>• Ranveer Allahbadia — ROAS: 1.45</w:t>
        <w:br/>
        <w:br/>
        <w:t>These influencers stand out by generating significantly more revenue than they cost.</w:t>
      </w:r>
    </w:p>
    <w:p>
      <w:pPr>
        <w:pStyle w:val="Heading2"/>
      </w:pPr>
      <w:r>
        <w:t>3. Underperformers</w:t>
      </w:r>
    </w:p>
    <w:p>
      <w:r>
        <w:t>• Namrata Purohit — ROAS: 0.216</w:t>
        <w:br/>
        <w:t>• Shweta Mehta — ROAS: 0.625</w:t>
        <w:br/>
        <w:br/>
        <w:t>Flat-rate post-based payments for these influencers resulted in poor ROI. Their high payouts didn’t translate into corresponding revenue.</w:t>
      </w:r>
    </w:p>
    <w:p>
      <w:pPr>
        <w:pStyle w:val="Heading2"/>
      </w:pPr>
      <w:r>
        <w:t>4. Platform Insights</w:t>
      </w:r>
    </w:p>
    <w:p>
      <w:r>
        <w:t>• Instagram: Most used, but mixed ROI results.</w:t>
        <w:br/>
        <w:t>• YouTube: Higher engagement and more consistent returns.</w:t>
        <w:br/>
        <w:t>• Twitter: Limited usage but yielded strong ROAS in one case.</w:t>
        <w:br/>
        <w:br/>
        <w:t>YouTube seems like a stronger channel for driving real conversions.</w:t>
      </w:r>
    </w:p>
    <w:p>
      <w:pPr>
        <w:pStyle w:val="Heading2"/>
      </w:pPr>
      <w:r>
        <w:t>5. Recommendations</w:t>
      </w:r>
    </w:p>
    <w:p>
      <w:r>
        <w:t>• Shift low-ROI influencers to order-based or performance-linked models.</w:t>
        <w:br/>
        <w:t>• Double down on creators with proven high ROAS.</w:t>
        <w:br/>
        <w:t>• Use platform insights to allocate budget more effectively.</w:t>
        <w:br/>
        <w:t>• Consider CPC/CPA-style hybrid models to reduce fixed costs and improve ROI predictability.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