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3B9A" w14:textId="52BDFD26" w:rsidR="00CB00DD" w:rsidRPr="00475BE5" w:rsidRDefault="00CB00DD">
      <w:pPr>
        <w:rPr>
          <w:b/>
          <w:bCs/>
          <w:sz w:val="72"/>
          <w:szCs w:val="72"/>
        </w:rPr>
      </w:pPr>
      <w:r w:rsidRPr="00475BE5">
        <w:rPr>
          <w:b/>
          <w:bCs/>
          <w:sz w:val="72"/>
          <w:szCs w:val="72"/>
        </w:rPr>
        <w:t xml:space="preserve">Logical URL and Servlet Config Interface </w:t>
      </w:r>
    </w:p>
    <w:p w14:paraId="30721751" w14:textId="77777777" w:rsidR="00CB00DD" w:rsidRPr="00475BE5" w:rsidRDefault="00CB00DD">
      <w:pPr>
        <w:rPr>
          <w:b/>
          <w:bCs/>
          <w:sz w:val="56"/>
          <w:szCs w:val="56"/>
        </w:rPr>
      </w:pPr>
      <w:r w:rsidRPr="00475BE5">
        <w:rPr>
          <w:b/>
          <w:bCs/>
          <w:sz w:val="56"/>
          <w:szCs w:val="56"/>
        </w:rPr>
        <w:t>Theory:</w:t>
      </w:r>
    </w:p>
    <w:p w14:paraId="15F77E00" w14:textId="77777777" w:rsidR="00CB00DD" w:rsidRDefault="00CB00DD">
      <w:pPr>
        <w:rPr>
          <w:b/>
          <w:bCs/>
          <w:sz w:val="56"/>
          <w:szCs w:val="56"/>
        </w:rPr>
      </w:pPr>
      <w:r w:rsidRPr="00475BE5">
        <w:rPr>
          <w:b/>
          <w:bCs/>
          <w:sz w:val="56"/>
          <w:szCs w:val="56"/>
        </w:rPr>
        <w:t xml:space="preserve"> </w:t>
      </w:r>
      <w:r w:rsidRPr="00475BE5">
        <w:rPr>
          <w:b/>
          <w:bCs/>
          <w:sz w:val="56"/>
          <w:szCs w:val="56"/>
        </w:rPr>
        <w:sym w:font="Symbol" w:char="F0B7"/>
      </w:r>
      <w:r w:rsidRPr="00475BE5">
        <w:rPr>
          <w:b/>
          <w:bCs/>
          <w:sz w:val="56"/>
          <w:szCs w:val="56"/>
        </w:rPr>
        <w:t xml:space="preserve"> Explanation of logical URLs and their use in servlets.</w:t>
      </w:r>
    </w:p>
    <w:p w14:paraId="7BCEA80C" w14:textId="77777777" w:rsidR="00475BE5" w:rsidRPr="00475BE5" w:rsidRDefault="00475BE5" w:rsidP="00475BE5">
      <w:pPr>
        <w:rPr>
          <w:sz w:val="52"/>
          <w:szCs w:val="52"/>
        </w:rPr>
      </w:pPr>
      <w:r w:rsidRPr="00475BE5">
        <w:rPr>
          <w:sz w:val="52"/>
          <w:szCs w:val="52"/>
        </w:rPr>
        <w:t>Logical URLs in Servlets:</w:t>
      </w:r>
    </w:p>
    <w:p w14:paraId="4211E007" w14:textId="77777777" w:rsidR="00475BE5" w:rsidRPr="00475BE5" w:rsidRDefault="00475BE5" w:rsidP="00475BE5">
      <w:pPr>
        <w:numPr>
          <w:ilvl w:val="0"/>
          <w:numId w:val="1"/>
        </w:numPr>
        <w:rPr>
          <w:sz w:val="52"/>
          <w:szCs w:val="52"/>
        </w:rPr>
      </w:pPr>
      <w:r w:rsidRPr="00475BE5">
        <w:rPr>
          <w:sz w:val="52"/>
          <w:szCs w:val="52"/>
        </w:rPr>
        <w:t>Logical URLs are used to refer to servlets or resources in a web app, not tied to a physical location on the server.</w:t>
      </w:r>
    </w:p>
    <w:p w14:paraId="42CC3633" w14:textId="77777777" w:rsidR="00475BE5" w:rsidRPr="00475BE5" w:rsidRDefault="00475BE5" w:rsidP="00475BE5">
      <w:pPr>
        <w:numPr>
          <w:ilvl w:val="0"/>
          <w:numId w:val="1"/>
        </w:numPr>
        <w:rPr>
          <w:sz w:val="52"/>
          <w:szCs w:val="52"/>
        </w:rPr>
      </w:pPr>
      <w:r w:rsidRPr="00475BE5">
        <w:rPr>
          <w:sz w:val="52"/>
          <w:szCs w:val="52"/>
        </w:rPr>
        <w:t>They are defined in the web.xml file and mapped to specific servlets or resources.</w:t>
      </w:r>
    </w:p>
    <w:p w14:paraId="2F480B36" w14:textId="77777777" w:rsidR="00475BE5" w:rsidRPr="00475BE5" w:rsidRDefault="00475BE5" w:rsidP="00475BE5">
      <w:pPr>
        <w:numPr>
          <w:ilvl w:val="0"/>
          <w:numId w:val="1"/>
        </w:numPr>
        <w:rPr>
          <w:sz w:val="52"/>
          <w:szCs w:val="52"/>
        </w:rPr>
      </w:pPr>
      <w:r w:rsidRPr="00475BE5">
        <w:rPr>
          <w:sz w:val="52"/>
          <w:szCs w:val="52"/>
        </w:rPr>
        <w:t>For example, a logical URL like /login can trigger a servlet that handles login functionality, regardless of where the servlet file is stored.</w:t>
      </w:r>
    </w:p>
    <w:p w14:paraId="0AA7AFB3" w14:textId="77777777" w:rsidR="00475BE5" w:rsidRPr="00475BE5" w:rsidRDefault="00475BE5">
      <w:pPr>
        <w:rPr>
          <w:b/>
          <w:bCs/>
          <w:sz w:val="56"/>
          <w:szCs w:val="56"/>
        </w:rPr>
      </w:pPr>
    </w:p>
    <w:p w14:paraId="3E35495C" w14:textId="53969424" w:rsidR="00CB00DD" w:rsidRDefault="00CB00DD">
      <w:pPr>
        <w:rPr>
          <w:b/>
          <w:bCs/>
          <w:sz w:val="56"/>
          <w:szCs w:val="56"/>
        </w:rPr>
      </w:pPr>
      <w:r w:rsidRPr="00475BE5">
        <w:rPr>
          <w:b/>
          <w:bCs/>
          <w:sz w:val="56"/>
          <w:szCs w:val="56"/>
        </w:rPr>
        <w:t xml:space="preserve"> </w:t>
      </w:r>
      <w:r w:rsidRPr="00475BE5">
        <w:rPr>
          <w:b/>
          <w:bCs/>
          <w:sz w:val="56"/>
          <w:szCs w:val="56"/>
        </w:rPr>
        <w:sym w:font="Symbol" w:char="F0B7"/>
      </w:r>
      <w:r w:rsidRPr="00475BE5">
        <w:rPr>
          <w:b/>
          <w:bCs/>
          <w:sz w:val="56"/>
          <w:szCs w:val="56"/>
        </w:rPr>
        <w:t xml:space="preserve"> Overview of Servlet Config and its methods.</w:t>
      </w:r>
    </w:p>
    <w:p w14:paraId="13FB8B2C" w14:textId="77777777" w:rsidR="00475BE5" w:rsidRPr="00475BE5" w:rsidRDefault="00475BE5" w:rsidP="00475BE5">
      <w:pPr>
        <w:rPr>
          <w:b/>
          <w:bCs/>
          <w:sz w:val="56"/>
          <w:szCs w:val="56"/>
        </w:rPr>
      </w:pPr>
      <w:proofErr w:type="spellStart"/>
      <w:r w:rsidRPr="00475BE5">
        <w:rPr>
          <w:b/>
          <w:bCs/>
          <w:sz w:val="56"/>
          <w:szCs w:val="56"/>
        </w:rPr>
        <w:t>ServletConfig</w:t>
      </w:r>
      <w:proofErr w:type="spellEnd"/>
      <w:r w:rsidRPr="00475BE5">
        <w:rPr>
          <w:b/>
          <w:bCs/>
          <w:sz w:val="56"/>
          <w:szCs w:val="56"/>
        </w:rPr>
        <w:t xml:space="preserve"> Overview:</w:t>
      </w:r>
    </w:p>
    <w:p w14:paraId="3416D46D" w14:textId="77777777" w:rsidR="00475BE5" w:rsidRPr="00475BE5" w:rsidRDefault="00475BE5" w:rsidP="00475BE5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475BE5">
        <w:rPr>
          <w:sz w:val="48"/>
          <w:szCs w:val="48"/>
        </w:rPr>
        <w:t>ServletConfig</w:t>
      </w:r>
      <w:proofErr w:type="spellEnd"/>
      <w:r w:rsidRPr="00475BE5">
        <w:rPr>
          <w:sz w:val="48"/>
          <w:szCs w:val="48"/>
        </w:rPr>
        <w:t xml:space="preserve"> gives a servlet access to its configuration details.</w:t>
      </w:r>
    </w:p>
    <w:p w14:paraId="6AE03156" w14:textId="77777777" w:rsidR="00475BE5" w:rsidRPr="00475BE5" w:rsidRDefault="00475BE5" w:rsidP="00475BE5">
      <w:pPr>
        <w:numPr>
          <w:ilvl w:val="0"/>
          <w:numId w:val="2"/>
        </w:numPr>
        <w:rPr>
          <w:sz w:val="48"/>
          <w:szCs w:val="48"/>
        </w:rPr>
      </w:pPr>
      <w:r w:rsidRPr="00475BE5">
        <w:rPr>
          <w:sz w:val="48"/>
          <w:szCs w:val="48"/>
        </w:rPr>
        <w:t>It allows servlets to retrieve initialization parameters from web.xml when they are loaded.</w:t>
      </w:r>
    </w:p>
    <w:p w14:paraId="35D1A4FB" w14:textId="77777777" w:rsidR="00475BE5" w:rsidRPr="00475BE5" w:rsidRDefault="00475BE5" w:rsidP="00475BE5">
      <w:pPr>
        <w:rPr>
          <w:b/>
          <w:bCs/>
          <w:sz w:val="56"/>
          <w:szCs w:val="56"/>
        </w:rPr>
      </w:pPr>
      <w:r w:rsidRPr="00475BE5">
        <w:rPr>
          <w:b/>
          <w:bCs/>
          <w:sz w:val="56"/>
          <w:szCs w:val="56"/>
        </w:rPr>
        <w:t xml:space="preserve">Methods in </w:t>
      </w:r>
      <w:proofErr w:type="spellStart"/>
      <w:r w:rsidRPr="00475BE5">
        <w:rPr>
          <w:b/>
          <w:bCs/>
          <w:sz w:val="56"/>
          <w:szCs w:val="56"/>
        </w:rPr>
        <w:t>ServletConfig</w:t>
      </w:r>
      <w:proofErr w:type="spellEnd"/>
      <w:r w:rsidRPr="00475BE5">
        <w:rPr>
          <w:b/>
          <w:bCs/>
          <w:sz w:val="56"/>
          <w:szCs w:val="56"/>
        </w:rPr>
        <w:t>:</w:t>
      </w:r>
    </w:p>
    <w:p w14:paraId="46B30B06" w14:textId="77777777" w:rsidR="00475BE5" w:rsidRPr="00475BE5" w:rsidRDefault="00475BE5" w:rsidP="00475BE5">
      <w:pPr>
        <w:numPr>
          <w:ilvl w:val="0"/>
          <w:numId w:val="3"/>
        </w:numPr>
        <w:rPr>
          <w:sz w:val="52"/>
          <w:szCs w:val="52"/>
        </w:rPr>
      </w:pPr>
      <w:proofErr w:type="spellStart"/>
      <w:proofErr w:type="gramStart"/>
      <w:r w:rsidRPr="00475BE5">
        <w:rPr>
          <w:sz w:val="52"/>
          <w:szCs w:val="52"/>
        </w:rPr>
        <w:t>getInitParameter</w:t>
      </w:r>
      <w:proofErr w:type="spellEnd"/>
      <w:r w:rsidRPr="00475BE5">
        <w:rPr>
          <w:sz w:val="52"/>
          <w:szCs w:val="52"/>
        </w:rPr>
        <w:t>(</w:t>
      </w:r>
      <w:proofErr w:type="gramEnd"/>
      <w:r w:rsidRPr="00475BE5">
        <w:rPr>
          <w:sz w:val="52"/>
          <w:szCs w:val="52"/>
        </w:rPr>
        <w:t>String name): Gets initialization parameters from web.xml.</w:t>
      </w:r>
    </w:p>
    <w:p w14:paraId="5DBAB6DA" w14:textId="77777777" w:rsidR="00475BE5" w:rsidRPr="00475BE5" w:rsidRDefault="00475BE5" w:rsidP="00475BE5">
      <w:pPr>
        <w:numPr>
          <w:ilvl w:val="0"/>
          <w:numId w:val="3"/>
        </w:numPr>
        <w:rPr>
          <w:sz w:val="52"/>
          <w:szCs w:val="52"/>
        </w:rPr>
      </w:pPr>
      <w:proofErr w:type="spellStart"/>
      <w:proofErr w:type="gramStart"/>
      <w:r w:rsidRPr="00475BE5">
        <w:rPr>
          <w:sz w:val="52"/>
          <w:szCs w:val="52"/>
        </w:rPr>
        <w:t>getServletContext</w:t>
      </w:r>
      <w:proofErr w:type="spellEnd"/>
      <w:r w:rsidRPr="00475BE5">
        <w:rPr>
          <w:sz w:val="52"/>
          <w:szCs w:val="52"/>
        </w:rPr>
        <w:t>(</w:t>
      </w:r>
      <w:proofErr w:type="gramEnd"/>
      <w:r w:rsidRPr="00475BE5">
        <w:rPr>
          <w:sz w:val="52"/>
          <w:szCs w:val="52"/>
        </w:rPr>
        <w:t xml:space="preserve">): Returns the </w:t>
      </w:r>
      <w:proofErr w:type="spellStart"/>
      <w:r w:rsidRPr="00475BE5">
        <w:rPr>
          <w:sz w:val="52"/>
          <w:szCs w:val="52"/>
        </w:rPr>
        <w:t>ServletContext</w:t>
      </w:r>
      <w:proofErr w:type="spellEnd"/>
      <w:r w:rsidRPr="00475BE5">
        <w:rPr>
          <w:sz w:val="52"/>
          <w:szCs w:val="52"/>
        </w:rPr>
        <w:t xml:space="preserve"> to access broader app-level settings.</w:t>
      </w:r>
    </w:p>
    <w:p w14:paraId="47032FD7" w14:textId="77777777" w:rsidR="00475BE5" w:rsidRPr="00475BE5" w:rsidRDefault="00475BE5">
      <w:pPr>
        <w:rPr>
          <w:b/>
          <w:bCs/>
          <w:sz w:val="56"/>
          <w:szCs w:val="56"/>
        </w:rPr>
      </w:pPr>
    </w:p>
    <w:sectPr w:rsidR="00475BE5" w:rsidRPr="00475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A4E"/>
    <w:multiLevelType w:val="multilevel"/>
    <w:tmpl w:val="F84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1724E"/>
    <w:multiLevelType w:val="multilevel"/>
    <w:tmpl w:val="D3D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1082A"/>
    <w:multiLevelType w:val="multilevel"/>
    <w:tmpl w:val="BC2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76813">
    <w:abstractNumId w:val="1"/>
  </w:num>
  <w:num w:numId="2" w16cid:durableId="28115611">
    <w:abstractNumId w:val="2"/>
  </w:num>
  <w:num w:numId="3" w16cid:durableId="90630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D"/>
    <w:rsid w:val="00294186"/>
    <w:rsid w:val="00475BE5"/>
    <w:rsid w:val="00A71188"/>
    <w:rsid w:val="00CB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8D42"/>
  <w15:chartTrackingRefBased/>
  <w15:docId w15:val="{667E1DCF-3B57-4EB3-8772-4616399D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2025-01-30T10:59:00Z</dcterms:created>
  <dcterms:modified xsi:type="dcterms:W3CDTF">2025-02-20T15:06:00Z</dcterms:modified>
</cp:coreProperties>
</file>