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4E79"/>
          <w:sz w:val="52"/>
          <w:szCs w:val="52"/>
        </w:rPr>
        <w:t xml:space="preserve">Kubernetes Observability Pipeline</w:t>
      </w:r>
    </w:p>
    <w:p>
      <w:pPr>
        <w:spacing w:after="100"/>
        <w:jc w:val="center"/>
      </w:pPr>
      <w:r>
        <w:rPr>
          <w:i/>
          <w:iCs/>
          <w:color w:val="2E75B6"/>
          <w:sz w:val="26"/>
          <w:szCs w:val="26"/>
        </w:rPr>
        <w:t xml:space="preserve">AWS EKS  •  Terraform  •  Vector  •  OpenObserve</w:t>
      </w:r>
    </w:p>
    <w:p>
      <w:pPr>
        <w:spacing w:after="400"/>
        <w:jc w:val="center"/>
      </w:pPr>
      <w:r>
        <w:rPr>
          <w:color w:val="5A5A5A"/>
          <w:sz w:val="22"/>
          <w:szCs w:val="22"/>
        </w:rPr>
        <w:t xml:space="preserve">Project Summary &amp; Technical Report</w:t>
      </w:r>
    </w:p>
    <w:p>
      <w:pPr>
        <w:spacing w:after="40"/>
        <w:jc w:val="center"/>
      </w:pPr>
      <w:r>
        <w:rPr>
          <w:color w:val="444444"/>
          <w:sz w:val="20"/>
          <w:szCs w:val="20"/>
        </w:rPr>
        <w:t xml:space="preserve">Repository:  github.com/Ruchir20/k8s-observability-pipeline</w:t>
      </w:r>
    </w:p>
    <w:p>
      <w:pPr>
        <w:spacing w:after="400"/>
        <w:jc w:val="center"/>
      </w:pPr>
      <w:r>
        <w:rPr>
          <w:color w:val="444444"/>
          <w:sz w:val="20"/>
          <w:szCs w:val="20"/>
        </w:rPr>
        <w:t xml:space="preserve">Region: AWS ap-south-1 (Mumbai)   |   Cluster: observability-pipeline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Executive Summary</w:t>
      </w:r>
    </w:p>
    <w:p>
      <w:pPr>
        <w:spacing w:after="160" w:line="300"/>
      </w:pPr>
      <w:r>
        <w:rPr>
          <w:sz w:val="22"/>
          <w:szCs w:val="22"/>
        </w:rPr>
        <w:t xml:space="preserve">This project delivers a fully automated, production-style observability pipeline on Amazon EKS. The entire cloud infrastructure is provisioned with Terraform, an EKS DaemonSet running Vector collects both live Kubernetes logs and generated high-volume dummy logs/metrics, and the data is ingested into OpenObserve where it is visualized through two purpose-built dashboards. The build emphasizes infrastructure-as-code discipline, secure-by-default networking, credential hygiene, and cost-conscious cloud usage — the same priorities expected in a real production environment.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Architecture Overview</w:t>
      </w:r>
    </w:p>
    <w:p>
      <w:pPr>
        <w:spacing w:after="160" w:line="300"/>
      </w:pPr>
      <w:r>
        <w:rPr>
          <w:sz w:val="22"/>
          <w:szCs w:val="22"/>
        </w:rPr>
        <w:t xml:space="preserve">The pipeline follows a clean, layered flow from infrastructure to visualization: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AWS (ap-south-1)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└─ VPC  ──  Public + Private Subnets  ──  NAT Gateway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└─ EKS Cluster: observability-pipeline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└─ 4 × t3.small worker nodes (private subnets)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└─ Vector DaemonSet (1 pod / node = 4 pods)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├─ kubernetes_logs source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├─ demo_logs source (dummy logs)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└─ static_metrics source (dummy metrics)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      └─ metric_to_log → OpenObserve (HTTP/JSON)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            ├─ Logs Dashboard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                └─ Metrics Dashboard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— ap-south-1 (Mumbai)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Kubernetes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EKS v1.33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Terraform (64 resources)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Log / Metric Agent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0.50.0 (DaemonSet)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Observability Platform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OpenObserve (self-hosted via Helm)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Local Environment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+ WSL2 (Ubuntu)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Infrastructure as Code (Terraform)</w:t>
      </w:r>
    </w:p>
    <w:p>
      <w:pPr>
        <w:spacing w:after="160" w:line="300"/>
      </w:pPr>
      <w:r>
        <w:rPr>
          <w:sz w:val="22"/>
          <w:szCs w:val="22"/>
        </w:rPr>
        <w:t xml:space="preserve">The complete AWS footprint — VPC, public/private subnets, NAT Gateway, IAM roles, security groups, the EKS control plane and managed node group — is defined declaratively across eks.tf, vpc.tf, variables.tf, versions.tf and outputs.tf. Access to the EKS API server is restricted to a single authorized IP (/32) rather than the internet at large.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Cluster provisioning commands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cd ~/eks-project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terraform init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terraform plan  -var='my_ip_cidr=223.233.81.150/32'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terraform apply -var='my_ip_cidr=223.233.81.150/32'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Apply complete! Resources: 64 added, 0 changed, 0 destroyed.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Connecting kubectl to the new cluster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aws eks update-kubeconfig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--region ap-south-1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--name observability-pipeline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kubectl get nodes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# 4 nodes, STATUS = Ready, VERSION = v1.33.13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Node sizing was tuned during development — t3.micro proved too small for Vector + OpenObserve, so the managed node group was moved to t3.small (4 desired / 1 min / 4 max, ON_DEMAND). The VPC CNI addon was also configured for prefix delegation to improve pod IP allocation: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ENABLE_PREFIX_DELEGATION: "true"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WARM_PREFIX_TARGET: "1"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Vector Deployment (YAML)</w:t>
      </w:r>
    </w:p>
    <w:p>
      <w:pPr>
        <w:spacing w:after="160" w:line="300"/>
      </w:pPr>
      <w:r>
        <w:rPr>
          <w:sz w:val="22"/>
          <w:szCs w:val="22"/>
        </w:rPr>
        <w:t xml:space="preserve">Vector runs as a Kubernetes DaemonSet with a dedicated ServiceAccount and a scoped ClusterRole, so it collects one pod per node without wider cluster privileges.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RBAC excerpt — vector/vector.yaml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apiVersion: v1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kind: ServiceAccount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name: vector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namespace: openobserve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---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apiVersion: rbac.authorization.k8s.io/v1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kind: ClusterRole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metadata: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name: vector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rules: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- apiGroups: [""]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resources: ["pods", "namespaces", "nodes"]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verbs: ["get", "list", "watch"]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Kubernetes log source &amp; enrichment (vector-config.yaml)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sources: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kubernetes_logs: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kubernetes_logs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transforms: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k8s_metadata: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remap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[kubernetes_logs]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source: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.service = .kubernetes.pod_name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.namespace = .kubernetes.pod_namespace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.node = .kubernetes.pod_node_name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.log_source = "kubernetes"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High-volume dummy log generator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sources: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dummy_logs: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demo_logs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format: json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interval: 1        # 1 event/sec per pod × 4 pods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Log-level classification (VRL)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transforms: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dummy_metadata: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remap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[dummy_logs]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source: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.parsed = parse_json!(.message)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.status_code = to_int!(.parsed.status)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if .status_code &gt;= 500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.level = "error"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} else if .status_code &gt;= 400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.level = "warn"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} else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.level = "info"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}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.service = "dummy-service"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.namespace = "dummy-logs"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.log_source = "dummy"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Dummy metrics + OpenObserve-compatible normalization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sources: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dummy_metrics: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static_metrics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metrics: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- name: cpu_usage_percent      value: 42.5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- name: memory_usage_bytes     value: 524288000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- name: request_rate           value: 125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- name: ingestion_events_total  type: counter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transforms: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metric_to_log: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metric_to_log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[dummy_metrics]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dummy_metrics_metadata: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remap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[metric_to_log]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source: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.metric_name = .name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.service = "dummy-service"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.environment = "test"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OpenObserve sinks (internal cluster DNS, no public exposure)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sinks: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openobserve_logs: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http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[k8s_metadata, dummy_metadata]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uri: http://openobserve.openobserve.svc.cluster.local/api/default/kubernetes/_json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auth: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strategy: basic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user: "${OPENOBSERVE_USERNAME}"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password: "${OPENOBSERVE_PASSWORD}"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openobserve_metrics: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type: http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inputs: [dummy_metrics_metadata]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uri: http://openobserve.openobserve.svc.cluster.local/api/default/ingest/metrics/_json</w:t>
      </w:r>
    </w:p>
    <w:p>
      <w:pPr>
        <w:spacing w:after="160" w:line="300"/>
      </w:pPr>
      <w:r>
        <w:rPr>
          <w:sz w:val="22"/>
          <w:szCs w:val="22"/>
        </w:rPr>
        <w:t xml:space="preserve">Feedback-loop prevention: because Vector also scrapes Kubernetes-native logs, the OpenObserve namespace was explicitly excluded from collection so OpenObserve never ingests its own logs: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kubectl label namespace openobserve vector.dev/exclude=true --overwrite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OpenObserve Platform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Install method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 install openobserve ./openobserve-0.1.10.tgz -n openobserve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openobserve.openobserve.svc.cluster.local : 80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Local access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-n openobserve port-forward svc/openobserve 5080:80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Secret → OPENOBSERVE_USERNAME / OPENOBSERVE_PASSWORD env vars (never hardcoded)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Streams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(logs) · dummy_logs (logs) · dummy_metrics (metrics)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Dashboards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Logs Dashboard — “Kubernetes Observability - Logs”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Volume Over Time — built-in histogram, ~40 events per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Level Breakdown — GROUP BY level, COUNT(_timestamp) → info ~39% / warn ~33% / error ~28%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Services — GROUP BY service, ranks dummy-service and Kubernetes pod-derived services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Metrics Dashboard — “Kubernetes Observability - Metrics”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CPU Usage — cpu_usage_percent → 42.5%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Memory Usage — memory_usage_bytes → 524,288,000 bytes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Request Rate — request_rate → 125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Ingestion Rate — derived query, confirmed 4 Vector pods × 1 event/sec ≈ 4 events/sec: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sum_over_time(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  dummy_metrics{metric_name="ingestion_events_total"}[1m]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) / 60</w:t>
      </w:r>
    </w:p>
    <w:p>
      <w:pPr>
        <w:spacing w:after="160" w:line="300"/>
      </w:pPr>
      <w:r>
        <w:rPr>
          <w:sz w:val="22"/>
          <w:szCs w:val="22"/>
        </w:rPr>
        <w:t xml:space="preserve">Both dashboards are version-controlled as exported JSON under /dashboards, satisfying the assignment's dashboard-export requirement directly from GitHub.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6. Security &amp; Cost Design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EKS API access restricted to a single /32 IP instead of 0.0.0.0/0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 nodes placed in private subnets; outbound-only via NAT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Dedicated Vector ServiceAccount with least-privilege ClusterRole (get/list/watch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OpenObserve credentials stored in Kubernetes Secrets, injected via env vars — never hardcoded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authentication via scoped Personal Access Token, not account password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4"/>
          <w:szCs w:val="24"/>
        </w:rPr>
        <w:t xml:space="preserve">Cost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Right-sized nodes: t3.small after t3.micro proved insufficient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Controlled dummy data generation instead of unmanaged 5 GB/hour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Infrastructure destroyed after each testing session and cleanly recreated on demand: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terraform destroy -var='my_ip_cidr=223.233.81.150/32'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7. Engineering Problems Solved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WSL2 had no Linux distro installed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Installed and configured Ubuntu under WSL2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t3.micro nodes under-resourced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Migrated managed node group to t3.small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Helm chart download timed out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 pull locally, then helm install from the .tgz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OpenObserve rejected metrics (HTTP 400)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Introduced metric_to_log + metadata normalization transform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Log-parsing logic misplaced in metric pipeline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Separated log and metric transform chains cleanly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Custom histogram SQL failed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Switched to OpenObserve's built-in histogram function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GitHub rejected password auth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 a PAT with repository write scope</w:t>
            </w:r>
          </w:p>
        </w:tc>
      </w:tr>
      <w:tr>
        <w:tc>
          <w:tcPr>
            <w:tcW w:type="dxa" w:w="3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Local/remote main branches diverged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Merged with --no-rebase --allow-unrelated-histories instead of force-push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8. Repository Structure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2F2F2" w:val="clear"/>
        <w:spacing w:after="220" w:before="80"/>
        <w:ind w:left="100" w:right="1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k8s-observability-pipeline/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dashboards/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│   ├─ Kubernetes Observability - Logs.dashboard.json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│   └─ Kubernetes Observability - Metrics.dashboard.json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vector/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│   ├─ vector.yaml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│   └─ vector-config.yaml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eks.tf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vpc.tf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variables.tf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versions.tf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outputs.tf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.gitignore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├─ .terraform.lock.hcl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9"/>
          <w:szCs w:val="19"/>
        </w:rPr>
        <w:t xml:space="preserve">└─ README.md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9. Outcome</w:t>
      </w:r>
    </w:p>
    <w:p>
      <w:pPr>
        <w:spacing w:after="160" w:line="300"/>
      </w:pPr>
      <w:r>
        <w:rPr>
          <w:sz w:val="22"/>
          <w:szCs w:val="22"/>
        </w:rPr>
        <w:t xml:space="preserve">The result is an end-to-end, cost-aware Kubernetes observability platform that mirrors real production practice: infrastructure defined entirely as code, secure credential handling, a self-healing DaemonSet-based collection layer, and dashboards that prove the pipeline works — from log/metric generation through transformation to visualization. Every stage of the build, including the failures and fixes along the way, is documented and reproducible from the GitHub repository.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Repository: </w:t>
      </w:r>
      <w:r>
        <w:rPr>
          <w:color w:val="2E75B6"/>
          <w:sz w:val="22"/>
          <w:szCs w:val="22"/>
        </w:rPr>
        <w:t xml:space="preserve">github.com/Ruchir20/k8s-observability-pipeline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Kubernetes Observability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2026-09-04T13:06:08.459Z</dcterms:created>
  <dcterms:modified xsi:type="dcterms:W3CDTF">2026-09-04T13:06:08.471Z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