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order SYN-1001</w:t>
      </w:r>
    </w:p>
    <w:p>
      <w:r>
        <w:t>Order date: 2020-01-01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</w:tr>
      <w:tr>
        <w:tc>
          <w:tcPr>
            <w:tcW w:type="dxa" w:w="2880"/>
          </w:tcPr>
          <w:p>
            <w:r>
              <w:t>Widget A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12.00</w:t>
            </w:r>
          </w:p>
        </w:tc>
      </w:tr>
      <w:tr>
        <w:tc>
          <w:tcPr>
            <w:tcW w:type="dxa" w:w="2880"/>
          </w:tcPr>
          <w:p>
            <w:r>
              <w:t>Widget B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7.50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order SYN-1001</dc:title>
  <dc:subject/>
  <dc:creator>python-docx</dc:creator>
  <cp:keywords/>
  <dc:description>generated by python-docx</dc:description>
  <cp:lastModifiedBy/>
  <cp:revision>1</cp:revision>
  <dcterms:created xsi:type="dcterms:W3CDTF">2020-01-01T00:00:00Z</dcterms:created>
  <dcterms:modified xsi:type="dcterms:W3CDTF">2020-01-01T00:00:00Z</dcterms:modified>
  <cp:category/>
</cp:coreProperties>
</file>