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index.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"settings":{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"number_of_shards":2,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"number_of_replicas":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index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demos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some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/demos/_doc/100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"name":"Keyboard",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"price":1400,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"in_stock":5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Document by id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/demos/_doc/100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"_index": "products",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"_id": "100",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"_version": 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"_seq_no": 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"_primary_term":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"found": 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"_source":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"name": "Keyboard",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"price": 1400,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"in_stock":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Index: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 /products/_update/100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"doc":{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"in_stock": 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/products/_doc/100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"_index": "products",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"_id": "100",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"_version": 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"_seq_no": 3,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"_primary_term": 4,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"found":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"_source":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"name": "Keyboard",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"price": 1400,</w:t>
      </w:r>
    </w:p>
    <w:p w:rsidR="00000000" w:rsidDel="00000000" w:rsidP="00000000" w:rsidRDefault="00000000" w:rsidRPr="00000000" w14:paraId="0000003E">
      <w:pPr>
        <w:rPr>
          <w:color w:val="cc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"in_stock": 12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all data: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 /products/_search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"query":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"match_all": {}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"took": 7,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"total":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"successful": 2,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4,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"max_score": 1,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"101",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"name": "Mouse",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300,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"in_stock":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"10",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"name": "s-laptop"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"100",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"name": "Keyboard",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"price": 1400,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"in_stock": 12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"8",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1,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"name": "gaming-laptop"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bulk query: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 /_bulk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{"index": {"_index": "products","_id":200}}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{"name":"pen drive","price":400,"_in_stock":12}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{"create": {"_index":"products","_id":201}}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{"name":"Headphones","price":1200,"in_stock":18}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"took": 47,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"errors": false,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"index":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"200",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"_version": 2,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"result": "created",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"_shards":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"total": 3,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"successful": 3,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"failed":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"_seq_no": 2,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"_primary_term": 4,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"status": 201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"create":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"products",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"201",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"_version": 1,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"result": "created",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"_shards":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"total": 3,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"successful": 3,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"failed":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"_seq_no": 3,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"_primary_term": 4,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"status": 201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Index: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DELETE demos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"acknowledged":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Elasticsearch Exercise</w:t>
      <w:tab/>
      <w:tab/>
      <w:tab/>
      <w:tab/>
      <w:tab/>
      <w:tab/>
      <w:tab/>
      <w:t xml:space="preserve">1. Query profiling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