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978BD" w14:textId="23F1BB6F" w:rsidR="00BB1E6D" w:rsidRDefault="008E72E0" w:rsidP="008E72E0">
      <w:pPr>
        <w:pStyle w:val="Heading2"/>
      </w:pPr>
      <w:r>
        <w:t>Chương 1</w:t>
      </w:r>
    </w:p>
    <w:p w14:paraId="0DBA9195" w14:textId="036B6FDE" w:rsidR="008E72E0" w:rsidRDefault="008E72E0" w:rsidP="008E72E0">
      <w:pPr>
        <w:pStyle w:val="Heading3"/>
        <w:numPr>
          <w:ilvl w:val="0"/>
          <w:numId w:val="3"/>
        </w:numPr>
      </w:pPr>
      <w:r>
        <w:t>Tại sao phải sử dụng C-Shaft (C#)</w:t>
      </w:r>
    </w:p>
    <w:p w14:paraId="38A99A9B" w14:textId="4FC8EF64" w:rsidR="008E72E0" w:rsidRDefault="008E72E0" w:rsidP="008E72E0">
      <w:pPr>
        <w:pStyle w:val="ListParagraph"/>
        <w:numPr>
          <w:ilvl w:val="0"/>
          <w:numId w:val="2"/>
        </w:numPr>
      </w:pPr>
      <w:r>
        <w:t>C# là ngôn ngữ đơn giản</w:t>
      </w:r>
    </w:p>
    <w:p w14:paraId="64AC0279" w14:textId="6643326B" w:rsidR="008E72E0" w:rsidRDefault="008E72E0" w:rsidP="008E72E0">
      <w:pPr>
        <w:pStyle w:val="ListParagraph"/>
        <w:numPr>
          <w:ilvl w:val="0"/>
          <w:numId w:val="2"/>
        </w:numPr>
      </w:pPr>
      <w:r>
        <w:t>C# là ngôn ngữ hiện đại</w:t>
      </w:r>
    </w:p>
    <w:p w14:paraId="60FA2AF8" w14:textId="66E988BB" w:rsidR="008E72E0" w:rsidRDefault="008E72E0" w:rsidP="008E72E0">
      <w:pPr>
        <w:pStyle w:val="ListParagraph"/>
        <w:numPr>
          <w:ilvl w:val="0"/>
          <w:numId w:val="2"/>
        </w:numPr>
      </w:pPr>
      <w:r>
        <w:t>C# là ngôn ngữ hướng đối tượng</w:t>
      </w:r>
    </w:p>
    <w:p w14:paraId="3DFA4DE3" w14:textId="51E03B27" w:rsidR="008E72E0" w:rsidRDefault="008E72E0" w:rsidP="008E72E0">
      <w:pPr>
        <w:pStyle w:val="ListParagraph"/>
        <w:numPr>
          <w:ilvl w:val="0"/>
          <w:numId w:val="2"/>
        </w:numPr>
      </w:pPr>
      <w:r>
        <w:t>C# là ngôn ngữ mạnh mẽ và mềm dẻo</w:t>
      </w:r>
    </w:p>
    <w:p w14:paraId="12036E57" w14:textId="34D343D7" w:rsidR="008E72E0" w:rsidRDefault="008E72E0" w:rsidP="008E72E0">
      <w:pPr>
        <w:pStyle w:val="ListParagraph"/>
        <w:numPr>
          <w:ilvl w:val="0"/>
          <w:numId w:val="2"/>
        </w:numPr>
      </w:pPr>
      <w:r>
        <w:t>C# là ngôn ngữ có ít từ khoá</w:t>
      </w:r>
    </w:p>
    <w:p w14:paraId="0E47143B" w14:textId="7264165D" w:rsidR="008E72E0" w:rsidRDefault="00C4353B" w:rsidP="008E72E0">
      <w:r>
        <w:t>Tổng quát:</w:t>
      </w:r>
    </w:p>
    <w:p w14:paraId="6B328BC3" w14:textId="2BA0C0AA" w:rsidR="008E72E0" w:rsidRDefault="008E72E0" w:rsidP="008E72E0">
      <w:r>
        <w:t>using TenLop;</w:t>
      </w:r>
    </w:p>
    <w:p w14:paraId="2543A0A6" w14:textId="1CBEBB9B" w:rsidR="00C4353B" w:rsidRDefault="008E72E0" w:rsidP="008E72E0">
      <w:r>
        <w:t>namespace TenCuaNameSpace</w:t>
      </w:r>
    </w:p>
    <w:p w14:paraId="32DFA093" w14:textId="481FE2F8" w:rsidR="00C4353B" w:rsidRDefault="00C4353B" w:rsidP="008E72E0">
      <w:r>
        <w:t>{</w:t>
      </w:r>
    </w:p>
    <w:p w14:paraId="340330BA" w14:textId="3BD9396F" w:rsidR="00C4353B" w:rsidRDefault="00C4353B" w:rsidP="008E72E0">
      <w:r>
        <w:tab/>
        <w:t>class TenLop</w:t>
      </w:r>
    </w:p>
    <w:p w14:paraId="6A2B87CB" w14:textId="23499E9B" w:rsidR="00C4353B" w:rsidRDefault="00C4353B" w:rsidP="00C4353B">
      <w:pPr>
        <w:ind w:firstLine="720"/>
      </w:pPr>
      <w:r>
        <w:t>{</w:t>
      </w:r>
      <w:r>
        <w:tab/>
      </w:r>
    </w:p>
    <w:p w14:paraId="3C4FA9ED" w14:textId="6B424A86" w:rsidR="00C4353B" w:rsidRDefault="00C4353B" w:rsidP="008E72E0">
      <w:r>
        <w:tab/>
      </w:r>
      <w:r>
        <w:tab/>
        <w:t>int A{…}</w:t>
      </w:r>
    </w:p>
    <w:p w14:paraId="6BE12D53" w14:textId="2955106B" w:rsidR="00C4353B" w:rsidRDefault="00C4353B" w:rsidP="008E72E0">
      <w:r>
        <w:tab/>
      </w:r>
      <w:r>
        <w:tab/>
        <w:t>static int Main(){……}</w:t>
      </w:r>
    </w:p>
    <w:p w14:paraId="388A7BEA" w14:textId="0064B9CA" w:rsidR="00C4353B" w:rsidRDefault="00C4353B" w:rsidP="008E72E0">
      <w:r>
        <w:tab/>
        <w:t>}</w:t>
      </w:r>
    </w:p>
    <w:p w14:paraId="41C41F0C" w14:textId="1BE7E6CE" w:rsidR="00C4353B" w:rsidRDefault="00C4353B" w:rsidP="008E72E0">
      <w:r>
        <w:t>}</w:t>
      </w:r>
    </w:p>
    <w:p w14:paraId="509C8502" w14:textId="77777777" w:rsidR="00C4353B" w:rsidRDefault="00C4353B" w:rsidP="008E72E0"/>
    <w:p w14:paraId="79070BCC" w14:textId="207A182E" w:rsidR="00C4353B" w:rsidRDefault="00C4353B" w:rsidP="002E036D">
      <w:pPr>
        <w:pStyle w:val="Heading3"/>
        <w:numPr>
          <w:ilvl w:val="0"/>
          <w:numId w:val="3"/>
        </w:numPr>
      </w:pPr>
      <w:r>
        <w:t>Chương trình C# đầu tiên:</w:t>
      </w:r>
    </w:p>
    <w:p w14:paraId="7047AE70" w14:textId="36A8BF9E" w:rsidR="00C4353B" w:rsidRDefault="00C4353B" w:rsidP="008E72E0">
      <w:r>
        <w:t>class ChaoMung</w:t>
      </w:r>
    </w:p>
    <w:p w14:paraId="6375DCE0" w14:textId="3BA75E09" w:rsidR="00C4353B" w:rsidRDefault="00C4353B" w:rsidP="008E72E0">
      <w:r>
        <w:t>{</w:t>
      </w:r>
    </w:p>
    <w:p w14:paraId="131EBE68" w14:textId="537140B1" w:rsidR="00C4353B" w:rsidRDefault="00C4353B" w:rsidP="008E72E0">
      <w:r>
        <w:tab/>
        <w:t>static void Main()</w:t>
      </w:r>
    </w:p>
    <w:p w14:paraId="318BEE16" w14:textId="1BE879E4" w:rsidR="00C4353B" w:rsidRDefault="00C4353B" w:rsidP="008E72E0">
      <w:r>
        <w:tab/>
        <w:t>{</w:t>
      </w:r>
    </w:p>
    <w:p w14:paraId="44B52910" w14:textId="6CF0A434" w:rsidR="00C4353B" w:rsidRDefault="00C4353B" w:rsidP="008E72E0">
      <w:r>
        <w:tab/>
      </w:r>
      <w:r>
        <w:tab/>
        <w:t>// Xuat ra man hinh</w:t>
      </w:r>
    </w:p>
    <w:p w14:paraId="115E202A" w14:textId="00D1DBD8" w:rsidR="00C4353B" w:rsidRDefault="00C4353B" w:rsidP="00C4353B">
      <w:pPr>
        <w:ind w:left="720" w:firstLine="720"/>
      </w:pPr>
      <w:r>
        <w:t>System.Console.WriteLine(“Chao mung”);</w:t>
      </w:r>
    </w:p>
    <w:p w14:paraId="21BE4A48" w14:textId="23018C09" w:rsidR="00C4353B" w:rsidRDefault="00C4353B" w:rsidP="00C4353B">
      <w:r>
        <w:tab/>
        <w:t>}</w:t>
      </w:r>
    </w:p>
    <w:p w14:paraId="1B85F324" w14:textId="540AC4B6" w:rsidR="00C4353B" w:rsidRDefault="00C4353B" w:rsidP="00C4353B">
      <w:r>
        <w:t>}</w:t>
      </w:r>
    </w:p>
    <w:p w14:paraId="3D18A6BC" w14:textId="34B52950" w:rsidR="005065C1" w:rsidRDefault="005065C1" w:rsidP="005065C1">
      <w:pPr>
        <w:pStyle w:val="ListParagraph"/>
        <w:numPr>
          <w:ilvl w:val="0"/>
          <w:numId w:val="4"/>
        </w:numPr>
      </w:pPr>
      <w:r>
        <w:t>Phương thức Read và Readline trong lớp Console</w:t>
      </w:r>
    </w:p>
    <w:p w14:paraId="57370FBC" w14:textId="2D7066CE" w:rsidR="005065C1" w:rsidRDefault="005065C1" w:rsidP="005065C1">
      <w:pPr>
        <w:ind w:left="360"/>
      </w:pPr>
      <w:r>
        <w:t>string a;</w:t>
      </w:r>
    </w:p>
    <w:p w14:paraId="3A2029EF" w14:textId="54D5EE22" w:rsidR="005065C1" w:rsidRDefault="005065C1" w:rsidP="005065C1">
      <w:pPr>
        <w:ind w:left="360"/>
      </w:pPr>
      <w:r>
        <w:t>a = Console.ReadLine();</w:t>
      </w:r>
    </w:p>
    <w:p w14:paraId="3A8EC1D3" w14:textId="4734598F" w:rsidR="005065C1" w:rsidRDefault="005065C1" w:rsidP="005065C1">
      <w:pPr>
        <w:ind w:left="360"/>
      </w:pPr>
      <w:r>
        <w:t>Console.WriteLine(a);</w:t>
      </w:r>
    </w:p>
    <w:p w14:paraId="7FBBBCC9" w14:textId="77777777" w:rsidR="005065C1" w:rsidRDefault="005065C1" w:rsidP="005065C1">
      <w:pPr>
        <w:ind w:left="360"/>
      </w:pPr>
    </w:p>
    <w:p w14:paraId="0AA5C359" w14:textId="02EA612A" w:rsidR="005065C1" w:rsidRDefault="005065C1" w:rsidP="005065C1">
      <w:pPr>
        <w:ind w:left="360"/>
      </w:pPr>
      <w:r>
        <w:t>int b;</w:t>
      </w:r>
    </w:p>
    <w:p w14:paraId="763283C9" w14:textId="1ABB8C0F" w:rsidR="005065C1" w:rsidRDefault="005065C1" w:rsidP="005065C1">
      <w:pPr>
        <w:ind w:left="360"/>
      </w:pPr>
      <w:r>
        <w:t>b= Console.Read();</w:t>
      </w:r>
    </w:p>
    <w:p w14:paraId="78C25EFD" w14:textId="2897B011" w:rsidR="005065C1" w:rsidRDefault="005065C1" w:rsidP="005065C1">
      <w:pPr>
        <w:ind w:left="360"/>
      </w:pPr>
      <w:r>
        <w:lastRenderedPageBreak/>
        <w:t>Console.WriteLine(b);</w:t>
      </w:r>
    </w:p>
    <w:p w14:paraId="63209CA7" w14:textId="77777777" w:rsidR="005065C1" w:rsidRDefault="005065C1" w:rsidP="005065C1">
      <w:pPr>
        <w:ind w:left="360"/>
      </w:pPr>
    </w:p>
    <w:p w14:paraId="641CBB0F" w14:textId="4CA6CF19" w:rsidR="005065C1" w:rsidRDefault="005065C1" w:rsidP="005065C1">
      <w:pPr>
        <w:ind w:left="360"/>
      </w:pPr>
      <w:r>
        <w:t>Read: đọc từng ký tự do người dùng nhập giá trị trả về là ký tự trong bảng mã ASCII, trong trường hợp không nhập ký tự nào thì giá trị trả về là -1.</w:t>
      </w:r>
    </w:p>
    <w:p w14:paraId="2EDD7F89" w14:textId="7BF89BA2" w:rsidR="005065C1" w:rsidRDefault="005065C1" w:rsidP="005065C1">
      <w:pPr>
        <w:ind w:left="360"/>
      </w:pPr>
      <w:r>
        <w:t>ReadLine: nhập từng dòng, khi không có dòng nào thì giá trị trả về là null.</w:t>
      </w:r>
    </w:p>
    <w:p w14:paraId="766DEE1E" w14:textId="22871B62" w:rsidR="00F47618" w:rsidRDefault="00F47618" w:rsidP="00F47618">
      <w:pPr>
        <w:pStyle w:val="Heading3"/>
        <w:numPr>
          <w:ilvl w:val="0"/>
          <w:numId w:val="3"/>
        </w:numPr>
      </w:pPr>
      <w:r>
        <w:t xml:space="preserve">Kiểu dữ liệu </w:t>
      </w:r>
    </w:p>
    <w:p w14:paraId="34A113F3" w14:textId="62C036B7" w:rsidR="00F47618" w:rsidRDefault="00F47618" w:rsidP="00F47618">
      <w:pPr>
        <w:pStyle w:val="ListParagraph"/>
        <w:numPr>
          <w:ilvl w:val="0"/>
          <w:numId w:val="4"/>
        </w:numPr>
      </w:pPr>
      <w:r>
        <w:t>Kiểu dữ liệu được xây dựng sẵn</w:t>
      </w:r>
    </w:p>
    <w:tbl>
      <w:tblPr>
        <w:tblStyle w:val="TableGrid"/>
        <w:tblW w:w="0" w:type="auto"/>
        <w:tblInd w:w="360" w:type="dxa"/>
        <w:tblLook w:val="04A0" w:firstRow="1" w:lastRow="0" w:firstColumn="1" w:lastColumn="0" w:noHBand="0" w:noVBand="1"/>
      </w:tblPr>
      <w:tblGrid>
        <w:gridCol w:w="4339"/>
        <w:gridCol w:w="4317"/>
      </w:tblGrid>
      <w:tr w:rsidR="00F47618" w14:paraId="4A0F5AAB" w14:textId="77777777" w:rsidTr="00F47618">
        <w:tc>
          <w:tcPr>
            <w:tcW w:w="4508" w:type="dxa"/>
          </w:tcPr>
          <w:p w14:paraId="2E678AB7" w14:textId="21867486" w:rsidR="00F47618" w:rsidRDefault="00F47618" w:rsidP="00F47618">
            <w:r>
              <w:t>Kiểu dữ liệu</w:t>
            </w:r>
          </w:p>
        </w:tc>
        <w:tc>
          <w:tcPr>
            <w:tcW w:w="4508" w:type="dxa"/>
          </w:tcPr>
          <w:p w14:paraId="55416D6A" w14:textId="5488CE46" w:rsidR="00F47618" w:rsidRDefault="00F47618" w:rsidP="00F47618">
            <w:r>
              <w:t>Giá trị mặc định</w:t>
            </w:r>
          </w:p>
        </w:tc>
      </w:tr>
      <w:tr w:rsidR="00F47618" w14:paraId="31ACACBC" w14:textId="77777777" w:rsidTr="00F47618">
        <w:tc>
          <w:tcPr>
            <w:tcW w:w="4508" w:type="dxa"/>
          </w:tcPr>
          <w:p w14:paraId="4A161FD2" w14:textId="2EB6013E" w:rsidR="00F47618" w:rsidRDefault="00F47618" w:rsidP="00F47618">
            <w:r>
              <w:t>Int, long, byte,…</w:t>
            </w:r>
          </w:p>
        </w:tc>
        <w:tc>
          <w:tcPr>
            <w:tcW w:w="4508" w:type="dxa"/>
          </w:tcPr>
          <w:p w14:paraId="4DCFA2FD" w14:textId="175A7E4B" w:rsidR="00F47618" w:rsidRDefault="00F47618" w:rsidP="00F47618">
            <w:r>
              <w:t>0</w:t>
            </w:r>
          </w:p>
        </w:tc>
      </w:tr>
      <w:tr w:rsidR="00F47618" w14:paraId="64FB4D16" w14:textId="77777777" w:rsidTr="00F47618">
        <w:tc>
          <w:tcPr>
            <w:tcW w:w="4508" w:type="dxa"/>
          </w:tcPr>
          <w:p w14:paraId="7470921A" w14:textId="3A201ACB" w:rsidR="00F47618" w:rsidRDefault="00F47618" w:rsidP="00F47618">
            <w:r>
              <w:t>bool</w:t>
            </w:r>
          </w:p>
        </w:tc>
        <w:tc>
          <w:tcPr>
            <w:tcW w:w="4508" w:type="dxa"/>
          </w:tcPr>
          <w:p w14:paraId="1DA1D87F" w14:textId="3F2E6900" w:rsidR="00F47618" w:rsidRDefault="00F47618" w:rsidP="00F47618">
            <w:r>
              <w:t>false</w:t>
            </w:r>
          </w:p>
        </w:tc>
      </w:tr>
      <w:tr w:rsidR="00F47618" w14:paraId="4C336D5D" w14:textId="77777777" w:rsidTr="00F47618">
        <w:tc>
          <w:tcPr>
            <w:tcW w:w="4508" w:type="dxa"/>
          </w:tcPr>
          <w:p w14:paraId="7D5F9538" w14:textId="227167D0" w:rsidR="00F47618" w:rsidRDefault="00F47618" w:rsidP="00F47618">
            <w:r>
              <w:t>char</w:t>
            </w:r>
          </w:p>
        </w:tc>
        <w:tc>
          <w:tcPr>
            <w:tcW w:w="4508" w:type="dxa"/>
          </w:tcPr>
          <w:p w14:paraId="56EC8EE9" w14:textId="0BFF89FC" w:rsidR="00F47618" w:rsidRDefault="00F47618" w:rsidP="00F47618">
            <w:r>
              <w:t>“\0” {null}</w:t>
            </w:r>
          </w:p>
        </w:tc>
      </w:tr>
      <w:tr w:rsidR="00F47618" w14:paraId="73571AD0" w14:textId="77777777" w:rsidTr="00F47618">
        <w:tc>
          <w:tcPr>
            <w:tcW w:w="4508" w:type="dxa"/>
          </w:tcPr>
          <w:p w14:paraId="0E5ED81E" w14:textId="1D355064" w:rsidR="00F47618" w:rsidRDefault="00F47618" w:rsidP="00F47618">
            <w:r>
              <w:t xml:space="preserve">enum </w:t>
            </w:r>
          </w:p>
        </w:tc>
        <w:tc>
          <w:tcPr>
            <w:tcW w:w="4508" w:type="dxa"/>
          </w:tcPr>
          <w:p w14:paraId="6795A7E6" w14:textId="428C6CD8" w:rsidR="00F47618" w:rsidRDefault="00F47618" w:rsidP="00F47618">
            <w:r>
              <w:t>0</w:t>
            </w:r>
          </w:p>
        </w:tc>
      </w:tr>
      <w:tr w:rsidR="00F47618" w14:paraId="4DE8BEEC" w14:textId="77777777" w:rsidTr="00F47618">
        <w:tc>
          <w:tcPr>
            <w:tcW w:w="4508" w:type="dxa"/>
          </w:tcPr>
          <w:p w14:paraId="4F4A29C2" w14:textId="0B09148C" w:rsidR="00F47618" w:rsidRDefault="00F47618" w:rsidP="00F47618">
            <w:r>
              <w:t>reference</w:t>
            </w:r>
          </w:p>
        </w:tc>
        <w:tc>
          <w:tcPr>
            <w:tcW w:w="4508" w:type="dxa"/>
          </w:tcPr>
          <w:p w14:paraId="6B30E5B2" w14:textId="0D4204E8" w:rsidR="00F47618" w:rsidRDefault="00F47618" w:rsidP="00F47618">
            <w:r>
              <w:t>null</w:t>
            </w:r>
          </w:p>
        </w:tc>
      </w:tr>
    </w:tbl>
    <w:p w14:paraId="30C3EE7C" w14:textId="77777777" w:rsidR="00F47618" w:rsidRDefault="00F47618" w:rsidP="00F47618">
      <w:pPr>
        <w:ind w:left="360"/>
      </w:pPr>
    </w:p>
    <w:tbl>
      <w:tblPr>
        <w:tblStyle w:val="TableGrid"/>
        <w:tblW w:w="0" w:type="auto"/>
        <w:tblInd w:w="360" w:type="dxa"/>
        <w:tblLook w:val="04A0" w:firstRow="1" w:lastRow="0" w:firstColumn="1" w:lastColumn="0" w:noHBand="0" w:noVBand="1"/>
      </w:tblPr>
      <w:tblGrid>
        <w:gridCol w:w="4308"/>
        <w:gridCol w:w="4348"/>
      </w:tblGrid>
      <w:tr w:rsidR="00F47618" w14:paraId="0C83BC7D" w14:textId="77777777" w:rsidTr="00F47618">
        <w:tc>
          <w:tcPr>
            <w:tcW w:w="4508" w:type="dxa"/>
          </w:tcPr>
          <w:p w14:paraId="71A65059" w14:textId="12D01BC6" w:rsidR="00F47618" w:rsidRDefault="00F47618" w:rsidP="00F47618">
            <w:r>
              <w:t>Ký tự</w:t>
            </w:r>
          </w:p>
        </w:tc>
        <w:tc>
          <w:tcPr>
            <w:tcW w:w="4508" w:type="dxa"/>
          </w:tcPr>
          <w:p w14:paraId="146547E4" w14:textId="3BB7726F" w:rsidR="00F47618" w:rsidRDefault="00F47618" w:rsidP="00F47618">
            <w:r>
              <w:t>Ý nghĩa</w:t>
            </w:r>
          </w:p>
        </w:tc>
      </w:tr>
      <w:tr w:rsidR="00F47618" w14:paraId="709EAE07" w14:textId="77777777" w:rsidTr="00F47618">
        <w:tc>
          <w:tcPr>
            <w:tcW w:w="4508" w:type="dxa"/>
          </w:tcPr>
          <w:p w14:paraId="34E2C5E7" w14:textId="0E464320" w:rsidR="00F47618" w:rsidRDefault="00F47618" w:rsidP="00F47618">
            <w:r>
              <w:t>\’</w:t>
            </w:r>
          </w:p>
        </w:tc>
        <w:tc>
          <w:tcPr>
            <w:tcW w:w="4508" w:type="dxa"/>
          </w:tcPr>
          <w:p w14:paraId="7ACEF51F" w14:textId="6557943D" w:rsidR="00F47618" w:rsidRDefault="00F47618" w:rsidP="00F47618">
            <w:r>
              <w:t>dấu nháy đơn</w:t>
            </w:r>
          </w:p>
        </w:tc>
      </w:tr>
      <w:tr w:rsidR="00F47618" w14:paraId="3BA88153" w14:textId="77777777" w:rsidTr="00F47618">
        <w:tc>
          <w:tcPr>
            <w:tcW w:w="4508" w:type="dxa"/>
          </w:tcPr>
          <w:p w14:paraId="38534C2B" w14:textId="5E94DB0F" w:rsidR="00F47618" w:rsidRDefault="00F47618" w:rsidP="00F47618">
            <w:r>
              <w:t>\”</w:t>
            </w:r>
          </w:p>
        </w:tc>
        <w:tc>
          <w:tcPr>
            <w:tcW w:w="4508" w:type="dxa"/>
          </w:tcPr>
          <w:p w14:paraId="6E9DED60" w14:textId="467C870A" w:rsidR="00F47618" w:rsidRDefault="00F47618" w:rsidP="00F47618">
            <w:r>
              <w:t>dấu nháy kép</w:t>
            </w:r>
          </w:p>
        </w:tc>
      </w:tr>
      <w:tr w:rsidR="00F47618" w14:paraId="2545825E" w14:textId="77777777" w:rsidTr="00F47618">
        <w:tc>
          <w:tcPr>
            <w:tcW w:w="4508" w:type="dxa"/>
          </w:tcPr>
          <w:p w14:paraId="3F47AB49" w14:textId="02E0A4AB" w:rsidR="00F47618" w:rsidRDefault="00F47618" w:rsidP="00F47618">
            <w:r>
              <w:t>\\</w:t>
            </w:r>
          </w:p>
        </w:tc>
        <w:tc>
          <w:tcPr>
            <w:tcW w:w="4508" w:type="dxa"/>
          </w:tcPr>
          <w:p w14:paraId="3B82D581" w14:textId="4271DFA9" w:rsidR="00F47618" w:rsidRDefault="00F47618" w:rsidP="00F47618">
            <w:r>
              <w:t>dấu chéo</w:t>
            </w:r>
          </w:p>
        </w:tc>
      </w:tr>
      <w:tr w:rsidR="00F47618" w14:paraId="76688EA2" w14:textId="77777777" w:rsidTr="00F47618">
        <w:tc>
          <w:tcPr>
            <w:tcW w:w="4508" w:type="dxa"/>
          </w:tcPr>
          <w:p w14:paraId="439C071C" w14:textId="17487F7E" w:rsidR="00F47618" w:rsidRDefault="00F47618" w:rsidP="00F47618">
            <w:r>
              <w:t>\0</w:t>
            </w:r>
          </w:p>
        </w:tc>
        <w:tc>
          <w:tcPr>
            <w:tcW w:w="4508" w:type="dxa"/>
          </w:tcPr>
          <w:p w14:paraId="53C98E65" w14:textId="361F1989" w:rsidR="00F47618" w:rsidRDefault="00F47618" w:rsidP="00F47618">
            <w:r>
              <w:t>ký tự null</w:t>
            </w:r>
          </w:p>
        </w:tc>
      </w:tr>
      <w:tr w:rsidR="00F47618" w14:paraId="2561DB19" w14:textId="77777777" w:rsidTr="00F47618">
        <w:tc>
          <w:tcPr>
            <w:tcW w:w="4508" w:type="dxa"/>
          </w:tcPr>
          <w:p w14:paraId="184D12DB" w14:textId="73B25385" w:rsidR="00F47618" w:rsidRDefault="00F47618" w:rsidP="00F47618">
            <w:r>
              <w:t>\a</w:t>
            </w:r>
          </w:p>
        </w:tc>
        <w:tc>
          <w:tcPr>
            <w:tcW w:w="4508" w:type="dxa"/>
          </w:tcPr>
          <w:p w14:paraId="5FD910AE" w14:textId="3E57BBF7" w:rsidR="00F47618" w:rsidRDefault="00F47618" w:rsidP="00F47618">
            <w:r>
              <w:t>alert</w:t>
            </w:r>
          </w:p>
        </w:tc>
      </w:tr>
      <w:tr w:rsidR="00F47618" w14:paraId="679DD690" w14:textId="77777777" w:rsidTr="00F47618">
        <w:tc>
          <w:tcPr>
            <w:tcW w:w="4508" w:type="dxa"/>
          </w:tcPr>
          <w:p w14:paraId="4E7EA1C0" w14:textId="23687114" w:rsidR="00F47618" w:rsidRDefault="00F47618" w:rsidP="00F47618">
            <w:r>
              <w:t>\b</w:t>
            </w:r>
          </w:p>
        </w:tc>
        <w:tc>
          <w:tcPr>
            <w:tcW w:w="4508" w:type="dxa"/>
          </w:tcPr>
          <w:p w14:paraId="6B1033BD" w14:textId="4E3B1AB5" w:rsidR="00F47618" w:rsidRDefault="00F47618" w:rsidP="00F47618">
            <w:r>
              <w:t>backspace</w:t>
            </w:r>
          </w:p>
        </w:tc>
      </w:tr>
      <w:tr w:rsidR="00F47618" w14:paraId="7AEE10F7" w14:textId="77777777" w:rsidTr="00F47618">
        <w:tc>
          <w:tcPr>
            <w:tcW w:w="4508" w:type="dxa"/>
          </w:tcPr>
          <w:p w14:paraId="346FE59C" w14:textId="1F09CF43" w:rsidR="00F47618" w:rsidRDefault="00F47618" w:rsidP="00F47618">
            <w:r>
              <w:t>\f</w:t>
            </w:r>
          </w:p>
        </w:tc>
        <w:tc>
          <w:tcPr>
            <w:tcW w:w="4508" w:type="dxa"/>
          </w:tcPr>
          <w:p w14:paraId="43C86C43" w14:textId="03FBFBAF" w:rsidR="00F47618" w:rsidRDefault="00F47618" w:rsidP="00F47618">
            <w:r>
              <w:t>sang trang form feed</w:t>
            </w:r>
          </w:p>
        </w:tc>
      </w:tr>
      <w:tr w:rsidR="00F47618" w14:paraId="1A468500" w14:textId="77777777" w:rsidTr="00F47618">
        <w:tc>
          <w:tcPr>
            <w:tcW w:w="4508" w:type="dxa"/>
          </w:tcPr>
          <w:p w14:paraId="50F90DCD" w14:textId="3EBDC3E8" w:rsidR="00F47618" w:rsidRDefault="00F47618" w:rsidP="00F47618">
            <w:r>
              <w:t>\n</w:t>
            </w:r>
          </w:p>
        </w:tc>
        <w:tc>
          <w:tcPr>
            <w:tcW w:w="4508" w:type="dxa"/>
          </w:tcPr>
          <w:p w14:paraId="7D9362E9" w14:textId="11800844" w:rsidR="00F47618" w:rsidRDefault="00F47618" w:rsidP="00F47618">
            <w:r>
              <w:t>dòng mới</w:t>
            </w:r>
          </w:p>
        </w:tc>
      </w:tr>
      <w:tr w:rsidR="00F47618" w14:paraId="173C3125" w14:textId="77777777" w:rsidTr="00F47618">
        <w:tc>
          <w:tcPr>
            <w:tcW w:w="4508" w:type="dxa"/>
          </w:tcPr>
          <w:p w14:paraId="77E2A6C5" w14:textId="6309ACD4" w:rsidR="00F47618" w:rsidRDefault="00F47618" w:rsidP="00F47618">
            <w:r>
              <w:t>\r</w:t>
            </w:r>
          </w:p>
        </w:tc>
        <w:tc>
          <w:tcPr>
            <w:tcW w:w="4508" w:type="dxa"/>
          </w:tcPr>
          <w:p w14:paraId="4D24C8E7" w14:textId="67DBF07B" w:rsidR="00F47618" w:rsidRDefault="00F47618" w:rsidP="00F47618">
            <w:r>
              <w:t>đầu dòng</w:t>
            </w:r>
          </w:p>
        </w:tc>
      </w:tr>
      <w:tr w:rsidR="00F47618" w14:paraId="609B2655" w14:textId="77777777" w:rsidTr="00F47618">
        <w:tc>
          <w:tcPr>
            <w:tcW w:w="4508" w:type="dxa"/>
          </w:tcPr>
          <w:p w14:paraId="43547DE0" w14:textId="7E269D8E" w:rsidR="00F47618" w:rsidRDefault="00F47618" w:rsidP="00F47618">
            <w:r>
              <w:t>\t</w:t>
            </w:r>
          </w:p>
        </w:tc>
        <w:tc>
          <w:tcPr>
            <w:tcW w:w="4508" w:type="dxa"/>
          </w:tcPr>
          <w:p w14:paraId="1B6DDBEF" w14:textId="1A9E0CEA" w:rsidR="00F47618" w:rsidRDefault="00F47618" w:rsidP="00F47618">
            <w:r>
              <w:t>tab ngang</w:t>
            </w:r>
          </w:p>
        </w:tc>
      </w:tr>
      <w:tr w:rsidR="00F47618" w14:paraId="71494304" w14:textId="77777777" w:rsidTr="00F47618">
        <w:tc>
          <w:tcPr>
            <w:tcW w:w="4508" w:type="dxa"/>
          </w:tcPr>
          <w:p w14:paraId="0249386F" w14:textId="76CC912D" w:rsidR="00F47618" w:rsidRDefault="00F47618" w:rsidP="00F47618">
            <w:r>
              <w:t>\v</w:t>
            </w:r>
          </w:p>
        </w:tc>
        <w:tc>
          <w:tcPr>
            <w:tcW w:w="4508" w:type="dxa"/>
          </w:tcPr>
          <w:p w14:paraId="4E06ADE0" w14:textId="6BB2C895" w:rsidR="00F47618" w:rsidRDefault="00F47618" w:rsidP="00F47618">
            <w:r>
              <w:t>tab dọc</w:t>
            </w:r>
          </w:p>
        </w:tc>
      </w:tr>
    </w:tbl>
    <w:p w14:paraId="4D04E7EA" w14:textId="77777777" w:rsidR="00F47618" w:rsidRDefault="00F47618" w:rsidP="00F47618">
      <w:pPr>
        <w:ind w:left="360"/>
      </w:pPr>
    </w:p>
    <w:p w14:paraId="1073D17E" w14:textId="77777777" w:rsidR="001304EC" w:rsidRDefault="001304EC">
      <w:r>
        <w:t>---------------------------------------------------------------------------------------------------------------------------</w:t>
      </w:r>
    </w:p>
    <w:p w14:paraId="46387F8D" w14:textId="77777777" w:rsidR="001304EC" w:rsidRDefault="001304EC" w:rsidP="001304EC">
      <w:r>
        <w:t>nhập vào từ bàn phím 2 số nguyên</w:t>
      </w:r>
    </w:p>
    <w:p w14:paraId="00822795" w14:textId="77777777" w:rsidR="001304EC" w:rsidRDefault="001304EC" w:rsidP="001304EC">
      <w:r>
        <w:t>nhập 1 phép tính từ bàn phím</w:t>
      </w:r>
    </w:p>
    <w:p w14:paraId="1C352D10" w14:textId="77777777" w:rsidR="001304EC" w:rsidRDefault="001304EC" w:rsidP="001304EC">
      <w:r>
        <w:t>hãy thực hiện phép tính với 2 số nguyên đã nhập</w:t>
      </w:r>
    </w:p>
    <w:p w14:paraId="61C0EC2A" w14:textId="41310403" w:rsidR="001304EC" w:rsidRPr="00F47618" w:rsidRDefault="001304EC" w:rsidP="001304EC"/>
    <w:sectPr w:rsidR="001304EC" w:rsidRPr="00F476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7964"/>
    <w:multiLevelType w:val="hybridMultilevel"/>
    <w:tmpl w:val="574A1B82"/>
    <w:lvl w:ilvl="0" w:tplc="58507718">
      <w:start w:val="1"/>
      <w:numFmt w:val="bullet"/>
      <w:lvlText w:val="-"/>
      <w:lvlJc w:val="left"/>
      <w:pPr>
        <w:ind w:left="720" w:hanging="360"/>
      </w:pPr>
      <w:rPr>
        <w:rFonts w:ascii="Arial" w:eastAsiaTheme="minorEastAsia"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28D47BE3"/>
    <w:multiLevelType w:val="hybridMultilevel"/>
    <w:tmpl w:val="2AD46B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42464301"/>
    <w:multiLevelType w:val="hybridMultilevel"/>
    <w:tmpl w:val="D28843C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4BBB02C1"/>
    <w:multiLevelType w:val="hybridMultilevel"/>
    <w:tmpl w:val="0E7E5604"/>
    <w:lvl w:ilvl="0" w:tplc="C3C04136">
      <w:start w:val="1"/>
      <w:numFmt w:val="bullet"/>
      <w:lvlText w:val=""/>
      <w:lvlJc w:val="left"/>
      <w:pPr>
        <w:ind w:left="720" w:hanging="360"/>
      </w:pPr>
      <w:rPr>
        <w:rFonts w:ascii="Symbol" w:eastAsiaTheme="minorEastAsia"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434862057">
    <w:abstractNumId w:val="2"/>
  </w:num>
  <w:num w:numId="2" w16cid:durableId="270482143">
    <w:abstractNumId w:val="0"/>
  </w:num>
  <w:num w:numId="3" w16cid:durableId="1787264549">
    <w:abstractNumId w:val="1"/>
  </w:num>
  <w:num w:numId="4" w16cid:durableId="11898325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2E0"/>
    <w:rsid w:val="001304EC"/>
    <w:rsid w:val="002E036D"/>
    <w:rsid w:val="005065C1"/>
    <w:rsid w:val="008E72E0"/>
    <w:rsid w:val="00A20C22"/>
    <w:rsid w:val="00BB1E6D"/>
    <w:rsid w:val="00C4353B"/>
    <w:rsid w:val="00F4761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128CA"/>
  <w15:chartTrackingRefBased/>
  <w15:docId w15:val="{0627B45B-69A2-4AF7-9D16-DC10BB677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vi-VN"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72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72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E72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72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72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E72E0"/>
    <w:pPr>
      <w:ind w:left="720"/>
      <w:contextualSpacing/>
    </w:pPr>
  </w:style>
  <w:style w:type="character" w:customStyle="1" w:styleId="Heading3Char">
    <w:name w:val="Heading 3 Char"/>
    <w:basedOn w:val="DefaultParagraphFont"/>
    <w:link w:val="Heading3"/>
    <w:uiPriority w:val="9"/>
    <w:rsid w:val="008E72E0"/>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476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2</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Hoàng</dc:creator>
  <cp:keywords/>
  <dc:description/>
  <cp:lastModifiedBy>Huy Hoàng</cp:lastModifiedBy>
  <cp:revision>2</cp:revision>
  <dcterms:created xsi:type="dcterms:W3CDTF">2023-08-17T05:47:00Z</dcterms:created>
  <dcterms:modified xsi:type="dcterms:W3CDTF">2023-08-24T13:24:00Z</dcterms:modified>
</cp:coreProperties>
</file>