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CBC65" w14:textId="518852E3" w:rsidR="002D195A" w:rsidRPr="008503B4" w:rsidRDefault="002D195A" w:rsidP="003B109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503B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8C8499A" wp14:editId="3A95F80E">
            <wp:simplePos x="0" y="0"/>
            <wp:positionH relativeFrom="margin">
              <wp:align>left</wp:align>
            </wp:positionH>
            <wp:positionV relativeFrom="paragraph">
              <wp:posOffset>13837</wp:posOffset>
            </wp:positionV>
            <wp:extent cx="1843464" cy="247650"/>
            <wp:effectExtent l="0" t="0" r="4445" b="0"/>
            <wp:wrapNone/>
            <wp:docPr id="1" name="image1.png" descr="https://cloud.esoft.digital/content/media/photos/db/c7/62/38fe6eeaafb55724cb1d6f8afbcca5d8abd743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cloud.esoft.digital/content/media/photos/db/c7/62/38fe6eeaafb55724cb1d6f8afbcca5d8abd74342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6638" cy="2480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AE83DB" w14:textId="48717551" w:rsidR="002D195A" w:rsidRPr="008503B4" w:rsidRDefault="002D195A" w:rsidP="003B109F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3AE76C6" w14:textId="77777777" w:rsidR="002D195A" w:rsidRPr="008503B4" w:rsidRDefault="002D195A" w:rsidP="003B109F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498473B" w14:textId="5AF3AFDC" w:rsidR="003765A7" w:rsidRPr="008503B4" w:rsidRDefault="003765A7" w:rsidP="003B109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8503B4">
        <w:rPr>
          <w:rFonts w:ascii="Times New Roman" w:hAnsi="Times New Roman" w:cs="Times New Roman"/>
          <w:b/>
          <w:bCs/>
        </w:rPr>
        <w:t>СОГЛАШЕНИЕ</w:t>
      </w:r>
    </w:p>
    <w:p w14:paraId="20F18AF6" w14:textId="632C7FFA" w:rsidR="003765A7" w:rsidRPr="008503B4" w:rsidRDefault="003765A7" w:rsidP="003B109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 xml:space="preserve">о </w:t>
      </w:r>
      <w:r w:rsidR="00062108">
        <w:rPr>
          <w:rFonts w:ascii="Times New Roman" w:hAnsi="Times New Roman" w:cs="Times New Roman"/>
        </w:rPr>
        <w:t>партнерстве</w:t>
      </w:r>
      <w:r w:rsidRPr="008503B4">
        <w:rPr>
          <w:rFonts w:ascii="Times New Roman" w:hAnsi="Times New Roman" w:cs="Times New Roman"/>
        </w:rPr>
        <w:t>, доступе к внутренним ресурсам и соблюдении конфиденциальности</w:t>
      </w:r>
    </w:p>
    <w:p w14:paraId="494AA579" w14:textId="77777777" w:rsidR="003B109F" w:rsidRPr="008503B4" w:rsidRDefault="003B109F" w:rsidP="003B109F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D6CC1C0" w14:textId="77777777" w:rsidR="003765A7" w:rsidRPr="008503B4" w:rsidRDefault="003765A7" w:rsidP="003B109F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a3"/>
        <w:tblpPr w:leftFromText="180" w:rightFromText="180" w:vertAnchor="text" w:horzAnchor="margin" w:tblpY="-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3B109F" w:rsidRPr="008503B4" w14:paraId="3585F9DE" w14:textId="77777777" w:rsidTr="003B109F">
        <w:tc>
          <w:tcPr>
            <w:tcW w:w="4672" w:type="dxa"/>
          </w:tcPr>
          <w:p w14:paraId="2FDBDC68" w14:textId="77777777" w:rsidR="003B109F" w:rsidRPr="008503B4" w:rsidRDefault="003B109F" w:rsidP="003B109F">
            <w:pPr>
              <w:rPr>
                <w:rFonts w:ascii="Times New Roman" w:hAnsi="Times New Roman" w:cs="Times New Roman"/>
              </w:rPr>
            </w:pPr>
            <w:r w:rsidRPr="008503B4">
              <w:rPr>
                <w:rFonts w:ascii="Times New Roman" w:hAnsi="Times New Roman" w:cs="Times New Roman"/>
              </w:rPr>
              <w:t>Пензенская обл., г. Пенза</w:t>
            </w:r>
          </w:p>
        </w:tc>
        <w:tc>
          <w:tcPr>
            <w:tcW w:w="4673" w:type="dxa"/>
          </w:tcPr>
          <w:p w14:paraId="20A3587A" w14:textId="2A1704B3" w:rsidR="003B109F" w:rsidRPr="008503B4" w:rsidRDefault="003B109F" w:rsidP="003B109F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0"/>
              </w:rPr>
              <w:t>«22» октября 2026 г.</w:t>
            </w:r>
          </w:p>
        </w:tc>
      </w:tr>
    </w:tbl>
    <w:p w14:paraId="601AC0C8" w14:textId="77777777" w:rsidR="003765A7" w:rsidRPr="008503B4" w:rsidRDefault="003765A7" w:rsidP="008C6BC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F8C8053" w14:textId="18D77E54" w:rsidR="003765A7" w:rsidRPr="008503B4" w:rsidRDefault="003B109F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b/>
          <w:bCs/>
          <w:sz w:val="20"/>
          <w:szCs w:val="20"/>
        </w:rPr>
        <w:t>ООО «Межрегиональный Центр Недвижимости»</w:t>
      </w:r>
      <w:r w:rsidRPr="008503B4">
        <w:rPr>
          <w:rFonts w:ascii="Times New Roman" w:hAnsi="Times New Roman" w:cs="Times New Roman"/>
          <w:sz w:val="20"/>
          <w:szCs w:val="20"/>
        </w:rPr>
        <w:t xml:space="preserve"> (ОГРН 1115835003140) в лице Генерального директора </w:t>
      </w:r>
      <w:proofErr w:type="spellStart"/>
      <w:r w:rsidRPr="008503B4">
        <w:rPr>
          <w:rFonts w:ascii="Times New Roman" w:hAnsi="Times New Roman" w:cs="Times New Roman"/>
          <w:sz w:val="20"/>
          <w:szCs w:val="20"/>
        </w:rPr>
        <w:t>Господинова</w:t>
      </w:r>
      <w:proofErr w:type="spellEnd"/>
      <w:r w:rsidRPr="008503B4">
        <w:rPr>
          <w:rFonts w:ascii="Times New Roman" w:hAnsi="Times New Roman" w:cs="Times New Roman"/>
          <w:sz w:val="20"/>
          <w:szCs w:val="20"/>
        </w:rPr>
        <w:t xml:space="preserve"> Станислава Олеговича, действующего на основании Устава, агентство недвижимости, франчайзи-партнер ООО “Этажи”</w:t>
      </w:r>
      <w:r w:rsidR="003765A7" w:rsidRPr="008503B4">
        <w:rPr>
          <w:rFonts w:ascii="Times New Roman" w:hAnsi="Times New Roman" w:cs="Times New Roman"/>
          <w:sz w:val="20"/>
          <w:szCs w:val="20"/>
        </w:rPr>
        <w:t>, именуемое в дальнейшем</w:t>
      </w:r>
      <w:r w:rsidR="008C6BC0" w:rsidRPr="008503B4">
        <w:rPr>
          <w:rFonts w:ascii="Times New Roman" w:hAnsi="Times New Roman" w:cs="Times New Roman"/>
          <w:sz w:val="20"/>
          <w:szCs w:val="20"/>
        </w:rPr>
        <w:t xml:space="preserve"> </w:t>
      </w:r>
      <w:r w:rsidR="003765A7" w:rsidRPr="008503B4">
        <w:rPr>
          <w:rFonts w:ascii="Times New Roman" w:hAnsi="Times New Roman" w:cs="Times New Roman"/>
          <w:sz w:val="20"/>
          <w:szCs w:val="20"/>
        </w:rPr>
        <w:t>«Агентство», с одной стороны, и</w:t>
      </w:r>
    </w:p>
    <w:p w14:paraId="1B676893" w14:textId="0A1C12D4" w:rsidR="003765A7" w:rsidRPr="008503B4" w:rsidRDefault="008503B4" w:rsidP="008503B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/>
      <w:r>
        <w:rPr>
          <w:rFonts w:ascii="Times New Roman" w:hAnsi="Times New Roman"/>
          <w:b/>
          <w:sz w:val="20"/>
        </w:rPr>
        <w:t xml:space="preserve">Гр. </w:t>
      </w:r>
      <w:r>
        <w:rPr>
          <w:rFonts w:ascii="Times New Roman" w:hAnsi="Times New Roman"/>
          <w:b/>
          <w:sz w:val="20"/>
        </w:rPr>
        <w:t>Фролов Илья Сергеевич</w:t>
      </w:r>
      <w:r>
        <w:rPr>
          <w:rFonts w:ascii="Times New Roman" w:hAnsi="Times New Roman"/>
          <w:b w:val="0"/>
          <w:sz w:val="20"/>
        </w:rPr>
        <w:t>, 16.08.1992 г.р., паспорт гражданина Российской Федерации 56 12 100412 выдан 29.08.2012 г. ОУФМС РОССИИ ПО ПЕНЗЕНСКОЙ ОБЛАСТИ В ЛЕНИНСКОМ РАЙОНЕ ГОР. ПЕНЗЫ, код подразделения 580-001, адрес регистрации: г. Пенза, ул. Бурденко, д. 11, кв. 1, именуемый в дальнейшем «Партнер», с другой стороны, совместно именуемые «Стороны», заключили настоящее Соглашение о нижеследующем:</w:t>
      </w:r>
    </w:p>
    <w:p w14:paraId="7F7E04ED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209002A4" w14:textId="79DFF41A" w:rsidR="003765A7" w:rsidRPr="008503B4" w:rsidRDefault="003765A7" w:rsidP="008C6BC0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>1. ПРЕДМЕТ СОГЛАШЕНИЯ</w:t>
      </w:r>
    </w:p>
    <w:p w14:paraId="4FC221DF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659A4F1C" w14:textId="265BC472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1.1. Настоящее Соглашение регулирует порядок прохождения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Партнером </w:t>
      </w:r>
      <w:r w:rsidRPr="008503B4">
        <w:rPr>
          <w:rFonts w:ascii="Times New Roman" w:hAnsi="Times New Roman" w:cs="Times New Roman"/>
          <w:sz w:val="20"/>
          <w:szCs w:val="20"/>
        </w:rPr>
        <w:t>периода адаптации, стажировки и взаимодействия с Агентством недвижимости.</w:t>
      </w:r>
    </w:p>
    <w:p w14:paraId="20E569B0" w14:textId="25A53F66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1.2. В рамках настоящего Соглашения Агентство предоставляет </w:t>
      </w:r>
      <w:r w:rsidR="008503B4" w:rsidRPr="008503B4">
        <w:rPr>
          <w:rFonts w:ascii="Times New Roman" w:hAnsi="Times New Roman" w:cs="Times New Roman"/>
          <w:sz w:val="20"/>
          <w:szCs w:val="20"/>
        </w:rPr>
        <w:t>Партнеру</w:t>
      </w:r>
      <w:r w:rsidRPr="008503B4">
        <w:rPr>
          <w:rFonts w:ascii="Times New Roman" w:hAnsi="Times New Roman" w:cs="Times New Roman"/>
          <w:sz w:val="20"/>
          <w:szCs w:val="20"/>
        </w:rPr>
        <w:t xml:space="preserve"> доступ к внутренним ресурсам, инфраструктуре, информационным материалам и сервисам Агентства с целью ознакомления с внутренними стандартами работы, правилами взаимодействия с клиентами и организации деятельности Агентства.</w:t>
      </w:r>
    </w:p>
    <w:p w14:paraId="513D6FBA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1.3. Настоящее Соглашение не является ученическим договором в смысле главы 32 Трудового кодекса РФ и не предусматривает обязанности Агентства по выплате стипендий, компенсаций, оплаты обучения либо иных выплат, если иное отдельно не согласовано Сторонами.</w:t>
      </w:r>
    </w:p>
    <w:p w14:paraId="7B981247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1.4. Настоящее Соглашение не является договором оказания образовательных услуг.</w:t>
      </w:r>
    </w:p>
    <w:p w14:paraId="2F6F86A1" w14:textId="37B02515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>1.5. Срок стажировки устанавливается с «22» октября 2026 г. по «22» декабря 2026 г..</w:t>
      </w:r>
    </w:p>
    <w:p w14:paraId="0C577AD1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130F6065" w14:textId="508CF759" w:rsidR="003765A7" w:rsidRPr="008503B4" w:rsidRDefault="003765A7" w:rsidP="008C6BC0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>2. РЕСУРСЫ И ИНФРАСТРУКТУРА, ПРЕДОСТАВЛЯЕМЫЕ АГЕНТСТВОМ</w:t>
      </w:r>
    </w:p>
    <w:p w14:paraId="4FF1CC92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0A41DAA1" w14:textId="003DC8FD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2.1. На период действия настоящего Соглашения Агентство предостав</w:t>
      </w:r>
      <w:r w:rsidR="008C6BC0" w:rsidRPr="008503B4">
        <w:rPr>
          <w:rFonts w:ascii="Times New Roman" w:hAnsi="Times New Roman" w:cs="Times New Roman"/>
          <w:sz w:val="20"/>
          <w:szCs w:val="20"/>
        </w:rPr>
        <w:t>ляет</w:t>
      </w:r>
      <w:r w:rsidRPr="008503B4">
        <w:rPr>
          <w:rFonts w:ascii="Times New Roman" w:hAnsi="Times New Roman" w:cs="Times New Roman"/>
          <w:sz w:val="20"/>
          <w:szCs w:val="20"/>
        </w:rPr>
        <w:t xml:space="preserve"> </w:t>
      </w:r>
      <w:r w:rsidR="008503B4" w:rsidRPr="008503B4">
        <w:rPr>
          <w:rFonts w:ascii="Times New Roman" w:hAnsi="Times New Roman" w:cs="Times New Roman"/>
          <w:sz w:val="20"/>
          <w:szCs w:val="20"/>
        </w:rPr>
        <w:t>Партнеру</w:t>
      </w:r>
      <w:r w:rsidRPr="008503B4">
        <w:rPr>
          <w:rFonts w:ascii="Times New Roman" w:hAnsi="Times New Roman" w:cs="Times New Roman"/>
          <w:sz w:val="20"/>
          <w:szCs w:val="20"/>
        </w:rPr>
        <w:t>:</w:t>
      </w:r>
    </w:p>
    <w:p w14:paraId="3FCA0F11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рабочее место;</w:t>
      </w:r>
    </w:p>
    <w:p w14:paraId="45B0E022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доступ к CRM-системам;</w:t>
      </w:r>
    </w:p>
    <w:p w14:paraId="2D9353D7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корпоративную почту;</w:t>
      </w:r>
    </w:p>
    <w:p w14:paraId="080430A2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доступ к внутренним чатам и мессенджерам;</w:t>
      </w:r>
    </w:p>
    <w:p w14:paraId="23CA5BF1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брендированную атрибутику;</w:t>
      </w:r>
    </w:p>
    <w:p w14:paraId="25360305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рекламные материалы;</w:t>
      </w:r>
    </w:p>
    <w:p w14:paraId="241EA1D2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внутренние регламенты и инструкции;</w:t>
      </w:r>
    </w:p>
    <w:p w14:paraId="4632C84F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консультации ипотечного брокера;</w:t>
      </w:r>
    </w:p>
    <w:p w14:paraId="253B626E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консультации юриста Агентства;</w:t>
      </w:r>
    </w:p>
    <w:p w14:paraId="723BE6BB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наставничество и сопровождение;</w:t>
      </w:r>
    </w:p>
    <w:p w14:paraId="7F0F8CCA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доступ к клиентским сервисам Агентства;</w:t>
      </w:r>
    </w:p>
    <w:p w14:paraId="12992123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переговорные комнаты и иные внутренние ресурсы.</w:t>
      </w:r>
    </w:p>
    <w:p w14:paraId="65220E2C" w14:textId="37A1555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2.2. Все предоставленные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Партнеру </w:t>
      </w:r>
      <w:r w:rsidRPr="008503B4">
        <w:rPr>
          <w:rFonts w:ascii="Times New Roman" w:hAnsi="Times New Roman" w:cs="Times New Roman"/>
          <w:sz w:val="20"/>
          <w:szCs w:val="20"/>
        </w:rPr>
        <w:t>ресурсы, базы данных, материалы, сервисы и доступы являются собственностью Агентства.</w:t>
      </w:r>
    </w:p>
    <w:p w14:paraId="55235826" w14:textId="2637DE3F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2.3.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обязуется использовать предоставленные ресурсы исключительно в интересах Агентства и только в период действия настоящего Соглашения.</w:t>
      </w:r>
    </w:p>
    <w:p w14:paraId="48E8F1E0" w14:textId="4728C188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2.4. Агентство вправе в любое время ограничить либо прекратить доступ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Партнера </w:t>
      </w:r>
      <w:r w:rsidRPr="008503B4">
        <w:rPr>
          <w:rFonts w:ascii="Times New Roman" w:hAnsi="Times New Roman" w:cs="Times New Roman"/>
          <w:sz w:val="20"/>
          <w:szCs w:val="20"/>
        </w:rPr>
        <w:t>к внутренним системам и ресурсам при нарушении условий настоящего Соглашения.</w:t>
      </w:r>
    </w:p>
    <w:p w14:paraId="77FCE5DC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3C0B29CD" w14:textId="1ABE215D" w:rsidR="003765A7" w:rsidRPr="008503B4" w:rsidRDefault="003765A7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 xml:space="preserve">3. ОБЯЗАННОСТИ </w:t>
      </w:r>
      <w:r w:rsidR="008503B4" w:rsidRPr="008503B4">
        <w:rPr>
          <w:rFonts w:ascii="Times New Roman" w:hAnsi="Times New Roman" w:cs="Times New Roman"/>
          <w:sz w:val="20"/>
          <w:szCs w:val="20"/>
        </w:rPr>
        <w:t>ПАРТНЕРА</w:t>
      </w:r>
    </w:p>
    <w:p w14:paraId="134F6123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674E3003" w14:textId="0D794C85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3.1.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обязуется:</w:t>
      </w:r>
    </w:p>
    <w:p w14:paraId="12A45426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3.1.1. соблюдать внутренние регламенты, инструкции, стандарты обслуживания клиентов и правила работы Агентства;</w:t>
      </w:r>
    </w:p>
    <w:p w14:paraId="4BAECDC3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3.1.2. соблюдать деловую этику и поддерживать репутацию Агентства;</w:t>
      </w:r>
    </w:p>
    <w:p w14:paraId="2326B5BB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3.1.3. использовать доступ к внутренним ресурсам исключительно для выполнения задач в интересах Агентства;</w:t>
      </w:r>
    </w:p>
    <w:p w14:paraId="410EAA04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lastRenderedPageBreak/>
        <w:t>3.1.4. не копировать, не сохранять и не передавать третьим лицам клиентские базы, контакты клиентов, информацию из CRM-систем, внутренние документы и иные материалы Агентства;</w:t>
      </w:r>
    </w:p>
    <w:p w14:paraId="2DCCFC01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3.1.5. не использовать бренд, фирменное наименование, логотип, рекламные материалы и иные элементы фирменного стиля Агентства вне рамок деятельности Агентства;</w:t>
      </w:r>
    </w:p>
    <w:p w14:paraId="299B1D4B" w14:textId="3D3674B5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3.1.6. не совершать действий, направленных на увод клиентов, партнеров Агентства;</w:t>
      </w:r>
    </w:p>
    <w:p w14:paraId="55879F07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3.1.7. не использовать клиентские контакты, полученные через Агентство, в личных целях либо в интересах третьих лиц;</w:t>
      </w:r>
    </w:p>
    <w:p w14:paraId="6C35B7B7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3.1.8. незамедлительно уведомлять Агентство о фактах утраты, разглашения либо неправомерного использования конфиденциальной информации;</w:t>
      </w:r>
    </w:p>
    <w:p w14:paraId="1C37E396" w14:textId="7D4919FC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3.1.9. при прекращении </w:t>
      </w:r>
      <w:r w:rsidR="00062108">
        <w:rPr>
          <w:rFonts w:ascii="Times New Roman" w:hAnsi="Times New Roman" w:cs="Times New Roman"/>
          <w:sz w:val="20"/>
          <w:szCs w:val="20"/>
        </w:rPr>
        <w:t>партнерства</w:t>
      </w:r>
      <w:r w:rsidRPr="008503B4">
        <w:rPr>
          <w:rFonts w:ascii="Times New Roman" w:hAnsi="Times New Roman" w:cs="Times New Roman"/>
          <w:sz w:val="20"/>
          <w:szCs w:val="20"/>
        </w:rPr>
        <w:t xml:space="preserve"> вернуть все документы, материалы, пропуска, рекламную продукцию и прекратить использование всех ресурсов Агентства.</w:t>
      </w:r>
    </w:p>
    <w:p w14:paraId="5AF3BA9F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</w:p>
    <w:p w14:paraId="534B5448" w14:textId="34116F8C" w:rsidR="003765A7" w:rsidRPr="008503B4" w:rsidRDefault="003765A7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>4. КОММЕРЧЕСКАЯ ТАЙНА И КОНФИДЕНЦИАЛЬНОСТЬ</w:t>
      </w:r>
    </w:p>
    <w:p w14:paraId="0BED24ED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23AE589D" w14:textId="37F9F8FE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4.1.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признает, что в период взаимодействия с Агентством ему может стать известна информация, составляющая коммерческую тайну и конфиденциальную информацию Агентства.</w:t>
      </w:r>
    </w:p>
    <w:p w14:paraId="3D026345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4.2. К конфиденциальной информации относятся, включая, но не ограничиваясь:</w:t>
      </w:r>
    </w:p>
    <w:p w14:paraId="673D68C9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клиентские базы;</w:t>
      </w:r>
    </w:p>
    <w:p w14:paraId="39E9C3B5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номера телефонов клиентов;</w:t>
      </w:r>
    </w:p>
    <w:p w14:paraId="5805C4AE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CRM-системы и содержащиеся в них сведения;</w:t>
      </w:r>
    </w:p>
    <w:p w14:paraId="70571D73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- источники </w:t>
      </w:r>
      <w:proofErr w:type="spellStart"/>
      <w:r w:rsidRPr="008503B4">
        <w:rPr>
          <w:rFonts w:ascii="Times New Roman" w:hAnsi="Times New Roman" w:cs="Times New Roman"/>
          <w:sz w:val="20"/>
          <w:szCs w:val="20"/>
        </w:rPr>
        <w:t>лидов</w:t>
      </w:r>
      <w:proofErr w:type="spellEnd"/>
      <w:r w:rsidRPr="008503B4">
        <w:rPr>
          <w:rFonts w:ascii="Times New Roman" w:hAnsi="Times New Roman" w:cs="Times New Roman"/>
          <w:sz w:val="20"/>
          <w:szCs w:val="20"/>
        </w:rPr>
        <w:t>;</w:t>
      </w:r>
    </w:p>
    <w:p w14:paraId="5911C79A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рекламные кампании и бюджеты;</w:t>
      </w:r>
    </w:p>
    <w:p w14:paraId="1A233E7B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технологии продаж;</w:t>
      </w:r>
    </w:p>
    <w:p w14:paraId="5520BEDD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внутренние инструкции;</w:t>
      </w:r>
    </w:p>
    <w:p w14:paraId="6446F761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скрипты переговоров;</w:t>
      </w:r>
    </w:p>
    <w:p w14:paraId="118D2EF0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финансовые показатели;</w:t>
      </w:r>
    </w:p>
    <w:p w14:paraId="704E79D6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сведения о сделках;</w:t>
      </w:r>
    </w:p>
    <w:p w14:paraId="0DA4FFFB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партнерские программы;</w:t>
      </w:r>
    </w:p>
    <w:p w14:paraId="0DFCEFC4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условия сотрудничества с банками и контрагентами;</w:t>
      </w:r>
    </w:p>
    <w:p w14:paraId="3B86F2CB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базы объектов недвижимости;</w:t>
      </w:r>
    </w:p>
    <w:p w14:paraId="431D1F40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внутренние чаты и переписки;</w:t>
      </w:r>
    </w:p>
    <w:p w14:paraId="4F44BB5B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размеры комиссий и условий мотивации;</w:t>
      </w:r>
    </w:p>
    <w:p w14:paraId="1AD47B7C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логины, пароли и способы доступа к корпоративным системам.</w:t>
      </w:r>
    </w:p>
    <w:p w14:paraId="52161BB8" w14:textId="2EE0CC1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4.3.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обязуется:</w:t>
      </w:r>
    </w:p>
    <w:p w14:paraId="6198EC38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не разглашать конфиденциальную информацию;</w:t>
      </w:r>
    </w:p>
    <w:p w14:paraId="42AB1D79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не копировать и не распространять такую информацию;</w:t>
      </w:r>
    </w:p>
    <w:p w14:paraId="399691D6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не использовать ее в личных интересах;</w:t>
      </w:r>
    </w:p>
    <w:p w14:paraId="60658147" w14:textId="02C8CD5C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- не использовать конфиденциальную информацию после прекращения </w:t>
      </w:r>
      <w:r w:rsidR="00062108">
        <w:rPr>
          <w:rFonts w:ascii="Times New Roman" w:hAnsi="Times New Roman" w:cs="Times New Roman"/>
          <w:sz w:val="20"/>
          <w:szCs w:val="20"/>
        </w:rPr>
        <w:t>партнерских отношений</w:t>
      </w:r>
      <w:r w:rsidRPr="008503B4">
        <w:rPr>
          <w:rFonts w:ascii="Times New Roman" w:hAnsi="Times New Roman" w:cs="Times New Roman"/>
          <w:sz w:val="20"/>
          <w:szCs w:val="20"/>
        </w:rPr>
        <w:t>.</w:t>
      </w:r>
    </w:p>
    <w:p w14:paraId="4FDFB6DD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4.4. Обязанность по соблюдению конфиденциальности сохраняется в течение 5 (пяти) лет после прекращения действия настоящего Соглашения.</w:t>
      </w:r>
    </w:p>
    <w:p w14:paraId="7B642F95" w14:textId="58C79C56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4.5. В случае нарушения обязательств по конфиденциальности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обязан возместить Агентству причиненные убытки в полном объеме.</w:t>
      </w:r>
    </w:p>
    <w:p w14:paraId="13D3796B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32E5B0E6" w14:textId="6FD69708" w:rsidR="003765A7" w:rsidRPr="008503B4" w:rsidRDefault="003765A7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>5. КЛИЕНТЫ И РЕЗУЛЬТАТЫ ДЕЯТЕЛЬНОСТИ</w:t>
      </w:r>
    </w:p>
    <w:p w14:paraId="30C035C8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58DC0568" w14:textId="670D1BF3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5.1. Все клиенты, обращения, заявки, </w:t>
      </w:r>
      <w:proofErr w:type="spellStart"/>
      <w:r w:rsidRPr="008503B4">
        <w:rPr>
          <w:rFonts w:ascii="Times New Roman" w:hAnsi="Times New Roman" w:cs="Times New Roman"/>
          <w:sz w:val="20"/>
          <w:szCs w:val="20"/>
        </w:rPr>
        <w:t>лиды</w:t>
      </w:r>
      <w:proofErr w:type="spellEnd"/>
      <w:r w:rsidRPr="008503B4">
        <w:rPr>
          <w:rFonts w:ascii="Times New Roman" w:hAnsi="Times New Roman" w:cs="Times New Roman"/>
          <w:sz w:val="20"/>
          <w:szCs w:val="20"/>
        </w:rPr>
        <w:t xml:space="preserve"> и контакты, полученные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Партнером </w:t>
      </w:r>
      <w:r w:rsidRPr="008503B4">
        <w:rPr>
          <w:rFonts w:ascii="Times New Roman" w:hAnsi="Times New Roman" w:cs="Times New Roman"/>
          <w:sz w:val="20"/>
          <w:szCs w:val="20"/>
        </w:rPr>
        <w:t>посредством:</w:t>
      </w:r>
    </w:p>
    <w:p w14:paraId="200FDB25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CRM Агентства;</w:t>
      </w:r>
    </w:p>
    <w:p w14:paraId="1B56EEF7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рекламных ресурсов Агентства;</w:t>
      </w:r>
    </w:p>
    <w:p w14:paraId="711A2902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корпоративных сервисов;</w:t>
      </w:r>
    </w:p>
    <w:p w14:paraId="13A4232C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бренда Агентства;</w:t>
      </w:r>
    </w:p>
    <w:p w14:paraId="1AE602C3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внутренних каналов связи;</w:t>
      </w:r>
    </w:p>
    <w:p w14:paraId="0504BA07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базы Агентства,</w:t>
      </w:r>
    </w:p>
    <w:p w14:paraId="2B0AB8B8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являются клиентами Агентства.</w:t>
      </w:r>
    </w:p>
    <w:p w14:paraId="71E7EFDF" w14:textId="06235F4B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5.2. </w:t>
      </w:r>
      <w:proofErr w:type="spellStart"/>
      <w:r w:rsidR="008503B4" w:rsidRPr="008503B4">
        <w:rPr>
          <w:rFonts w:ascii="Times New Roman" w:hAnsi="Times New Roman" w:cs="Times New Roman"/>
          <w:sz w:val="20"/>
          <w:szCs w:val="20"/>
        </w:rPr>
        <w:t>Партнеру</w:t>
      </w:r>
      <w:r w:rsidRPr="008503B4">
        <w:rPr>
          <w:rFonts w:ascii="Times New Roman" w:hAnsi="Times New Roman" w:cs="Times New Roman"/>
          <w:sz w:val="20"/>
          <w:szCs w:val="20"/>
        </w:rPr>
        <w:t>запрещается</w:t>
      </w:r>
      <w:proofErr w:type="spellEnd"/>
      <w:r w:rsidRPr="008503B4">
        <w:rPr>
          <w:rFonts w:ascii="Times New Roman" w:hAnsi="Times New Roman" w:cs="Times New Roman"/>
          <w:sz w:val="20"/>
          <w:szCs w:val="20"/>
        </w:rPr>
        <w:t>:</w:t>
      </w:r>
    </w:p>
    <w:p w14:paraId="56CF7EDA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переводить клиентов в иные агентства;</w:t>
      </w:r>
    </w:p>
    <w:p w14:paraId="714257B2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проводить сделки вне Агентства с клиентами, полученными через Агентство;</w:t>
      </w:r>
    </w:p>
    <w:p w14:paraId="192B3417" w14:textId="324D65F6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- использовать клиентскую базу после прекращения </w:t>
      </w:r>
      <w:r w:rsidR="00062108">
        <w:rPr>
          <w:rFonts w:ascii="Times New Roman" w:hAnsi="Times New Roman" w:cs="Times New Roman"/>
          <w:sz w:val="20"/>
          <w:szCs w:val="20"/>
        </w:rPr>
        <w:t>партнерства</w:t>
      </w:r>
      <w:r w:rsidRPr="008503B4">
        <w:rPr>
          <w:rFonts w:ascii="Times New Roman" w:hAnsi="Times New Roman" w:cs="Times New Roman"/>
          <w:sz w:val="20"/>
          <w:szCs w:val="20"/>
        </w:rPr>
        <w:t>;</w:t>
      </w:r>
    </w:p>
    <w:p w14:paraId="297A038A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сохранять копии клиентских данных.</w:t>
      </w:r>
    </w:p>
    <w:p w14:paraId="4FB8C74C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5.3. Переписка с клиентами, осуществляемая через корпоративные сервисы, мессенджеры и CRM Агентства, относится к внутренней информации Агентства.</w:t>
      </w:r>
    </w:p>
    <w:p w14:paraId="64C78721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5597E0F1" w14:textId="027DA7E6" w:rsidR="003765A7" w:rsidRPr="008503B4" w:rsidRDefault="003765A7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>6. ИНТЕЛЛЕКТУАЛЬНАЯ СОБСТВЕННОСТЬ</w:t>
      </w:r>
    </w:p>
    <w:p w14:paraId="3E9D633B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36F49491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6.1. Все разработанные Агентством материалы, включая:</w:t>
      </w:r>
    </w:p>
    <w:p w14:paraId="3C0B9097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lastRenderedPageBreak/>
        <w:t>- скрипты;</w:t>
      </w:r>
    </w:p>
    <w:p w14:paraId="22B6CFA4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шаблоны документов;</w:t>
      </w:r>
    </w:p>
    <w:p w14:paraId="5A4897CD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рекламные материалы;</w:t>
      </w:r>
    </w:p>
    <w:p w14:paraId="2DF4696B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презентации;</w:t>
      </w:r>
    </w:p>
    <w:p w14:paraId="147CEE76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инструкции;</w:t>
      </w:r>
    </w:p>
    <w:p w14:paraId="17D4EE60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методики продаж;</w:t>
      </w:r>
    </w:p>
    <w:p w14:paraId="5EC9939E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базы данных;</w:t>
      </w:r>
    </w:p>
    <w:p w14:paraId="7630FDD2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обучающие материалы,</w:t>
      </w:r>
    </w:p>
    <w:p w14:paraId="4BDBAD2D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являются интеллектуальной собственностью Агентства.</w:t>
      </w:r>
    </w:p>
    <w:p w14:paraId="2B7D2A08" w14:textId="10F7A92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6.2.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не вправе копировать, распространять, публиковать либо использовать указанные материалы вне деятельности Агентства без письменного согласия Агентства.</w:t>
      </w:r>
    </w:p>
    <w:p w14:paraId="1681914E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03B026EB" w14:textId="5F029926" w:rsidR="003765A7" w:rsidRPr="008503B4" w:rsidRDefault="003765A7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>7. ОТВЕТСТВЕННОСТЬ СТОРОН</w:t>
      </w:r>
    </w:p>
    <w:p w14:paraId="17D1C716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65CF55EE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7.1. Стороны несут ответственность в соответствии с законодательством Российской Федерации и настоящим Соглашением.</w:t>
      </w:r>
    </w:p>
    <w:p w14:paraId="1F2DE65E" w14:textId="0E69C176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7.2. В случае причинения ущерба Агентству вследствие разглашения конфиденциальной информации либо неправомерного использования ресурсов Агентства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обязан возместить причиненные убытки в полном объеме.</w:t>
      </w:r>
    </w:p>
    <w:p w14:paraId="66A71A1F" w14:textId="0F3107F8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7.3. Агентство вправе незамедлительно прекратить доступ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к внутренним ресурсам при выявлении нарушений условий настоящего Соглашения.</w:t>
      </w:r>
    </w:p>
    <w:p w14:paraId="7C4AAA7B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577B30F6" w14:textId="3681A2DD" w:rsidR="003765A7" w:rsidRPr="008503B4" w:rsidRDefault="003765A7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 xml:space="preserve">8. ПРЕКРАЩЕНИЕ </w:t>
      </w:r>
      <w:r w:rsidR="00062108">
        <w:rPr>
          <w:rFonts w:ascii="Times New Roman" w:hAnsi="Times New Roman" w:cs="Times New Roman"/>
        </w:rPr>
        <w:t>ПАРТНЕРСТВА</w:t>
      </w:r>
    </w:p>
    <w:p w14:paraId="2C122602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4F48EFFF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8.1. Настоящее Соглашение может быть прекращено:</w:t>
      </w:r>
    </w:p>
    <w:p w14:paraId="79136463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по соглашению Сторон;</w:t>
      </w:r>
    </w:p>
    <w:p w14:paraId="77FF2E0F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по инициативе любой из Сторон;</w:t>
      </w:r>
    </w:p>
    <w:p w14:paraId="1396FEA5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при нарушении условий настоящего Соглашения;</w:t>
      </w:r>
    </w:p>
    <w:p w14:paraId="22B3C9E6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по окончании срока стажировки.</w:t>
      </w:r>
    </w:p>
    <w:p w14:paraId="6EBB8215" w14:textId="2CDC6F7F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8.2. В день прекращения </w:t>
      </w:r>
      <w:r w:rsidR="00062108">
        <w:rPr>
          <w:rFonts w:ascii="Times New Roman" w:hAnsi="Times New Roman" w:cs="Times New Roman"/>
          <w:sz w:val="20"/>
          <w:szCs w:val="20"/>
        </w:rPr>
        <w:t>партнерских отношений</w:t>
      </w:r>
      <w:r w:rsidRPr="008503B4">
        <w:rPr>
          <w:rFonts w:ascii="Times New Roman" w:hAnsi="Times New Roman" w:cs="Times New Roman"/>
          <w:sz w:val="20"/>
          <w:szCs w:val="20"/>
        </w:rPr>
        <w:t xml:space="preserve">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обязан:</w:t>
      </w:r>
    </w:p>
    <w:p w14:paraId="319638C1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прекратить использование CRM и внутренних сервисов;</w:t>
      </w:r>
    </w:p>
    <w:p w14:paraId="6B0C0AFE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вернуть имущество Агентства;</w:t>
      </w:r>
    </w:p>
    <w:p w14:paraId="480EAC08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удалить конфиденциальную информацию;</w:t>
      </w:r>
    </w:p>
    <w:p w14:paraId="75EA8F30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передать все рабочие материалы и контакты клиентов Агентству.</w:t>
      </w:r>
    </w:p>
    <w:p w14:paraId="23A710C5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5B3B255D" w14:textId="00E0E77D" w:rsidR="003765A7" w:rsidRPr="008503B4" w:rsidRDefault="003765A7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>9. ЗАКЛЮЧИТЕЛЬНЫЕ ПОЛОЖЕНИЯ</w:t>
      </w:r>
    </w:p>
    <w:p w14:paraId="07154BC9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5709202E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9.1. Настоящее Соглашение вступает в силу с момента подписания Сторонами.</w:t>
      </w:r>
    </w:p>
    <w:p w14:paraId="54881F28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9.2. Все споры разрешаются путем переговоров, а при невозможности достижения соглашения — в судебном порядке по месту нахождения Агентства.</w:t>
      </w:r>
    </w:p>
    <w:p w14:paraId="3F4A94B4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9.3. Настоящее Соглашение составлено в двух экземплярах, имеющих равную юридическую силу.</w:t>
      </w:r>
    </w:p>
    <w:p w14:paraId="589532C0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6EC8DDAB" w14:textId="5C289A0A" w:rsidR="003765A7" w:rsidRPr="008503B4" w:rsidRDefault="003765A7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>10. РЕКВИЗИТЫ И ПОДПИСИ СТОРОН</w:t>
      </w:r>
    </w:p>
    <w:p w14:paraId="1CAA554A" w14:textId="77777777" w:rsidR="00AF625D" w:rsidRPr="008503B4" w:rsidRDefault="00AF625D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</w:p>
    <w:tbl>
      <w:tblPr>
        <w:tblW w:w="8931" w:type="dxa"/>
        <w:tblLayout w:type="fixed"/>
        <w:tblLook w:val="0000" w:firstRow="0" w:lastRow="0" w:firstColumn="0" w:lastColumn="0" w:noHBand="0" w:noVBand="0"/>
      </w:tblPr>
      <w:tblGrid>
        <w:gridCol w:w="3969"/>
        <w:gridCol w:w="616"/>
        <w:gridCol w:w="4346"/>
      </w:tblGrid>
      <w:tr w:rsidR="00AF625D" w:rsidRPr="008503B4" w14:paraId="45F0BC2B" w14:textId="77777777" w:rsidTr="00AF625D">
        <w:tc>
          <w:tcPr>
            <w:tcW w:w="3969" w:type="dxa"/>
          </w:tcPr>
          <w:p w14:paraId="1217712F" w14:textId="77777777" w:rsidR="00AF625D" w:rsidRPr="008503B4" w:rsidRDefault="00AF625D" w:rsidP="00444D2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Принципал:</w:t>
            </w:r>
          </w:p>
        </w:tc>
        <w:tc>
          <w:tcPr>
            <w:tcW w:w="616" w:type="dxa"/>
          </w:tcPr>
          <w:p w14:paraId="285DDFB5" w14:textId="77777777" w:rsidR="00AF625D" w:rsidRPr="008503B4" w:rsidRDefault="00AF625D" w:rsidP="00444D2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346" w:type="dxa"/>
          </w:tcPr>
          <w:p w14:paraId="345BEF1B" w14:textId="77777777" w:rsidR="00AF625D" w:rsidRPr="008503B4" w:rsidRDefault="00AF625D" w:rsidP="00444D2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Агент (агентство недвижимости):</w:t>
            </w:r>
          </w:p>
        </w:tc>
      </w:tr>
      <w:tr w:rsidR="00AF625D" w:rsidRPr="00731B97" w14:paraId="63738984" w14:textId="77777777" w:rsidTr="00AF625D">
        <w:trPr>
          <w:trHeight w:val="3072"/>
        </w:trPr>
        <w:tc>
          <w:tcPr>
            <w:tcW w:w="3969" w:type="dxa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Гр. Фролов Илья Сергеевич,</w:t>
              <w:br/>
            </w:r>
            <w:r>
              <w:rPr>
                <w:rFonts w:ascii="Times New Roman" w:hAnsi="Times New Roman"/>
                <w:b w:val="0"/>
                <w:sz w:val="18"/>
              </w:rPr>
              <w:t>16.08.1992 г.р., паспорт гражданина Российской Федерации 56 12 100412 выдан 29.08.2012 г. ОУФМС РОССИИ ПО ПЕНЗЕНСКОЙ ОБЛАСТИ В ЛЕНИНСКОМ РАЙОНЕ ГОР. ПЕНЗЫ, код подразделения 580-001, адрес регистрации: г. Пенза, ул. Бурденко, д. 11, кв. 1, именуемый</w:t>
              <w:br/>
              <w:br/>
              <w:t>E-mail: ___________________________________</w:t>
              <w:br/>
              <w:br/>
              <w:t>Телефон: _________________________________</w:t>
            </w:r>
          </w:p>
        </w:tc>
        <w:tc>
          <w:tcPr>
            <w:tcW w:w="616" w:type="dxa"/>
          </w:tcPr>
          <w:p w14:paraId="0AA1F037" w14:textId="77777777" w:rsidR="00AF625D" w:rsidRPr="008503B4" w:rsidRDefault="00AF625D" w:rsidP="00444D2D">
            <w:pPr>
              <w:widowControl w:val="0"/>
              <w:spacing w:after="0" w:line="276" w:lineRule="auto"/>
              <w:ind w:left="-283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346" w:type="dxa"/>
          </w:tcPr>
          <w:p w14:paraId="01892342" w14:textId="77777777" w:rsidR="00AF625D" w:rsidRPr="008503B4" w:rsidRDefault="00AF625D" w:rsidP="00444D2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ООО «Межрегиональный Центр Недвижимости» </w:t>
            </w:r>
          </w:p>
          <w:p w14:paraId="051A5413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Юридический адрес: г. Пенза, </w:t>
            </w:r>
            <w:proofErr w:type="spellStart"/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пр-кт</w:t>
            </w:r>
            <w:proofErr w:type="spellEnd"/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Строителей, д. 152, кв. 19.</w:t>
            </w:r>
          </w:p>
          <w:p w14:paraId="5E18201D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Фактический адрес: г. Пенза, ул. Куйбышева, 34А</w:t>
            </w:r>
          </w:p>
          <w:p w14:paraId="5E94DB3F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ОГРН 1115835003140</w:t>
            </w:r>
          </w:p>
          <w:p w14:paraId="0FABF142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ИНН 5835092586,</w:t>
            </w:r>
          </w:p>
          <w:p w14:paraId="52531DA2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р/счет 40702810610001787543</w:t>
            </w:r>
          </w:p>
          <w:p w14:paraId="59A4B394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АО «</w:t>
            </w:r>
            <w:proofErr w:type="spellStart"/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ТБанк</w:t>
            </w:r>
            <w:proofErr w:type="spellEnd"/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»</w:t>
            </w:r>
          </w:p>
          <w:p w14:paraId="1E8A2BE7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к/с 30101810145250000974</w:t>
            </w:r>
          </w:p>
          <w:p w14:paraId="35C30F6A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БИК 044525974</w:t>
            </w:r>
          </w:p>
          <w:p w14:paraId="17332ED3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E-mail: mcn-realty@yandex.ru</w:t>
            </w:r>
          </w:p>
          <w:p w14:paraId="21981BE9" w14:textId="77777777" w:rsidR="00AF625D" w:rsidRPr="008503B4" w:rsidRDefault="00AF625D" w:rsidP="00444D2D">
            <w:pPr>
              <w:widowControl w:val="0"/>
              <w:spacing w:after="0" w:line="276" w:lineRule="auto"/>
              <w:ind w:left="1559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</w:tr>
      <w:tr w:rsidR="00AF625D" w:rsidRPr="008503B4" w14:paraId="2DF6B6DB" w14:textId="77777777" w:rsidTr="00AF625D">
        <w:tc>
          <w:tcPr>
            <w:tcW w:w="3969" w:type="dxa"/>
          </w:tcPr>
          <w:p>
            <w:r>
              <w:rPr>
                <w:rFonts w:ascii="Times New Roman" w:hAnsi="Times New Roman"/>
                <w:sz w:val="20"/>
              </w:rPr>
              <w:t>________________/Фролов И.С.</w:t>
            </w:r>
          </w:p>
        </w:tc>
        <w:tc>
          <w:tcPr>
            <w:tcW w:w="616" w:type="dxa"/>
          </w:tcPr>
          <w:p w14:paraId="6A64E1C6" w14:textId="77777777" w:rsidR="00AF625D" w:rsidRPr="008503B4" w:rsidRDefault="00AF625D" w:rsidP="00444D2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346" w:type="dxa"/>
          </w:tcPr>
          <w:p w14:paraId="3B36520E" w14:textId="77777777" w:rsidR="00AF625D" w:rsidRPr="008503B4" w:rsidRDefault="00AF625D" w:rsidP="00444D2D">
            <w:pPr>
              <w:widowControl w:val="0"/>
              <w:spacing w:after="0" w:line="276" w:lineRule="auto"/>
              <w:ind w:right="-2134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__________________________/</w:t>
            </w:r>
            <w:proofErr w:type="spellStart"/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Господинов</w:t>
            </w:r>
            <w:proofErr w:type="spellEnd"/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С.О.</w:t>
            </w:r>
          </w:p>
        </w:tc>
      </w:tr>
    </w:tbl>
    <w:p w14:paraId="2AECD4DF" w14:textId="5AD90A64" w:rsidR="00AF625D" w:rsidRPr="008503B4" w:rsidRDefault="00AF625D" w:rsidP="003B109F">
      <w:pPr>
        <w:spacing w:after="0" w:line="240" w:lineRule="auto"/>
        <w:rPr>
          <w:rFonts w:ascii="Times New Roman" w:hAnsi="Times New Roman" w:cs="Times New Roman"/>
        </w:rPr>
      </w:pPr>
    </w:p>
    <w:p w14:paraId="53708472" w14:textId="77777777" w:rsidR="00AF625D" w:rsidRPr="008503B4" w:rsidRDefault="00AF625D">
      <w:pPr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br w:type="page"/>
      </w:r>
    </w:p>
    <w:p w14:paraId="2E21F8BE" w14:textId="42938132" w:rsidR="00AF625D" w:rsidRPr="008503B4" w:rsidRDefault="00AF625D" w:rsidP="00AF625D">
      <w:pPr>
        <w:spacing w:after="0"/>
        <w:ind w:left="576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bookmarkStart w:id="4" w:name="_Hlk229039877"/>
      <w:r w:rsidRPr="008503B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2FD034EE" wp14:editId="581CD6EF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1843464" cy="276225"/>
            <wp:effectExtent l="0" t="0" r="4445" b="0"/>
            <wp:wrapNone/>
            <wp:docPr id="3" name="image1.png" descr="https://cloud.esoft.digital/content/media/photos/db/c7/62/38fe6eeaafb55724cb1d6f8afbcca5d8abd743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cloud.esoft.digital/content/media/photos/db/c7/62/38fe6eeaafb55724cb1d6f8afbcca5d8abd74342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3464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504EB0" w14:textId="3BFC45D8" w:rsidR="00AF625D" w:rsidRPr="008503B4" w:rsidRDefault="00AF625D" w:rsidP="00AF62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8104230" w14:textId="77777777" w:rsidR="00AF625D" w:rsidRPr="008503B4" w:rsidRDefault="00AF625D" w:rsidP="00AF62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BE7A295" w14:textId="77777777" w:rsidR="00AF625D" w:rsidRPr="008503B4" w:rsidRDefault="00AF625D" w:rsidP="00AF62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503B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СОГЛАСИЕ </w:t>
      </w:r>
    </w:p>
    <w:p w14:paraId="30551681" w14:textId="77777777" w:rsidR="00AF625D" w:rsidRPr="008503B4" w:rsidRDefault="00AF625D" w:rsidP="00AF62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503B4">
        <w:rPr>
          <w:rFonts w:ascii="Times New Roman" w:eastAsia="Times New Roman" w:hAnsi="Times New Roman" w:cs="Times New Roman"/>
          <w:b/>
          <w:bCs/>
          <w:sz w:val="20"/>
          <w:szCs w:val="20"/>
        </w:rPr>
        <w:t>на обработку персональных данных</w:t>
      </w:r>
    </w:p>
    <w:p w14:paraId="4B4D2DC0" w14:textId="77777777" w:rsidR="00AF625D" w:rsidRPr="008503B4" w:rsidRDefault="00AF625D" w:rsidP="00AF625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2A17831" w14:textId="54469256" w:rsidR="00AF625D" w:rsidRPr="008503B4" w:rsidRDefault="00AF625D" w:rsidP="008503B4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/>
      <w:r>
        <w:rPr>
          <w:rFonts w:ascii="Times New Roman" w:hAnsi="Times New Roman"/>
          <w:b w:val="0"/>
          <w:sz w:val="18"/>
        </w:rPr>
        <w:t>Я, Гр. Фролов Илья Сергеевич</w:t>
      </w:r>
      <w:r>
        <w:rPr>
          <w:rFonts w:ascii="Times New Roman" w:hAnsi="Times New Roman"/>
          <w:b w:val="0"/>
          <w:sz w:val="18"/>
        </w:rPr>
        <w:t>, 16.08.1992 г.р., паспорт гражданина Российской Федерации 56 12 100412 выдан 29.08.2012 г. ОУФМС РОССИИ ПО ПЕНЗЕНСКОЙ ОБЛАСТИ В ЛЕНИНСКОМ РАЙОНЕ ГОР. ПЕНЗЫ, код подразделения 580-001, адрес регистрации: г. Пенза, ул. Бурденко, д. 11, кв. 1, именуемый, в соответствии со ст. 9 ФЗ от 27.07.2006 N 152-ФЗ "О персональных данных",  действуя свободно, своей волей и в своем интересе, а также подтверждая свою дееспособность даю настоящее конкретное, предметное, информированное, сознательное и однозначное Согласие на обработку персональных данных (далее - Согласие) оператору персональных данных ООО «Межрегиональный Центр Недвижимости» (далее - Оператор), местом нахождения которого является: г. Пенза, пр-кт Строителей, д. 152, кв. 19, на следующих условиях:</w:t>
      </w:r>
    </w:p>
    <w:p w14:paraId="278CB077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1. Данное Согласие дается на обработку персональных данных, как без использования средств автоматизации, так и с их использованием.</w:t>
      </w:r>
    </w:p>
    <w:p w14:paraId="5B5A95B4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2. Согласие дается на обработку перечня следующих персональных данных (далее - персональные данные), не являющихся специальными или биометрическими:</w:t>
      </w:r>
    </w:p>
    <w:p w14:paraId="3D2DF761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фамилия, имя, отчество; </w:t>
      </w:r>
    </w:p>
    <w:p w14:paraId="277807AD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дата рождения; </w:t>
      </w:r>
    </w:p>
    <w:p w14:paraId="42CB3D9B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место рождения; </w:t>
      </w:r>
    </w:p>
    <w:p w14:paraId="0A074146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гражданство; </w:t>
      </w:r>
    </w:p>
    <w:p w14:paraId="535FC55D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реквизиты документа, удостоверяющего личность; </w:t>
      </w:r>
    </w:p>
    <w:p w14:paraId="1C235DB3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адрес места жительства (регистрации); </w:t>
      </w:r>
    </w:p>
    <w:p w14:paraId="13CE587F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адрес места пребывания; </w:t>
      </w:r>
    </w:p>
    <w:p w14:paraId="6E25CA03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адрес для почтовых уведомлений; </w:t>
      </w:r>
    </w:p>
    <w:p w14:paraId="3AC3D90A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номера контактных телефонов; </w:t>
      </w:r>
    </w:p>
    <w:p w14:paraId="066A2988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адрес электронной почты; </w:t>
      </w:r>
    </w:p>
    <w:p w14:paraId="31C7F22A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ИНН; </w:t>
      </w:r>
    </w:p>
    <w:p w14:paraId="5EA21218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СНИЛС; </w:t>
      </w:r>
    </w:p>
    <w:p w14:paraId="0A9CFE96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сведения о зарегистрированных правах на объект недвижимого имущества и сведения о переходе прав.</w:t>
      </w:r>
    </w:p>
    <w:p w14:paraId="43DF6821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3. Цель обработки персональных данных: </w:t>
      </w:r>
    </w:p>
    <w:p w14:paraId="6CAA9732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- для целей оказания услуг агентством недвижимости, а также для заключения с Оператором любых договоров и соглашений на оказание таких услуг;</w:t>
      </w:r>
    </w:p>
    <w:p w14:paraId="677757DE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- проверка достоверности указанных Оператором сведений.</w:t>
      </w:r>
    </w:p>
    <w:p w14:paraId="6872BF7B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4. Основанием для обработки персональных данных является: ст. 24 Конституции Российской Федерации; федеральные законы и принятые на их основе нормативные правовые акты, регулирующие отношения, связанные с деятельностью оператора; политика обработки персональных данных, настоящее согласие на обработку персональных данных.</w:t>
      </w:r>
    </w:p>
    <w:p w14:paraId="1528B7BD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5. В ходе обработки с персональными данными будут совершены следующие действия: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561D9045" w14:textId="1CC30EB9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6. Субъект персональных данных, согласен с тем, что в целях заключения, исполнения договора (соглашения) Оператором его персональные данные могут быть переданы третьим лицам путем предоставления.</w:t>
      </w:r>
    </w:p>
    <w:p w14:paraId="47349343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7. Субъект персональных данных подтверждает, что получено надлежащее согласие физических лиц, персональные данные которых могут содержаться в получаемых от него Оператором документах и сведениях, на передачу и на обработку персональных данных таких физических лиц Оператором, по форме и содержанию в соответствии с законодательством РФ о персональных данных. </w:t>
      </w:r>
    </w:p>
    <w:p w14:paraId="47025645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8. Персональные данные обрабатываются до момента отзыва субъектом персональных данных настоящего согласия в письменной форме. Хранение персональных данных, зафиксированных на бумажных носителях, осуществляется согласно Федеральному закону №125-ФЗ «Об архивном деле в Российской Федерации» и иным нормативно правовым актам в области архивного дела и архивного хранения.</w:t>
      </w:r>
    </w:p>
    <w:p w14:paraId="3FB4623E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9. Настоящее согласие может быть отозвано субъектом персональных данных или его представителем </w:t>
      </w:r>
      <w:proofErr w:type="gramStart"/>
      <w:r w:rsidRPr="008503B4">
        <w:rPr>
          <w:rFonts w:ascii="Times New Roman" w:eastAsia="Times New Roman" w:hAnsi="Times New Roman" w:cs="Times New Roman"/>
          <w:sz w:val="18"/>
          <w:szCs w:val="18"/>
        </w:rPr>
        <w:t>путем направления</w:t>
      </w:r>
      <w:proofErr w:type="gramEnd"/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 подписанного субъектом персональных данных письменного заявления об отзыве согласия на электронную почту: penzaetazhi@yandex.ru. </w:t>
      </w:r>
    </w:p>
    <w:p w14:paraId="0629C1D0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10. В случае отзыва субъектом персональных данных или его представителем согласия на обработку персональных данных, оператор вправе продолжить обработку персональных данных без согласия субъекта персональных данных только при наличии соответствующих оснований, указанных в положениях Федерального закона № 152-ФЗ «О персональных данных» от 27.07.2006 г.</w:t>
      </w:r>
    </w:p>
    <w:p w14:paraId="0AFD0183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11. Настоящее согласие считается предоставленным и действует до момента прекращения обработки персональных данных по основаниям, указанным в п. 8 и п. 10 данного Согласия.</w:t>
      </w:r>
    </w:p>
    <w:p w14:paraId="272FB3DE" w14:textId="77777777" w:rsidR="00AF625D" w:rsidRPr="008503B4" w:rsidRDefault="00AF625D" w:rsidP="00AF625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6C1404BE" w14:textId="77777777" w:rsidR="00AF625D" w:rsidRPr="008503B4" w:rsidRDefault="00AF625D" w:rsidP="00AF625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Style w:val="a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83"/>
        <w:gridCol w:w="2126"/>
        <w:gridCol w:w="284"/>
        <w:gridCol w:w="4536"/>
      </w:tblGrid>
      <w:tr w:rsidR="00AF625D" w:rsidRPr="008503B4" w14:paraId="1A661554" w14:textId="77777777" w:rsidTr="00444D2D">
        <w:tc>
          <w:tcPr>
            <w:tcW w:w="2127" w:type="dxa"/>
            <w:tcBorders>
              <w:bottom w:val="single" w:sz="4" w:space="0" w:color="auto"/>
            </w:tcBorders>
          </w:tcPr>
          <w:p w14:paraId="5706D699" w14:textId="77777777" w:rsidR="00AF625D" w:rsidRPr="008503B4" w:rsidRDefault="00AF625D" w:rsidP="00444D2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22.10.2026</w:t>
            </w:r>
          </w:p>
        </w:tc>
        <w:tc>
          <w:tcPr>
            <w:tcW w:w="283" w:type="dxa"/>
          </w:tcPr>
          <w:p w14:paraId="3C6382E0" w14:textId="77777777" w:rsidR="00AF625D" w:rsidRPr="008503B4" w:rsidRDefault="00AF625D" w:rsidP="00444D2D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0A0964D" w14:textId="77777777" w:rsidR="00AF625D" w:rsidRPr="008503B4" w:rsidRDefault="00AF625D" w:rsidP="00444D2D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4" w:type="dxa"/>
          </w:tcPr>
          <w:p w14:paraId="3BB2FA64" w14:textId="77777777" w:rsidR="00AF625D" w:rsidRPr="008503B4" w:rsidRDefault="00AF625D" w:rsidP="00444D2D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5C3C8FD0" w14:textId="77777777" w:rsidR="00AF625D" w:rsidRPr="008503B4" w:rsidRDefault="00AF625D" w:rsidP="00444D2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Фролов И.С.</w:t>
            </w:r>
          </w:p>
        </w:tc>
      </w:tr>
      <w:tr w:rsidR="00AF625D" w:rsidRPr="006A08A2" w14:paraId="2CF589B5" w14:textId="77777777" w:rsidTr="00444D2D">
        <w:tc>
          <w:tcPr>
            <w:tcW w:w="2127" w:type="dxa"/>
            <w:tcBorders>
              <w:top w:val="single" w:sz="4" w:space="0" w:color="auto"/>
            </w:tcBorders>
          </w:tcPr>
          <w:p w14:paraId="594CE72B" w14:textId="77777777" w:rsidR="00AF625D" w:rsidRPr="008503B4" w:rsidRDefault="00AF625D" w:rsidP="00444D2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03B4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</w:p>
        </w:tc>
        <w:tc>
          <w:tcPr>
            <w:tcW w:w="283" w:type="dxa"/>
          </w:tcPr>
          <w:p w14:paraId="764D4A8A" w14:textId="77777777" w:rsidR="00AF625D" w:rsidRPr="008503B4" w:rsidRDefault="00AF625D" w:rsidP="00444D2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E317BE2" w14:textId="77777777" w:rsidR="00AF625D" w:rsidRPr="008503B4" w:rsidRDefault="00AF625D" w:rsidP="00444D2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03B4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284" w:type="dxa"/>
          </w:tcPr>
          <w:p w14:paraId="1B6A485F" w14:textId="77777777" w:rsidR="00AF625D" w:rsidRPr="008503B4" w:rsidRDefault="00AF625D" w:rsidP="00444D2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auto"/>
            </w:tcBorders>
          </w:tcPr>
          <w:p w14:paraId="576731FD" w14:textId="77777777" w:rsidR="00AF625D" w:rsidRPr="006A08A2" w:rsidRDefault="00AF625D" w:rsidP="00444D2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03B4">
              <w:rPr>
                <w:rFonts w:ascii="Times New Roman" w:eastAsia="Times New Roman" w:hAnsi="Times New Roman" w:cs="Times New Roman"/>
                <w:sz w:val="20"/>
                <w:szCs w:val="20"/>
              </w:rPr>
              <w:t>Расшифровка подписи</w:t>
            </w:r>
          </w:p>
        </w:tc>
      </w:tr>
      <w:bookmarkEnd w:id="4"/>
    </w:tbl>
    <w:p w14:paraId="0BAF3035" w14:textId="77777777" w:rsidR="003765A7" w:rsidRPr="003765A7" w:rsidRDefault="003765A7" w:rsidP="003B109F">
      <w:pPr>
        <w:spacing w:after="0" w:line="240" w:lineRule="auto"/>
        <w:rPr>
          <w:rFonts w:ascii="Times New Roman" w:hAnsi="Times New Roman" w:cs="Times New Roman"/>
        </w:rPr>
      </w:pPr>
    </w:p>
    <w:sectPr w:rsidR="003765A7" w:rsidRPr="003765A7" w:rsidSect="002D195A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17A7C"/>
    <w:multiLevelType w:val="multilevel"/>
    <w:tmpl w:val="60D2EA9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3E"/>
    <w:rsid w:val="00062108"/>
    <w:rsid w:val="00187F34"/>
    <w:rsid w:val="002D195A"/>
    <w:rsid w:val="002E5B6B"/>
    <w:rsid w:val="003765A7"/>
    <w:rsid w:val="003910E7"/>
    <w:rsid w:val="003B109F"/>
    <w:rsid w:val="0067097A"/>
    <w:rsid w:val="00716450"/>
    <w:rsid w:val="00731B97"/>
    <w:rsid w:val="00795B6C"/>
    <w:rsid w:val="007E5BAC"/>
    <w:rsid w:val="00820D0A"/>
    <w:rsid w:val="008503B4"/>
    <w:rsid w:val="008C6BC0"/>
    <w:rsid w:val="00955186"/>
    <w:rsid w:val="00A22372"/>
    <w:rsid w:val="00AF625D"/>
    <w:rsid w:val="00C93469"/>
    <w:rsid w:val="00CD7CDA"/>
    <w:rsid w:val="00DE1EAA"/>
    <w:rsid w:val="00F76DF0"/>
    <w:rsid w:val="00F77A0E"/>
    <w:rsid w:val="00F87369"/>
    <w:rsid w:val="00FB1582"/>
    <w:rsid w:val="00FC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0A18B"/>
  <w15:chartTrackingRefBased/>
  <w15:docId w15:val="{868A2DB3-6954-4024-9701-D90749856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76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1852</Words>
  <Characters>10562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cp:lastPrinted>2026-09-21T08:56:00Z</cp:lastPrinted>
  <dcterms:created xsi:type="dcterms:W3CDTF">2026-09-21T08:59:00Z</dcterms:created>
  <dcterms:modified xsi:type="dcterms:W3CDTF">2026-09-21T08:59:00Z</dcterms:modified>
</cp:coreProperties>
</file>