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ABA506" w:rsidR="000B23DC" w:rsidRPr="002D49D3" w:rsidRDefault="00000000">
      <w:r w:rsidRPr="002D49D3">
        <w:t>All data are organised in</w:t>
      </w:r>
      <w:r w:rsidR="009F14CE">
        <w:t>to two folders according to the species and then into</w:t>
      </w:r>
      <w:r w:rsidRPr="002D49D3">
        <w:t xml:space="preserve"> the following folders according to measurement types: </w:t>
      </w:r>
    </w:p>
    <w:p w14:paraId="00000002" w14:textId="77777777" w:rsidR="000B23DC" w:rsidRPr="002D49D3" w:rsidRDefault="000B23DC"/>
    <w:p w14:paraId="369F776D" w14:textId="43143C1D" w:rsidR="009F14CE" w:rsidRPr="009F14CE" w:rsidRDefault="009F14CE" w:rsidP="009F14CE">
      <w:pPr>
        <w:numPr>
          <w:ilvl w:val="0"/>
          <w:numId w:val="1"/>
        </w:numPr>
        <w:pBdr>
          <w:top w:val="nil"/>
          <w:left w:val="nil"/>
          <w:bottom w:val="nil"/>
          <w:right w:val="nil"/>
          <w:between w:val="nil"/>
        </w:pBdr>
      </w:pPr>
      <w:r w:rsidRPr="002D49D3">
        <w:rPr>
          <w:color w:val="000000"/>
        </w:rPr>
        <w:t>A</w:t>
      </w:r>
      <w:r w:rsidR="00EC374A">
        <w:rPr>
          <w:color w:val="000000"/>
        </w:rPr>
        <w:t>-ci response</w:t>
      </w:r>
      <w:r w:rsidRPr="002D49D3">
        <w:rPr>
          <w:color w:val="000000"/>
        </w:rPr>
        <w:t xml:space="preserve"> curves</w:t>
      </w:r>
    </w:p>
    <w:p w14:paraId="7B20C4B9" w14:textId="77777777" w:rsidR="009F14CE" w:rsidRPr="002D49D3" w:rsidRDefault="009F14CE" w:rsidP="009F14CE">
      <w:pPr>
        <w:numPr>
          <w:ilvl w:val="0"/>
          <w:numId w:val="1"/>
        </w:numPr>
        <w:pBdr>
          <w:top w:val="nil"/>
          <w:left w:val="nil"/>
          <w:bottom w:val="nil"/>
          <w:right w:val="nil"/>
          <w:between w:val="nil"/>
        </w:pBdr>
      </w:pPr>
      <w:r w:rsidRPr="002D49D3">
        <w:rPr>
          <w:color w:val="000000"/>
        </w:rPr>
        <w:t>Chlorophyll fluorescence</w:t>
      </w:r>
    </w:p>
    <w:p w14:paraId="00000003" w14:textId="1B1EACE4" w:rsidR="000B23DC" w:rsidRPr="009F14CE" w:rsidRDefault="00000000" w:rsidP="009F14CE">
      <w:pPr>
        <w:numPr>
          <w:ilvl w:val="0"/>
          <w:numId w:val="1"/>
        </w:numPr>
        <w:pBdr>
          <w:top w:val="nil"/>
          <w:left w:val="nil"/>
          <w:bottom w:val="nil"/>
          <w:right w:val="nil"/>
          <w:between w:val="nil"/>
        </w:pBdr>
      </w:pPr>
      <w:r w:rsidRPr="009F14CE">
        <w:rPr>
          <w:color w:val="000000"/>
        </w:rPr>
        <w:t>Hyperspectral reflectance</w:t>
      </w:r>
    </w:p>
    <w:p w14:paraId="1D0855E3" w14:textId="78ACE51D" w:rsidR="009F14CE" w:rsidRPr="002D49D3" w:rsidRDefault="009F14CE" w:rsidP="009F14CE">
      <w:pPr>
        <w:numPr>
          <w:ilvl w:val="0"/>
          <w:numId w:val="1"/>
        </w:numPr>
        <w:pBdr>
          <w:top w:val="nil"/>
          <w:left w:val="nil"/>
          <w:bottom w:val="nil"/>
          <w:right w:val="nil"/>
          <w:between w:val="nil"/>
        </w:pBdr>
      </w:pPr>
      <w:r>
        <w:rPr>
          <w:color w:val="000000"/>
        </w:rPr>
        <w:t>Leaf area (Barley only)</w:t>
      </w:r>
    </w:p>
    <w:p w14:paraId="00000004" w14:textId="77777777" w:rsidR="000B23DC" w:rsidRPr="002D49D3" w:rsidRDefault="00000000">
      <w:pPr>
        <w:numPr>
          <w:ilvl w:val="0"/>
          <w:numId w:val="1"/>
        </w:numPr>
        <w:pBdr>
          <w:top w:val="nil"/>
          <w:left w:val="nil"/>
          <w:bottom w:val="nil"/>
          <w:right w:val="nil"/>
          <w:between w:val="nil"/>
        </w:pBdr>
      </w:pPr>
      <w:r w:rsidRPr="002D49D3">
        <w:rPr>
          <w:color w:val="000000"/>
        </w:rPr>
        <w:t>Light saturated gas exchange and AQ curves</w:t>
      </w:r>
    </w:p>
    <w:p w14:paraId="00000007" w14:textId="1F9449EE" w:rsidR="000B23DC" w:rsidRPr="002D49D3" w:rsidRDefault="00000000">
      <w:pPr>
        <w:numPr>
          <w:ilvl w:val="0"/>
          <w:numId w:val="1"/>
        </w:numPr>
        <w:pBdr>
          <w:top w:val="nil"/>
          <w:left w:val="nil"/>
          <w:bottom w:val="nil"/>
          <w:right w:val="nil"/>
          <w:between w:val="nil"/>
        </w:pBdr>
      </w:pPr>
      <w:r w:rsidRPr="002D49D3">
        <w:rPr>
          <w:color w:val="000000"/>
        </w:rPr>
        <w:t>Percent C</w:t>
      </w:r>
      <w:r w:rsidR="009F14CE">
        <w:rPr>
          <w:color w:val="000000"/>
        </w:rPr>
        <w:t xml:space="preserve">, </w:t>
      </w:r>
      <w:proofErr w:type="gramStart"/>
      <w:r w:rsidRPr="002D49D3">
        <w:rPr>
          <w:color w:val="000000"/>
        </w:rPr>
        <w:t>N</w:t>
      </w:r>
      <w:proofErr w:type="gramEnd"/>
      <w:r w:rsidRPr="002D49D3">
        <w:rPr>
          <w:color w:val="000000"/>
        </w:rPr>
        <w:t xml:space="preserve"> and isotopes</w:t>
      </w:r>
    </w:p>
    <w:p w14:paraId="00000008" w14:textId="77777777" w:rsidR="000B23DC" w:rsidRPr="002D49D3" w:rsidRDefault="00000000">
      <w:pPr>
        <w:numPr>
          <w:ilvl w:val="0"/>
          <w:numId w:val="1"/>
        </w:numPr>
        <w:pBdr>
          <w:top w:val="nil"/>
          <w:left w:val="nil"/>
          <w:bottom w:val="nil"/>
          <w:right w:val="nil"/>
          <w:between w:val="nil"/>
        </w:pBdr>
      </w:pPr>
      <w:r w:rsidRPr="002D49D3">
        <w:rPr>
          <w:color w:val="000000"/>
        </w:rPr>
        <w:t>Specific leaf area</w:t>
      </w:r>
    </w:p>
    <w:p w14:paraId="00000009" w14:textId="7F977FCC" w:rsidR="000B23DC" w:rsidRPr="002D49D3" w:rsidRDefault="00000000">
      <w:pPr>
        <w:numPr>
          <w:ilvl w:val="0"/>
          <w:numId w:val="1"/>
        </w:numPr>
        <w:pBdr>
          <w:top w:val="nil"/>
          <w:left w:val="nil"/>
          <w:bottom w:val="nil"/>
          <w:right w:val="nil"/>
          <w:between w:val="nil"/>
        </w:pBdr>
      </w:pPr>
      <w:r w:rsidRPr="002D49D3">
        <w:rPr>
          <w:color w:val="000000"/>
        </w:rPr>
        <w:t>Leaf width</w:t>
      </w:r>
      <w:r w:rsidR="009F14CE">
        <w:rPr>
          <w:color w:val="000000"/>
        </w:rPr>
        <w:t xml:space="preserve"> (Maize only)</w:t>
      </w:r>
    </w:p>
    <w:p w14:paraId="6A694EBD" w14:textId="77777777" w:rsidR="009F14CE" w:rsidRDefault="009F14CE">
      <w:pPr>
        <w:jc w:val="both"/>
      </w:pPr>
    </w:p>
    <w:p w14:paraId="3DC1D7E1" w14:textId="77777777" w:rsidR="009F14CE" w:rsidRDefault="00000000">
      <w:pPr>
        <w:jc w:val="both"/>
      </w:pPr>
      <w:r w:rsidRPr="002D49D3">
        <w:t>Each folder contains a .csv file for each year containing the traits associated with the above measurement types. The number of traits in each file will vary according to measurement type and these are listed below with further details. Each file is organised by Plot and Repeat. In general, there should be three repeats per plot and 640 plots.</w:t>
      </w:r>
    </w:p>
    <w:p w14:paraId="6749B262" w14:textId="77777777" w:rsidR="009F14CE" w:rsidRDefault="009F14CE">
      <w:pPr>
        <w:jc w:val="both"/>
      </w:pPr>
    </w:p>
    <w:p w14:paraId="0000000B" w14:textId="3979E8C3" w:rsidR="000B23DC" w:rsidRPr="002D49D3" w:rsidRDefault="00000000">
      <w:pPr>
        <w:jc w:val="both"/>
      </w:pPr>
      <w:r w:rsidRPr="002D49D3">
        <w:t>Traits associated with the A</w:t>
      </w:r>
      <w:r w:rsidR="009F14CE">
        <w:t>-c</w:t>
      </w:r>
      <w:r w:rsidRPr="002D49D3">
        <w:t>i curves and the percent CN and isotopes were not measured on all 640 plots. You can query the reference files in the shared folder to see which plot belongs to which genotype</w:t>
      </w:r>
      <w:r w:rsidR="009F14CE">
        <w:t xml:space="preserve"> (one for each year for each species)</w:t>
      </w:r>
      <w:r w:rsidRPr="002D49D3">
        <w:t>. Each genotype is represented by two plots.</w:t>
      </w:r>
      <w:r w:rsidR="009F14CE">
        <w:t xml:space="preserve"> </w:t>
      </w:r>
    </w:p>
    <w:p w14:paraId="0000000C" w14:textId="77777777" w:rsidR="000B23DC" w:rsidRDefault="000B23DC"/>
    <w:p w14:paraId="702EE17C" w14:textId="2DFA055C" w:rsidR="009F14CE" w:rsidRDefault="009F14CE" w:rsidP="009F14CE">
      <w:pPr>
        <w:jc w:val="both"/>
      </w:pPr>
      <w:r>
        <w:t xml:space="preserve">The raw A-ci curve and AQ data have a column called “Flag_removal”. Here, there is an “x” matching rows where I think you should remove data based on my visual inspect of all curves. </w:t>
      </w:r>
    </w:p>
    <w:p w14:paraId="346E4073" w14:textId="77777777" w:rsidR="009F14CE" w:rsidRDefault="009F14CE"/>
    <w:p w14:paraId="4E09CD25" w14:textId="5C163343" w:rsidR="009F14CE" w:rsidRDefault="009F14CE">
      <w:r>
        <w:t xml:space="preserve">Below is a description and notes of all the traits for each species. </w:t>
      </w:r>
    </w:p>
    <w:p w14:paraId="09BF4E63" w14:textId="77777777" w:rsidR="009F14CE" w:rsidRDefault="009F14CE"/>
    <w:p w14:paraId="1F758CC7" w14:textId="3DFB0F52" w:rsidR="009F14CE" w:rsidRPr="009F14CE" w:rsidRDefault="009F14CE">
      <w:pPr>
        <w:rPr>
          <w:b/>
          <w:bCs/>
          <w:sz w:val="28"/>
          <w:szCs w:val="28"/>
        </w:rPr>
      </w:pPr>
      <w:r w:rsidRPr="009F14CE">
        <w:rPr>
          <w:b/>
          <w:bCs/>
          <w:sz w:val="28"/>
          <w:szCs w:val="28"/>
        </w:rPr>
        <w:t xml:space="preserve">Barley: </w:t>
      </w:r>
    </w:p>
    <w:p w14:paraId="09D1E4E4" w14:textId="77777777" w:rsidR="009F14CE" w:rsidRPr="002D49D3" w:rsidRDefault="009F14CE"/>
    <w:p w14:paraId="029A5607" w14:textId="77777777" w:rsidR="009F14CE" w:rsidRPr="002D49D3" w:rsidRDefault="009F14CE" w:rsidP="009F14CE">
      <w:pPr>
        <w:rPr>
          <w:b/>
        </w:rPr>
      </w:pPr>
      <w:r w:rsidRPr="002D49D3">
        <w:rPr>
          <w:b/>
        </w:rPr>
        <w:t xml:space="preserve">ACi response curves: </w:t>
      </w:r>
    </w:p>
    <w:p w14:paraId="6C9425ED" w14:textId="77777777" w:rsidR="00F365F6" w:rsidRDefault="00F365F6" w:rsidP="00F365F6">
      <w:pPr>
        <w:pBdr>
          <w:top w:val="nil"/>
          <w:left w:val="nil"/>
          <w:bottom w:val="nil"/>
          <w:right w:val="nil"/>
          <w:between w:val="nil"/>
        </w:pBdr>
        <w:jc w:val="both"/>
        <w:rPr>
          <w:b/>
        </w:rPr>
      </w:pPr>
    </w:p>
    <w:p w14:paraId="78EF8897" w14:textId="638125CD" w:rsidR="00F365F6" w:rsidRPr="00F365F6" w:rsidRDefault="009F14CE" w:rsidP="00F365F6">
      <w:pPr>
        <w:pBdr>
          <w:top w:val="nil"/>
          <w:left w:val="nil"/>
          <w:bottom w:val="nil"/>
          <w:right w:val="nil"/>
          <w:between w:val="nil"/>
        </w:pBdr>
        <w:jc w:val="both"/>
        <w:rPr>
          <w:b/>
          <w:i/>
          <w:iCs/>
        </w:rPr>
      </w:pPr>
      <w:r w:rsidRPr="00F365F6">
        <w:rPr>
          <w:bCs/>
          <w:i/>
          <w:iCs/>
        </w:rPr>
        <w:t>Here you have the fitted parameters and the raw data used to model those parameters from both 2021 and 2022.</w:t>
      </w:r>
      <w:r w:rsidR="00F365F6" w:rsidRPr="00F365F6">
        <w:rPr>
          <w:bCs/>
          <w:i/>
          <w:iCs/>
        </w:rPr>
        <w:t xml:space="preserve"> The raw data includes a timestamp which you can use to calculate the time between each measurement. </w:t>
      </w:r>
    </w:p>
    <w:p w14:paraId="2A33CC00" w14:textId="77777777" w:rsidR="00F365F6" w:rsidRDefault="00F365F6" w:rsidP="00F365F6">
      <w:pPr>
        <w:pBdr>
          <w:top w:val="nil"/>
          <w:left w:val="nil"/>
          <w:bottom w:val="nil"/>
          <w:right w:val="nil"/>
          <w:between w:val="nil"/>
        </w:pBdr>
        <w:rPr>
          <w:bCs/>
        </w:rPr>
      </w:pPr>
    </w:p>
    <w:p w14:paraId="6A5A8069"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Vcmax (Maximum rate of carboxylation by rubisco)</w:t>
      </w:r>
    </w:p>
    <w:p w14:paraId="0CBC70D6"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 xml:space="preserve">Jmax (Maximum rate of electron transport for RuBP regeneration) </w:t>
      </w:r>
    </w:p>
    <w:p w14:paraId="1560044D"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TPU (Triose phosphate limitation)</w:t>
      </w:r>
    </w:p>
    <w:p w14:paraId="1F7A7F4B"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Asat (photosynthesis at saturating light and CO2)</w:t>
      </w:r>
    </w:p>
    <w:p w14:paraId="6824B095"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gs (stomatal conductance at saturating light and CO2)</w:t>
      </w:r>
    </w:p>
    <w:p w14:paraId="61A28630" w14:textId="77777777" w:rsidR="00F365F6" w:rsidRDefault="00F365F6" w:rsidP="00F365F6">
      <w:pPr>
        <w:pStyle w:val="ListParagraph"/>
        <w:numPr>
          <w:ilvl w:val="0"/>
          <w:numId w:val="1"/>
        </w:numPr>
        <w:pBdr>
          <w:top w:val="nil"/>
          <w:left w:val="nil"/>
          <w:bottom w:val="nil"/>
          <w:right w:val="nil"/>
          <w:between w:val="nil"/>
        </w:pBdr>
        <w:rPr>
          <w:bCs/>
        </w:rPr>
      </w:pPr>
      <w:r w:rsidRPr="00F365F6">
        <w:rPr>
          <w:bCs/>
        </w:rPr>
        <w:t xml:space="preserve">A400 (photosynthesis at saturating light and 400 CO2) </w:t>
      </w:r>
    </w:p>
    <w:p w14:paraId="2C4F8B28" w14:textId="23467927" w:rsidR="009F14CE" w:rsidRPr="00F365F6" w:rsidRDefault="00F365F6" w:rsidP="00F365F6">
      <w:pPr>
        <w:pStyle w:val="ListParagraph"/>
        <w:numPr>
          <w:ilvl w:val="0"/>
          <w:numId w:val="1"/>
        </w:numPr>
        <w:pBdr>
          <w:top w:val="nil"/>
          <w:left w:val="nil"/>
          <w:bottom w:val="nil"/>
          <w:right w:val="nil"/>
          <w:between w:val="nil"/>
        </w:pBdr>
        <w:rPr>
          <w:bCs/>
        </w:rPr>
      </w:pPr>
      <w:r w:rsidRPr="00F365F6">
        <w:rPr>
          <w:bCs/>
        </w:rPr>
        <w:t>SL (stomatal limitation)</w:t>
      </w:r>
    </w:p>
    <w:p w14:paraId="1B23444F" w14:textId="77777777" w:rsidR="009F14CE" w:rsidRDefault="009F14CE">
      <w:pPr>
        <w:rPr>
          <w:b/>
        </w:rPr>
      </w:pPr>
    </w:p>
    <w:p w14:paraId="7F5DFE73" w14:textId="77777777" w:rsidR="00F365F6" w:rsidRPr="002D49D3" w:rsidRDefault="00F365F6" w:rsidP="00F365F6">
      <w:pPr>
        <w:rPr>
          <w:b/>
        </w:rPr>
      </w:pPr>
      <w:r w:rsidRPr="002D49D3">
        <w:rPr>
          <w:b/>
        </w:rPr>
        <w:t xml:space="preserve">Chlorophyll fluorescence: </w:t>
      </w:r>
    </w:p>
    <w:p w14:paraId="53F780DB" w14:textId="77777777" w:rsidR="00F365F6" w:rsidRDefault="00F365F6" w:rsidP="00F365F6">
      <w:pPr>
        <w:rPr>
          <w:b/>
        </w:rPr>
      </w:pPr>
    </w:p>
    <w:p w14:paraId="5BB8FB99" w14:textId="3CF015BB" w:rsidR="00F365F6" w:rsidRPr="00F365F6" w:rsidRDefault="00F365F6" w:rsidP="00F365F6">
      <w:pPr>
        <w:pBdr>
          <w:top w:val="nil"/>
          <w:left w:val="nil"/>
          <w:bottom w:val="nil"/>
          <w:right w:val="nil"/>
          <w:between w:val="nil"/>
        </w:pBdr>
        <w:rPr>
          <w:b/>
          <w:i/>
          <w:iCs/>
        </w:rPr>
      </w:pPr>
      <w:r w:rsidRPr="00F365F6">
        <w:rPr>
          <w:bCs/>
          <w:i/>
          <w:iCs/>
        </w:rPr>
        <w:t xml:space="preserve">Here you have the fitted parameters </w:t>
      </w:r>
      <w:r w:rsidRPr="00F365F6">
        <w:rPr>
          <w:bCs/>
          <w:i/>
          <w:iCs/>
        </w:rPr>
        <w:t>from the exponential models describing NPQ relaxation and induction and phiPSII recovery. Data from both years are here.</w:t>
      </w:r>
    </w:p>
    <w:p w14:paraId="3D4D5B6B" w14:textId="77777777" w:rsidR="00F365F6" w:rsidRPr="002D49D3" w:rsidRDefault="00F365F6" w:rsidP="00F365F6">
      <w:pPr>
        <w:rPr>
          <w:b/>
        </w:rPr>
      </w:pPr>
    </w:p>
    <w:p w14:paraId="59172DCB" w14:textId="5D5B4C7D" w:rsidR="00F365F6" w:rsidRPr="00F365F6" w:rsidRDefault="00F365F6" w:rsidP="00F365F6">
      <w:pPr>
        <w:pStyle w:val="ListParagraph"/>
        <w:numPr>
          <w:ilvl w:val="0"/>
          <w:numId w:val="1"/>
        </w:numPr>
        <w:pBdr>
          <w:top w:val="nil"/>
          <w:left w:val="nil"/>
          <w:bottom w:val="nil"/>
          <w:right w:val="nil"/>
          <w:between w:val="nil"/>
        </w:pBdr>
        <w:rPr>
          <w:b/>
          <w:color w:val="000000"/>
        </w:rPr>
      </w:pPr>
      <w:r w:rsidRPr="002D49D3">
        <w:t xml:space="preserve">NPQ induction amplitude (NPQ_ind_amp) </w:t>
      </w:r>
    </w:p>
    <w:p w14:paraId="6944B596" w14:textId="77777777" w:rsidR="00F365F6" w:rsidRPr="002D49D3" w:rsidRDefault="00F365F6" w:rsidP="00F365F6">
      <w:pPr>
        <w:numPr>
          <w:ilvl w:val="0"/>
          <w:numId w:val="1"/>
        </w:numPr>
        <w:pBdr>
          <w:top w:val="nil"/>
          <w:left w:val="nil"/>
          <w:bottom w:val="nil"/>
          <w:right w:val="nil"/>
          <w:between w:val="nil"/>
        </w:pBdr>
        <w:rPr>
          <w:b/>
          <w:color w:val="000000"/>
        </w:rPr>
      </w:pPr>
      <w:r w:rsidRPr="002D49D3">
        <w:t>NPQ induction rate (NPQ_ind_rate)</w:t>
      </w:r>
    </w:p>
    <w:p w14:paraId="0BF72A77" w14:textId="77777777" w:rsidR="00F365F6" w:rsidRPr="002D49D3" w:rsidRDefault="00F365F6" w:rsidP="00F365F6">
      <w:pPr>
        <w:numPr>
          <w:ilvl w:val="0"/>
          <w:numId w:val="1"/>
        </w:numPr>
        <w:pBdr>
          <w:top w:val="nil"/>
          <w:left w:val="nil"/>
          <w:bottom w:val="nil"/>
          <w:right w:val="nil"/>
          <w:between w:val="nil"/>
        </w:pBdr>
        <w:rPr>
          <w:b/>
          <w:color w:val="000000"/>
        </w:rPr>
      </w:pPr>
      <w:r w:rsidRPr="002D49D3">
        <w:t>NPQ relaxation amplitude (NPQ_rel_amp)</w:t>
      </w:r>
    </w:p>
    <w:p w14:paraId="2424CB15" w14:textId="77777777" w:rsidR="00F365F6" w:rsidRPr="002D49D3" w:rsidRDefault="00F365F6" w:rsidP="00F365F6">
      <w:pPr>
        <w:numPr>
          <w:ilvl w:val="0"/>
          <w:numId w:val="1"/>
        </w:numPr>
        <w:pBdr>
          <w:top w:val="nil"/>
          <w:left w:val="nil"/>
          <w:bottom w:val="nil"/>
          <w:right w:val="nil"/>
          <w:between w:val="nil"/>
        </w:pBdr>
      </w:pPr>
      <w:r w:rsidRPr="002D49D3">
        <w:t>NPQ relaxation rate (NPQ_rel_rate)</w:t>
      </w:r>
    </w:p>
    <w:p w14:paraId="328FB2C8" w14:textId="77777777" w:rsidR="00F365F6" w:rsidRPr="002D49D3" w:rsidRDefault="00F365F6" w:rsidP="00F365F6">
      <w:pPr>
        <w:numPr>
          <w:ilvl w:val="0"/>
          <w:numId w:val="1"/>
        </w:numPr>
        <w:pBdr>
          <w:top w:val="nil"/>
          <w:left w:val="nil"/>
          <w:bottom w:val="nil"/>
          <w:right w:val="nil"/>
          <w:between w:val="nil"/>
        </w:pBdr>
      </w:pPr>
      <w:r w:rsidRPr="002D49D3">
        <w:t xml:space="preserve">NPQ relaxation residual (NPQ_rel_res) </w:t>
      </w:r>
    </w:p>
    <w:p w14:paraId="4DCA6771" w14:textId="77777777" w:rsidR="00F365F6" w:rsidRPr="002D49D3" w:rsidRDefault="00F365F6" w:rsidP="00F365F6">
      <w:pPr>
        <w:numPr>
          <w:ilvl w:val="0"/>
          <w:numId w:val="1"/>
        </w:numPr>
        <w:pBdr>
          <w:top w:val="nil"/>
          <w:left w:val="nil"/>
          <w:bottom w:val="nil"/>
          <w:right w:val="nil"/>
          <w:between w:val="nil"/>
        </w:pBdr>
      </w:pPr>
      <w:r w:rsidRPr="002D49D3">
        <w:t>phiPSII induction amplitude (phiPSII_ind_amp)</w:t>
      </w:r>
    </w:p>
    <w:p w14:paraId="68EF2A26" w14:textId="77777777" w:rsidR="00F365F6" w:rsidRPr="002D49D3" w:rsidRDefault="00F365F6" w:rsidP="00F365F6">
      <w:pPr>
        <w:numPr>
          <w:ilvl w:val="0"/>
          <w:numId w:val="1"/>
        </w:numPr>
        <w:pBdr>
          <w:top w:val="nil"/>
          <w:left w:val="nil"/>
          <w:bottom w:val="nil"/>
          <w:right w:val="nil"/>
          <w:between w:val="nil"/>
        </w:pBdr>
      </w:pPr>
      <w:r w:rsidRPr="002D49D3">
        <w:t>phiPSII induction rate (phiPSII_ind_rate)</w:t>
      </w:r>
    </w:p>
    <w:p w14:paraId="3A30D450" w14:textId="77777777" w:rsidR="00F365F6" w:rsidRPr="002D49D3" w:rsidRDefault="00F365F6" w:rsidP="00F365F6">
      <w:pPr>
        <w:numPr>
          <w:ilvl w:val="0"/>
          <w:numId w:val="1"/>
        </w:numPr>
        <w:pBdr>
          <w:top w:val="nil"/>
          <w:left w:val="nil"/>
          <w:bottom w:val="nil"/>
          <w:right w:val="nil"/>
          <w:between w:val="nil"/>
        </w:pBdr>
      </w:pPr>
      <w:r w:rsidRPr="002D49D3">
        <w:t>phiPSII induction residual (phiPSII_ind_res)</w:t>
      </w:r>
    </w:p>
    <w:p w14:paraId="7E4DD91A" w14:textId="77777777" w:rsidR="00F365F6" w:rsidRPr="002D49D3" w:rsidRDefault="00F365F6" w:rsidP="00F365F6">
      <w:pPr>
        <w:numPr>
          <w:ilvl w:val="0"/>
          <w:numId w:val="1"/>
        </w:numPr>
        <w:pBdr>
          <w:top w:val="nil"/>
          <w:left w:val="nil"/>
          <w:bottom w:val="nil"/>
          <w:right w:val="nil"/>
          <w:between w:val="nil"/>
        </w:pBdr>
      </w:pPr>
      <w:r w:rsidRPr="002D49D3">
        <w:t xml:space="preserve">NPQ induction slope from linear model (NPQ_ind_linear) </w:t>
      </w:r>
    </w:p>
    <w:p w14:paraId="0B8EA4B2" w14:textId="77777777" w:rsidR="00F365F6" w:rsidRPr="002D49D3" w:rsidRDefault="00F365F6" w:rsidP="00F365F6">
      <w:pPr>
        <w:numPr>
          <w:ilvl w:val="0"/>
          <w:numId w:val="1"/>
        </w:numPr>
        <w:pBdr>
          <w:top w:val="nil"/>
          <w:left w:val="nil"/>
          <w:bottom w:val="nil"/>
          <w:right w:val="nil"/>
          <w:between w:val="nil"/>
        </w:pBdr>
      </w:pPr>
      <w:r w:rsidRPr="002D49D3">
        <w:t>Maximum NPQ (maxNPQ)</w:t>
      </w:r>
    </w:p>
    <w:p w14:paraId="7A510A04" w14:textId="77777777" w:rsidR="00F365F6" w:rsidRPr="002D49D3" w:rsidRDefault="00F365F6" w:rsidP="00F365F6">
      <w:pPr>
        <w:numPr>
          <w:ilvl w:val="0"/>
          <w:numId w:val="1"/>
        </w:numPr>
        <w:pBdr>
          <w:top w:val="nil"/>
          <w:left w:val="nil"/>
          <w:bottom w:val="nil"/>
          <w:right w:val="nil"/>
          <w:between w:val="nil"/>
        </w:pBdr>
      </w:pPr>
      <w:r w:rsidRPr="002D49D3">
        <w:t>Final NPQ (endNPQ)</w:t>
      </w:r>
    </w:p>
    <w:p w14:paraId="11FA34FD" w14:textId="77777777" w:rsidR="00F365F6" w:rsidRPr="002D49D3" w:rsidRDefault="00F365F6" w:rsidP="00F365F6">
      <w:pPr>
        <w:numPr>
          <w:ilvl w:val="0"/>
          <w:numId w:val="1"/>
        </w:numPr>
        <w:pBdr>
          <w:top w:val="nil"/>
          <w:left w:val="nil"/>
          <w:bottom w:val="nil"/>
          <w:right w:val="nil"/>
          <w:between w:val="nil"/>
        </w:pBdr>
      </w:pPr>
      <w:r w:rsidRPr="002D49D3">
        <w:t>Final phiPSII (endFvFm)</w:t>
      </w:r>
    </w:p>
    <w:p w14:paraId="46CF995D" w14:textId="77777777" w:rsidR="00F365F6" w:rsidRPr="002D49D3" w:rsidRDefault="00F365F6" w:rsidP="00F365F6">
      <w:pPr>
        <w:numPr>
          <w:ilvl w:val="0"/>
          <w:numId w:val="1"/>
        </w:numPr>
        <w:pBdr>
          <w:top w:val="nil"/>
          <w:left w:val="nil"/>
          <w:bottom w:val="nil"/>
          <w:right w:val="nil"/>
          <w:between w:val="nil"/>
        </w:pBdr>
      </w:pPr>
      <w:r w:rsidRPr="002D49D3">
        <w:t>Initial Fv/FM (initialFvFm)</w:t>
      </w:r>
    </w:p>
    <w:p w14:paraId="0CA70B02" w14:textId="77777777" w:rsidR="00F365F6" w:rsidRDefault="00F365F6">
      <w:pPr>
        <w:rPr>
          <w:b/>
        </w:rPr>
      </w:pPr>
    </w:p>
    <w:p w14:paraId="0000000D" w14:textId="7668521E" w:rsidR="000B23DC" w:rsidRPr="002D49D3" w:rsidRDefault="00000000">
      <w:pPr>
        <w:rPr>
          <w:b/>
        </w:rPr>
      </w:pPr>
      <w:r w:rsidRPr="002D49D3">
        <w:rPr>
          <w:b/>
        </w:rPr>
        <w:t xml:space="preserve">Hyperspectral Reflectance: </w:t>
      </w:r>
    </w:p>
    <w:p w14:paraId="0000000E" w14:textId="77777777" w:rsidR="000B23DC" w:rsidRDefault="000B23DC"/>
    <w:p w14:paraId="56DBB806" w14:textId="21749C33" w:rsidR="009F14CE" w:rsidRDefault="00F365F6" w:rsidP="00F365F6">
      <w:pPr>
        <w:jc w:val="both"/>
        <w:rPr>
          <w:i/>
          <w:iCs/>
        </w:rPr>
      </w:pPr>
      <w:r>
        <w:rPr>
          <w:i/>
          <w:iCs/>
        </w:rPr>
        <w:t xml:space="preserve">Here you have percent reflectance at each wavelength from 350-2500 nm from 2022 only. </w:t>
      </w:r>
      <w:r w:rsidR="009F14CE" w:rsidRPr="009F14CE">
        <w:rPr>
          <w:i/>
          <w:iCs/>
        </w:rPr>
        <w:t>We had issues with generating these data in 2021. We may be able to correct these data in the future, but for now we are only sharing data from 2022.</w:t>
      </w:r>
    </w:p>
    <w:p w14:paraId="36E7E447" w14:textId="77777777" w:rsidR="00F365F6" w:rsidRDefault="00F365F6" w:rsidP="00F365F6">
      <w:pPr>
        <w:jc w:val="both"/>
        <w:rPr>
          <w:i/>
          <w:iCs/>
        </w:rPr>
      </w:pPr>
    </w:p>
    <w:p w14:paraId="5800E3C9" w14:textId="1E635DB9" w:rsidR="00F365F6" w:rsidRDefault="00F365F6" w:rsidP="00F365F6">
      <w:pPr>
        <w:jc w:val="both"/>
        <w:rPr>
          <w:b/>
          <w:bCs/>
        </w:rPr>
      </w:pPr>
      <w:r>
        <w:rPr>
          <w:b/>
          <w:bCs/>
        </w:rPr>
        <w:t xml:space="preserve">Leaf area: </w:t>
      </w:r>
    </w:p>
    <w:p w14:paraId="16684B45" w14:textId="77777777" w:rsidR="00F365F6" w:rsidRDefault="00F365F6" w:rsidP="00F365F6">
      <w:pPr>
        <w:jc w:val="both"/>
        <w:rPr>
          <w:b/>
          <w:bCs/>
        </w:rPr>
      </w:pPr>
    </w:p>
    <w:p w14:paraId="6DAAE3B9" w14:textId="611FFF35" w:rsidR="00F365F6" w:rsidRDefault="00F365F6" w:rsidP="00F365F6">
      <w:pPr>
        <w:jc w:val="both"/>
        <w:rPr>
          <w:i/>
          <w:iCs/>
        </w:rPr>
      </w:pPr>
      <w:r>
        <w:rPr>
          <w:i/>
          <w:iCs/>
        </w:rPr>
        <w:t>Here you have the total leaf area from the second leaf. This is the same area used to calculate specific leaf area.</w:t>
      </w:r>
    </w:p>
    <w:p w14:paraId="2CA9234B" w14:textId="77777777" w:rsidR="00F365F6" w:rsidRDefault="00F365F6" w:rsidP="00F365F6">
      <w:pPr>
        <w:jc w:val="both"/>
        <w:rPr>
          <w:i/>
          <w:iCs/>
        </w:rPr>
      </w:pPr>
    </w:p>
    <w:p w14:paraId="11D29FB2" w14:textId="1744A9BA" w:rsidR="00F365F6" w:rsidRDefault="00F365F6" w:rsidP="00F365F6">
      <w:pPr>
        <w:jc w:val="both"/>
        <w:rPr>
          <w:b/>
          <w:bCs/>
        </w:rPr>
      </w:pPr>
      <w:r>
        <w:rPr>
          <w:b/>
          <w:bCs/>
        </w:rPr>
        <w:t xml:space="preserve">Light saturated gas exchange and AQ curves: </w:t>
      </w:r>
    </w:p>
    <w:p w14:paraId="0E6DB1F4" w14:textId="77777777" w:rsidR="00F365F6" w:rsidRDefault="00F365F6" w:rsidP="00F365F6">
      <w:pPr>
        <w:jc w:val="both"/>
        <w:rPr>
          <w:b/>
          <w:bCs/>
        </w:rPr>
      </w:pPr>
    </w:p>
    <w:p w14:paraId="00000024" w14:textId="5C70DDD6" w:rsidR="000B23DC" w:rsidRPr="00EC374A" w:rsidRDefault="00EA72E3" w:rsidP="00EC374A">
      <w:pPr>
        <w:jc w:val="both"/>
        <w:rPr>
          <w:i/>
          <w:iCs/>
        </w:rPr>
      </w:pPr>
      <w:r>
        <w:rPr>
          <w:i/>
          <w:iCs/>
        </w:rPr>
        <w:t>Here you have the light saturated rates of gas exchange and the raw AQ curve data. A different protocol was used between the two years here. In 2021 we measured gas exchange at saturating light and after a light drop to 200, so here you have A, gs, ci, and iWUE at saturating light and at 200</w:t>
      </w:r>
      <w:r>
        <w:t xml:space="preserve">. </w:t>
      </w:r>
      <w:r>
        <w:rPr>
          <w:i/>
          <w:iCs/>
        </w:rPr>
        <w:t>In 2022, we just measured light saturated gas exchange but also did an AQ curve</w:t>
      </w:r>
      <w:r>
        <w:t xml:space="preserve">. </w:t>
      </w:r>
      <w:r w:rsidR="00EC374A">
        <w:rPr>
          <w:i/>
          <w:iCs/>
        </w:rPr>
        <w:t xml:space="preserve">I have not yet fitted the AQ curves to generate phiCO2, Resp, curvature factor, etc., but I will soon. </w:t>
      </w:r>
    </w:p>
    <w:p w14:paraId="00000034" w14:textId="77777777" w:rsidR="000B23DC" w:rsidRPr="002D49D3" w:rsidRDefault="000B23DC">
      <w:pPr>
        <w:rPr>
          <w:b/>
        </w:rPr>
      </w:pPr>
    </w:p>
    <w:p w14:paraId="00000035" w14:textId="38948588" w:rsidR="000B23DC" w:rsidRPr="002D49D3" w:rsidRDefault="00000000">
      <w:pPr>
        <w:rPr>
          <w:b/>
        </w:rPr>
      </w:pPr>
      <w:r w:rsidRPr="002D49D3">
        <w:rPr>
          <w:b/>
        </w:rPr>
        <w:t>Percent C</w:t>
      </w:r>
      <w:r w:rsidR="00EC374A">
        <w:rPr>
          <w:b/>
        </w:rPr>
        <w:t xml:space="preserve">, </w:t>
      </w:r>
      <w:proofErr w:type="gramStart"/>
      <w:r w:rsidRPr="002D49D3">
        <w:rPr>
          <w:b/>
        </w:rPr>
        <w:t>N</w:t>
      </w:r>
      <w:proofErr w:type="gramEnd"/>
      <w:r w:rsidRPr="002D49D3">
        <w:rPr>
          <w:b/>
        </w:rPr>
        <w:t xml:space="preserve"> and isotopes: </w:t>
      </w:r>
    </w:p>
    <w:p w14:paraId="00000036" w14:textId="77777777" w:rsidR="000B23DC" w:rsidRDefault="000B23DC"/>
    <w:p w14:paraId="339E1437" w14:textId="74B19A14" w:rsidR="00EC374A" w:rsidRPr="00EC374A" w:rsidRDefault="00EC374A">
      <w:r>
        <w:rPr>
          <w:i/>
          <w:iCs/>
        </w:rPr>
        <w:t>Here you will have data on % C and N, the C:N ratio, d13C, and d15N. This will hopefully start to arrive with you in the summer</w:t>
      </w:r>
      <w:r>
        <w:t>.</w:t>
      </w:r>
    </w:p>
    <w:p w14:paraId="0000003C" w14:textId="70FB3C39" w:rsidR="000B23DC" w:rsidRPr="002D49D3" w:rsidRDefault="000B23DC"/>
    <w:p w14:paraId="00000040" w14:textId="7A1750D6" w:rsidR="000B23DC" w:rsidRDefault="00000000">
      <w:pPr>
        <w:rPr>
          <w:b/>
        </w:rPr>
      </w:pPr>
      <w:r w:rsidRPr="002D49D3">
        <w:rPr>
          <w:b/>
        </w:rPr>
        <w:t xml:space="preserve">Specific leaf area: </w:t>
      </w:r>
    </w:p>
    <w:p w14:paraId="6BB3A6D5" w14:textId="77777777" w:rsidR="00EC374A" w:rsidRDefault="00EC374A">
      <w:pPr>
        <w:rPr>
          <w:b/>
        </w:rPr>
      </w:pPr>
    </w:p>
    <w:p w14:paraId="00000046" w14:textId="4FC43A2B" w:rsidR="000B23DC" w:rsidRDefault="00EC374A" w:rsidP="00EC374A">
      <w:pPr>
        <w:rPr>
          <w:bCs/>
        </w:rPr>
      </w:pPr>
      <w:r>
        <w:rPr>
          <w:bCs/>
          <w:i/>
          <w:iCs/>
        </w:rPr>
        <w:t>Here you have specific leaf area measure</w:t>
      </w:r>
      <w:r w:rsidR="00710FA6">
        <w:rPr>
          <w:bCs/>
          <w:i/>
          <w:iCs/>
        </w:rPr>
        <w:t>d</w:t>
      </w:r>
      <w:r>
        <w:rPr>
          <w:bCs/>
          <w:i/>
          <w:iCs/>
        </w:rPr>
        <w:t xml:space="preserve"> on the entire second leaf</w:t>
      </w:r>
      <w:r>
        <w:rPr>
          <w:bCs/>
        </w:rPr>
        <w:t>.</w:t>
      </w:r>
    </w:p>
    <w:p w14:paraId="35EB9688" w14:textId="77777777" w:rsidR="00EC374A" w:rsidRDefault="00EC374A" w:rsidP="00EC374A">
      <w:pPr>
        <w:rPr>
          <w:bCs/>
        </w:rPr>
      </w:pPr>
    </w:p>
    <w:p w14:paraId="2E4CA9EE" w14:textId="6AB8138C" w:rsidR="00EC374A" w:rsidRPr="009F14CE" w:rsidRDefault="00EC374A" w:rsidP="00EC374A">
      <w:pPr>
        <w:rPr>
          <w:b/>
          <w:bCs/>
          <w:sz w:val="28"/>
          <w:szCs w:val="28"/>
        </w:rPr>
      </w:pPr>
      <w:r>
        <w:rPr>
          <w:b/>
          <w:bCs/>
          <w:sz w:val="28"/>
          <w:szCs w:val="28"/>
        </w:rPr>
        <w:t>Maize</w:t>
      </w:r>
      <w:r w:rsidRPr="009F14CE">
        <w:rPr>
          <w:b/>
          <w:bCs/>
          <w:sz w:val="28"/>
          <w:szCs w:val="28"/>
        </w:rPr>
        <w:t xml:space="preserve">: </w:t>
      </w:r>
    </w:p>
    <w:p w14:paraId="4E1FDC56" w14:textId="77777777" w:rsidR="00EC374A" w:rsidRPr="002D49D3" w:rsidRDefault="00EC374A" w:rsidP="00EC374A"/>
    <w:p w14:paraId="3754B705" w14:textId="77777777" w:rsidR="00EC374A" w:rsidRPr="002D49D3" w:rsidRDefault="00EC374A" w:rsidP="00EC374A">
      <w:pPr>
        <w:rPr>
          <w:b/>
        </w:rPr>
      </w:pPr>
      <w:r w:rsidRPr="002D49D3">
        <w:rPr>
          <w:b/>
        </w:rPr>
        <w:t xml:space="preserve">ACi response curves: </w:t>
      </w:r>
    </w:p>
    <w:p w14:paraId="47FE043F" w14:textId="77777777" w:rsidR="00EC374A" w:rsidRDefault="00EC374A" w:rsidP="00EC374A">
      <w:pPr>
        <w:pBdr>
          <w:top w:val="nil"/>
          <w:left w:val="nil"/>
          <w:bottom w:val="nil"/>
          <w:right w:val="nil"/>
          <w:between w:val="nil"/>
        </w:pBdr>
        <w:jc w:val="both"/>
        <w:rPr>
          <w:b/>
        </w:rPr>
      </w:pPr>
    </w:p>
    <w:p w14:paraId="76F5BF06" w14:textId="7F8E476D" w:rsidR="00EC374A" w:rsidRPr="00F365F6" w:rsidRDefault="00EC374A" w:rsidP="00EC374A">
      <w:pPr>
        <w:pBdr>
          <w:top w:val="nil"/>
          <w:left w:val="nil"/>
          <w:bottom w:val="nil"/>
          <w:right w:val="nil"/>
          <w:between w:val="nil"/>
        </w:pBdr>
        <w:jc w:val="both"/>
        <w:rPr>
          <w:b/>
          <w:i/>
          <w:iCs/>
        </w:rPr>
      </w:pPr>
      <w:r w:rsidRPr="00F365F6">
        <w:rPr>
          <w:bCs/>
          <w:i/>
          <w:iCs/>
        </w:rPr>
        <w:t>Here you have the fitted parameters and the raw data used to model those parameters from 2021. The raw data</w:t>
      </w:r>
      <w:r w:rsidR="001F45AD">
        <w:rPr>
          <w:bCs/>
          <w:i/>
          <w:iCs/>
        </w:rPr>
        <w:t xml:space="preserve"> now</w:t>
      </w:r>
      <w:r w:rsidRPr="00F365F6">
        <w:rPr>
          <w:bCs/>
          <w:i/>
          <w:iCs/>
        </w:rPr>
        <w:t xml:space="preserve"> includes a timestamp which you can use to calculate the time between each measurement. </w:t>
      </w:r>
      <w:r w:rsidR="001F45AD">
        <w:rPr>
          <w:bCs/>
          <w:i/>
          <w:iCs/>
        </w:rPr>
        <w:t>The 2022 data will be coming soon, I need extra time to go through these.</w:t>
      </w:r>
    </w:p>
    <w:p w14:paraId="4CAE36B9" w14:textId="77777777" w:rsidR="00EC374A" w:rsidRDefault="00EC374A" w:rsidP="00EC374A">
      <w:pPr>
        <w:pBdr>
          <w:top w:val="nil"/>
          <w:left w:val="nil"/>
          <w:bottom w:val="nil"/>
          <w:right w:val="nil"/>
          <w:between w:val="nil"/>
        </w:pBdr>
        <w:rPr>
          <w:bCs/>
        </w:rPr>
      </w:pPr>
    </w:p>
    <w:p w14:paraId="527646A0" w14:textId="265C47BA" w:rsidR="00EC374A" w:rsidRDefault="001F45AD" w:rsidP="00EC374A">
      <w:pPr>
        <w:pStyle w:val="ListParagraph"/>
        <w:numPr>
          <w:ilvl w:val="0"/>
          <w:numId w:val="1"/>
        </w:numPr>
        <w:pBdr>
          <w:top w:val="nil"/>
          <w:left w:val="nil"/>
          <w:bottom w:val="nil"/>
          <w:right w:val="nil"/>
          <w:between w:val="nil"/>
        </w:pBdr>
        <w:rPr>
          <w:bCs/>
        </w:rPr>
      </w:pPr>
      <w:r>
        <w:rPr>
          <w:bCs/>
        </w:rPr>
        <w:t>Vpmax</w:t>
      </w:r>
      <w:r w:rsidR="00EC374A" w:rsidRPr="00F365F6">
        <w:rPr>
          <w:bCs/>
        </w:rPr>
        <w:t xml:space="preserve"> (Maximum rate of carboxylation by </w:t>
      </w:r>
      <w:r>
        <w:rPr>
          <w:bCs/>
        </w:rPr>
        <w:t>PEPc</w:t>
      </w:r>
      <w:r w:rsidR="00EC374A" w:rsidRPr="00F365F6">
        <w:rPr>
          <w:bCs/>
        </w:rPr>
        <w:t>)</w:t>
      </w:r>
    </w:p>
    <w:p w14:paraId="1E8045CA" w14:textId="7C171A67" w:rsidR="00EC374A" w:rsidRDefault="001F45AD" w:rsidP="00EC374A">
      <w:pPr>
        <w:pStyle w:val="ListParagraph"/>
        <w:numPr>
          <w:ilvl w:val="0"/>
          <w:numId w:val="1"/>
        </w:numPr>
        <w:pBdr>
          <w:top w:val="nil"/>
          <w:left w:val="nil"/>
          <w:bottom w:val="nil"/>
          <w:right w:val="nil"/>
          <w:between w:val="nil"/>
        </w:pBdr>
        <w:rPr>
          <w:bCs/>
        </w:rPr>
      </w:pPr>
      <w:r>
        <w:rPr>
          <w:bCs/>
        </w:rPr>
        <w:t>Vmax</w:t>
      </w:r>
      <w:r w:rsidR="00EC374A" w:rsidRPr="00F365F6">
        <w:rPr>
          <w:bCs/>
        </w:rPr>
        <w:t xml:space="preserve"> (</w:t>
      </w:r>
      <w:r>
        <w:rPr>
          <w:bCs/>
        </w:rPr>
        <w:t>Asymptote of four-parameter hyperbolic function</w:t>
      </w:r>
      <w:r w:rsidR="00EC374A" w:rsidRPr="00F365F6">
        <w:rPr>
          <w:bCs/>
        </w:rPr>
        <w:t xml:space="preserve">) </w:t>
      </w:r>
    </w:p>
    <w:p w14:paraId="7B8BCB3A" w14:textId="6555C019" w:rsidR="00EC374A" w:rsidRDefault="001F45AD" w:rsidP="001F45AD">
      <w:pPr>
        <w:pStyle w:val="ListParagraph"/>
        <w:numPr>
          <w:ilvl w:val="0"/>
          <w:numId w:val="1"/>
        </w:numPr>
        <w:pBdr>
          <w:top w:val="nil"/>
          <w:left w:val="nil"/>
          <w:bottom w:val="nil"/>
          <w:right w:val="nil"/>
          <w:between w:val="nil"/>
        </w:pBdr>
        <w:rPr>
          <w:bCs/>
        </w:rPr>
      </w:pPr>
      <w:r>
        <w:rPr>
          <w:bCs/>
        </w:rPr>
        <w:t>A (photosynthesis at saturating light and 400 CO2)</w:t>
      </w:r>
    </w:p>
    <w:p w14:paraId="062BA3CA" w14:textId="7CD0D5B4" w:rsidR="001F45AD" w:rsidRDefault="001F45AD" w:rsidP="001F45AD">
      <w:pPr>
        <w:pStyle w:val="ListParagraph"/>
        <w:numPr>
          <w:ilvl w:val="0"/>
          <w:numId w:val="1"/>
        </w:numPr>
        <w:pBdr>
          <w:top w:val="nil"/>
          <w:left w:val="nil"/>
          <w:bottom w:val="nil"/>
          <w:right w:val="nil"/>
          <w:between w:val="nil"/>
        </w:pBdr>
        <w:rPr>
          <w:bCs/>
        </w:rPr>
      </w:pPr>
      <w:r>
        <w:rPr>
          <w:bCs/>
        </w:rPr>
        <w:t>Gsw (stomatal conductance at saturating light and 400 CO2)</w:t>
      </w:r>
    </w:p>
    <w:p w14:paraId="3D0077C4" w14:textId="69DFE404" w:rsidR="00EC374A" w:rsidRDefault="001F45AD" w:rsidP="00EC374A">
      <w:pPr>
        <w:pStyle w:val="ListParagraph"/>
        <w:numPr>
          <w:ilvl w:val="0"/>
          <w:numId w:val="1"/>
        </w:numPr>
        <w:pBdr>
          <w:top w:val="nil"/>
          <w:left w:val="nil"/>
          <w:bottom w:val="nil"/>
          <w:right w:val="nil"/>
          <w:between w:val="nil"/>
        </w:pBdr>
        <w:rPr>
          <w:bCs/>
        </w:rPr>
      </w:pPr>
      <w:r>
        <w:rPr>
          <w:bCs/>
        </w:rPr>
        <w:t>Vpmax/Vmax ratio</w:t>
      </w:r>
    </w:p>
    <w:p w14:paraId="43CE9EC6" w14:textId="141D9E53" w:rsidR="00EC374A" w:rsidRPr="00F365F6" w:rsidRDefault="001F45AD" w:rsidP="00EC374A">
      <w:pPr>
        <w:pStyle w:val="ListParagraph"/>
        <w:numPr>
          <w:ilvl w:val="0"/>
          <w:numId w:val="1"/>
        </w:numPr>
        <w:pBdr>
          <w:top w:val="nil"/>
          <w:left w:val="nil"/>
          <w:bottom w:val="nil"/>
          <w:right w:val="nil"/>
          <w:between w:val="nil"/>
        </w:pBdr>
        <w:rPr>
          <w:bCs/>
        </w:rPr>
      </w:pPr>
      <w:r>
        <w:rPr>
          <w:bCs/>
        </w:rPr>
        <w:t>iWUE (A/Gsw)</w:t>
      </w:r>
    </w:p>
    <w:p w14:paraId="68ADDB22" w14:textId="77777777" w:rsidR="00EC374A" w:rsidRDefault="00EC374A" w:rsidP="00EC374A">
      <w:pPr>
        <w:rPr>
          <w:b/>
        </w:rPr>
      </w:pPr>
    </w:p>
    <w:p w14:paraId="70BC92F2" w14:textId="77777777" w:rsidR="00EC374A" w:rsidRPr="002D49D3" w:rsidRDefault="00EC374A" w:rsidP="00EC374A">
      <w:pPr>
        <w:rPr>
          <w:b/>
        </w:rPr>
      </w:pPr>
      <w:r w:rsidRPr="002D49D3">
        <w:rPr>
          <w:b/>
        </w:rPr>
        <w:t xml:space="preserve">Chlorophyll fluorescence: </w:t>
      </w:r>
    </w:p>
    <w:p w14:paraId="0D5E47D3" w14:textId="77777777" w:rsidR="00EC374A" w:rsidRDefault="00EC374A" w:rsidP="00EC374A">
      <w:pPr>
        <w:rPr>
          <w:b/>
        </w:rPr>
      </w:pPr>
    </w:p>
    <w:p w14:paraId="5E43E4CB" w14:textId="5B775DA7" w:rsidR="00EC374A" w:rsidRPr="002D49D3" w:rsidRDefault="001F45AD" w:rsidP="001F45AD">
      <w:pPr>
        <w:pBdr>
          <w:top w:val="nil"/>
          <w:left w:val="nil"/>
          <w:bottom w:val="nil"/>
          <w:right w:val="nil"/>
          <w:between w:val="nil"/>
        </w:pBdr>
      </w:pPr>
      <w:r>
        <w:rPr>
          <w:bCs/>
          <w:i/>
          <w:iCs/>
        </w:rPr>
        <w:t>Exactly as for barley.</w:t>
      </w:r>
    </w:p>
    <w:p w14:paraId="6DAD1995" w14:textId="77777777" w:rsidR="00EC374A" w:rsidRDefault="00EC374A" w:rsidP="00EC374A">
      <w:pPr>
        <w:rPr>
          <w:b/>
        </w:rPr>
      </w:pPr>
    </w:p>
    <w:p w14:paraId="24BB612B" w14:textId="77777777" w:rsidR="00EC374A" w:rsidRPr="002D49D3" w:rsidRDefault="00EC374A" w:rsidP="00EC374A">
      <w:pPr>
        <w:rPr>
          <w:b/>
        </w:rPr>
      </w:pPr>
      <w:r w:rsidRPr="002D49D3">
        <w:rPr>
          <w:b/>
        </w:rPr>
        <w:t xml:space="preserve">Hyperspectral Reflectance: </w:t>
      </w:r>
    </w:p>
    <w:p w14:paraId="438B61CC" w14:textId="77777777" w:rsidR="00EC374A" w:rsidRDefault="00EC374A" w:rsidP="00EC374A"/>
    <w:p w14:paraId="5533AB45" w14:textId="71F7F022" w:rsidR="00EC374A" w:rsidRDefault="001F45AD" w:rsidP="00EC374A">
      <w:pPr>
        <w:jc w:val="both"/>
        <w:rPr>
          <w:i/>
          <w:iCs/>
        </w:rPr>
      </w:pPr>
      <w:r>
        <w:rPr>
          <w:i/>
          <w:iCs/>
        </w:rPr>
        <w:t>Exactly as for barley but data is available from 2021 and 2022</w:t>
      </w:r>
      <w:r w:rsidR="00710FA6">
        <w:rPr>
          <w:i/>
          <w:iCs/>
        </w:rPr>
        <w:t>.</w:t>
      </w:r>
    </w:p>
    <w:p w14:paraId="3A3E5FF1" w14:textId="77777777" w:rsidR="00EC374A" w:rsidRDefault="00EC374A" w:rsidP="00EC374A">
      <w:pPr>
        <w:jc w:val="both"/>
        <w:rPr>
          <w:i/>
          <w:iCs/>
        </w:rPr>
      </w:pPr>
    </w:p>
    <w:p w14:paraId="05F36D48" w14:textId="3A1F8F2C" w:rsidR="00EC374A" w:rsidRDefault="00EC374A" w:rsidP="00EC374A">
      <w:pPr>
        <w:jc w:val="both"/>
        <w:rPr>
          <w:b/>
          <w:bCs/>
        </w:rPr>
      </w:pPr>
      <w:r>
        <w:rPr>
          <w:b/>
          <w:bCs/>
        </w:rPr>
        <w:t xml:space="preserve">Leaf </w:t>
      </w:r>
      <w:r w:rsidR="001F45AD">
        <w:rPr>
          <w:b/>
          <w:bCs/>
        </w:rPr>
        <w:t>width</w:t>
      </w:r>
      <w:r>
        <w:rPr>
          <w:b/>
          <w:bCs/>
        </w:rPr>
        <w:t xml:space="preserve">: </w:t>
      </w:r>
    </w:p>
    <w:p w14:paraId="66B416A1" w14:textId="77777777" w:rsidR="00EC374A" w:rsidRDefault="00EC374A" w:rsidP="00EC374A">
      <w:pPr>
        <w:jc w:val="both"/>
        <w:rPr>
          <w:b/>
          <w:bCs/>
        </w:rPr>
      </w:pPr>
    </w:p>
    <w:p w14:paraId="25D51686" w14:textId="251E623C" w:rsidR="00EC374A" w:rsidRDefault="001F45AD" w:rsidP="00EC374A">
      <w:pPr>
        <w:jc w:val="both"/>
        <w:rPr>
          <w:i/>
          <w:iCs/>
        </w:rPr>
      </w:pPr>
      <w:r>
        <w:rPr>
          <w:i/>
          <w:iCs/>
        </w:rPr>
        <w:t>The width of the measured leaf at its widest point. This is supposedly a good proxy for WUE in C4s.</w:t>
      </w:r>
    </w:p>
    <w:p w14:paraId="7ACDEC11" w14:textId="77777777" w:rsidR="00EC374A" w:rsidRDefault="00EC374A" w:rsidP="00EC374A">
      <w:pPr>
        <w:jc w:val="both"/>
        <w:rPr>
          <w:i/>
          <w:iCs/>
        </w:rPr>
      </w:pPr>
    </w:p>
    <w:p w14:paraId="48E63CC4" w14:textId="77777777" w:rsidR="00EC374A" w:rsidRDefault="00EC374A" w:rsidP="00EC374A">
      <w:pPr>
        <w:jc w:val="both"/>
        <w:rPr>
          <w:b/>
          <w:bCs/>
        </w:rPr>
      </w:pPr>
      <w:r>
        <w:rPr>
          <w:b/>
          <w:bCs/>
        </w:rPr>
        <w:t xml:space="preserve">Light saturated gas exchange and AQ curves: </w:t>
      </w:r>
    </w:p>
    <w:p w14:paraId="43B5F6F5" w14:textId="77777777" w:rsidR="00EC374A" w:rsidRDefault="00EC374A" w:rsidP="00EC374A">
      <w:pPr>
        <w:jc w:val="both"/>
        <w:rPr>
          <w:b/>
          <w:bCs/>
        </w:rPr>
      </w:pPr>
    </w:p>
    <w:p w14:paraId="36CFE0FB" w14:textId="6370BE3D" w:rsidR="00EC374A" w:rsidRPr="00EC374A" w:rsidRDefault="00EC374A" w:rsidP="00EC374A">
      <w:pPr>
        <w:jc w:val="both"/>
        <w:rPr>
          <w:i/>
          <w:iCs/>
        </w:rPr>
      </w:pPr>
      <w:r>
        <w:rPr>
          <w:i/>
          <w:iCs/>
        </w:rPr>
        <w:t>Here you have the light saturated rates of gas exchange and the raw AQ curve data. In 2022, we did an AQ curve</w:t>
      </w:r>
      <w:r>
        <w:t xml:space="preserve">. </w:t>
      </w:r>
      <w:r>
        <w:rPr>
          <w:i/>
          <w:iCs/>
        </w:rPr>
        <w:t xml:space="preserve">I have not yet fitted the AQ curves to generate phiCO2, Resp, curvature factor, etc., but I will soon. </w:t>
      </w:r>
    </w:p>
    <w:p w14:paraId="5FF6DE10" w14:textId="77777777" w:rsidR="00EC374A" w:rsidRPr="002D49D3" w:rsidRDefault="00EC374A" w:rsidP="00EC374A">
      <w:pPr>
        <w:rPr>
          <w:b/>
        </w:rPr>
      </w:pPr>
    </w:p>
    <w:p w14:paraId="1CB206B3" w14:textId="77777777" w:rsidR="00EC374A" w:rsidRPr="002D49D3" w:rsidRDefault="00EC374A" w:rsidP="00EC374A">
      <w:pPr>
        <w:rPr>
          <w:b/>
        </w:rPr>
      </w:pPr>
      <w:r w:rsidRPr="002D49D3">
        <w:rPr>
          <w:b/>
        </w:rPr>
        <w:t>Percent C</w:t>
      </w:r>
      <w:r>
        <w:rPr>
          <w:b/>
        </w:rPr>
        <w:t xml:space="preserve">, </w:t>
      </w:r>
      <w:proofErr w:type="gramStart"/>
      <w:r w:rsidRPr="002D49D3">
        <w:rPr>
          <w:b/>
        </w:rPr>
        <w:t>N</w:t>
      </w:r>
      <w:proofErr w:type="gramEnd"/>
      <w:r w:rsidRPr="002D49D3">
        <w:rPr>
          <w:b/>
        </w:rPr>
        <w:t xml:space="preserve"> and isotopes: </w:t>
      </w:r>
    </w:p>
    <w:p w14:paraId="74B7B04E" w14:textId="77777777" w:rsidR="00EC374A" w:rsidRDefault="00EC374A" w:rsidP="00EC374A"/>
    <w:p w14:paraId="45F391C7" w14:textId="776ED540" w:rsidR="00EC374A" w:rsidRPr="00EC374A" w:rsidRDefault="00EC374A" w:rsidP="00EC374A">
      <w:r>
        <w:rPr>
          <w:i/>
          <w:iCs/>
        </w:rPr>
        <w:t xml:space="preserve">Here you will have data on % C and N, the C:N ratio, d13C, and d15N. </w:t>
      </w:r>
      <w:r w:rsidR="00DC55FC">
        <w:rPr>
          <w:i/>
          <w:iCs/>
        </w:rPr>
        <w:t>At the moment only data from 2021 is available, but 2022 data should be with you in the summer</w:t>
      </w:r>
      <w:r w:rsidR="00710FA6">
        <w:rPr>
          <w:i/>
          <w:iCs/>
        </w:rPr>
        <w:t>.</w:t>
      </w:r>
    </w:p>
    <w:p w14:paraId="2C2C596F" w14:textId="77777777" w:rsidR="00EC374A" w:rsidRPr="002D49D3" w:rsidRDefault="00EC374A" w:rsidP="00EC374A"/>
    <w:p w14:paraId="3C6FBE82" w14:textId="77777777" w:rsidR="00EC374A" w:rsidRDefault="00EC374A" w:rsidP="00EC374A">
      <w:pPr>
        <w:rPr>
          <w:b/>
        </w:rPr>
      </w:pPr>
      <w:r w:rsidRPr="002D49D3">
        <w:rPr>
          <w:b/>
        </w:rPr>
        <w:t xml:space="preserve">Specific leaf area: </w:t>
      </w:r>
    </w:p>
    <w:p w14:paraId="25EC4A22" w14:textId="77777777" w:rsidR="00EC374A" w:rsidRDefault="00EC374A" w:rsidP="00EC374A">
      <w:pPr>
        <w:rPr>
          <w:b/>
        </w:rPr>
      </w:pPr>
    </w:p>
    <w:p w14:paraId="1170C545" w14:textId="6FEDAD07" w:rsidR="00EC374A" w:rsidRDefault="00EC374A" w:rsidP="00EC374A">
      <w:pPr>
        <w:rPr>
          <w:b/>
        </w:rPr>
      </w:pPr>
      <w:r>
        <w:rPr>
          <w:bCs/>
          <w:i/>
          <w:iCs/>
        </w:rPr>
        <w:t>Here you have specific leaf area measure</w:t>
      </w:r>
      <w:r w:rsidR="00DC55FC">
        <w:rPr>
          <w:bCs/>
          <w:i/>
          <w:iCs/>
        </w:rPr>
        <w:t>d</w:t>
      </w:r>
      <w:r>
        <w:rPr>
          <w:bCs/>
          <w:i/>
          <w:iCs/>
        </w:rPr>
        <w:t xml:space="preserve"> on </w:t>
      </w:r>
      <w:r w:rsidR="00DC55FC">
        <w:rPr>
          <w:bCs/>
          <w:i/>
          <w:iCs/>
        </w:rPr>
        <w:t>leaf discs</w:t>
      </w:r>
      <w:r>
        <w:rPr>
          <w:bCs/>
        </w:rPr>
        <w:t>.</w:t>
      </w:r>
    </w:p>
    <w:p w14:paraId="2A719EE8" w14:textId="77777777" w:rsidR="00EC374A" w:rsidRDefault="00EC374A" w:rsidP="00EC374A">
      <w:pPr>
        <w:rPr>
          <w:b/>
        </w:rPr>
      </w:pPr>
    </w:p>
    <w:p w14:paraId="2284D842" w14:textId="77777777" w:rsidR="00EC374A" w:rsidRDefault="00EC374A" w:rsidP="00EC374A">
      <w:pPr>
        <w:rPr>
          <w:b/>
        </w:rPr>
      </w:pPr>
    </w:p>
    <w:p w14:paraId="22D04353" w14:textId="77777777" w:rsidR="00EC374A" w:rsidRDefault="00EC374A" w:rsidP="00EC374A"/>
    <w:p w14:paraId="0000004A" w14:textId="7ED541CC" w:rsidR="000B23DC" w:rsidRDefault="000B23DC" w:rsidP="002D49D3">
      <w:pPr>
        <w:pBdr>
          <w:top w:val="nil"/>
          <w:left w:val="nil"/>
          <w:bottom w:val="nil"/>
          <w:right w:val="nil"/>
          <w:between w:val="nil"/>
        </w:pBdr>
        <w:rPr>
          <w:shd w:val="clear" w:color="auto" w:fill="6FA8DC"/>
        </w:rPr>
      </w:pPr>
    </w:p>
    <w:sectPr w:rsidR="000B23D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52FB0"/>
    <w:multiLevelType w:val="multilevel"/>
    <w:tmpl w:val="4B5ECCA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991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DC"/>
    <w:rsid w:val="000B23DC"/>
    <w:rsid w:val="001F45AD"/>
    <w:rsid w:val="002D49D3"/>
    <w:rsid w:val="00710FA6"/>
    <w:rsid w:val="009F14CE"/>
    <w:rsid w:val="00CD438D"/>
    <w:rsid w:val="00DC55FC"/>
    <w:rsid w:val="00EA72E3"/>
    <w:rsid w:val="00EC374A"/>
    <w:rsid w:val="00F00AF9"/>
    <w:rsid w:val="00F36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F93DC"/>
  <w15:docId w15:val="{D3823B3A-0801-3444-A5EA-BA71F52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5D9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uefS4ctQlRD2I8scEGw2CO2Zsg==">AMUW2mV23ocrArijhnwgJD/YnrjK7En+SzD3p801PgCz4f3k2QliB1iuL3bXlaSv/KgnesCFCMtolYXcRXfk1ZK43GCNRCSDj9560y3ep4pwCpO38EwU7kU=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Ferguson</dc:creator>
  <cp:lastModifiedBy>John Ferguson</cp:lastModifiedBy>
  <cp:revision>5</cp:revision>
  <dcterms:created xsi:type="dcterms:W3CDTF">2023-02-09T12:27:00Z</dcterms:created>
  <dcterms:modified xsi:type="dcterms:W3CDTF">2023-05-10T15:22:00Z</dcterms:modified>
</cp:coreProperties>
</file>