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77777777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>
        <w:t xml:space="preserve"> «Плечики для одежды»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1B8CEE13" w14:textId="77777777" w:rsidR="00984D31" w:rsidRPr="004C06D2" w:rsidRDefault="00984D31" w:rsidP="008965E3">
      <w:pPr>
        <w:spacing w:after="0" w:line="360" w:lineRule="auto"/>
        <w:ind w:left="0" w:firstLine="142"/>
        <w:rPr>
          <w:color w:val="000000" w:themeColor="text1"/>
        </w:rPr>
      </w:pPr>
    </w:p>
    <w:p w14:paraId="08960D79" w14:textId="77777777" w:rsidR="009B575B" w:rsidRPr="004C06D2" w:rsidRDefault="009B575B" w:rsidP="008965E3">
      <w:pPr>
        <w:spacing w:after="0" w:line="360" w:lineRule="auto"/>
        <w:ind w:left="0" w:firstLine="0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77777777" w:rsidR="00DD4073" w:rsidRPr="004C06D2" w:rsidRDefault="00DD4073" w:rsidP="008965E3">
      <w:pPr>
        <w:spacing w:after="0" w:line="360" w:lineRule="auto"/>
        <w:ind w:left="0" w:firstLine="142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    </w:t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="00A50798" w:rsidRPr="004C06D2">
        <w:rPr>
          <w:color w:val="000000" w:themeColor="text1"/>
        </w:rPr>
        <w:tab/>
      </w:r>
      <w:r w:rsidRPr="004C06D2">
        <w:rPr>
          <w:color w:val="000000" w:themeColor="text1"/>
        </w:rPr>
        <w:t>Студент гр. 588-3</w:t>
      </w:r>
    </w:p>
    <w:p w14:paraId="6760A95F" w14:textId="77777777" w:rsidR="00DD4073" w:rsidRPr="004C06D2" w:rsidRDefault="00DD4073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4C06D2">
        <w:rPr>
          <w:color w:val="000000" w:themeColor="text1"/>
        </w:rPr>
        <w:t xml:space="preserve">____________ Погорелов С.С.  </w:t>
      </w:r>
    </w:p>
    <w:p w14:paraId="024E7CDA" w14:textId="7777777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77777777" w:rsidR="00203FBA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2021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8965E3" w:rsidRDefault="00F7758F" w:rsidP="008965E3">
          <w:pPr>
            <w:spacing w:after="0" w:line="360" w:lineRule="auto"/>
            <w:ind w:left="0"/>
          </w:pPr>
        </w:p>
        <w:p w14:paraId="7180AB74" w14:textId="77777777" w:rsidR="008965E3" w:rsidRPr="008965E3" w:rsidRDefault="008244D4" w:rsidP="008965E3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965E3">
            <w:rPr>
              <w:bCs/>
              <w:color w:val="000000" w:themeColor="text1"/>
            </w:rPr>
            <w:fldChar w:fldCharType="begin"/>
          </w:r>
          <w:r w:rsidRPr="008965E3">
            <w:rPr>
              <w:bCs/>
              <w:color w:val="000000" w:themeColor="text1"/>
            </w:rPr>
            <w:instrText xml:space="preserve"> TOC \o "1-3" \h \z \u </w:instrText>
          </w:r>
          <w:r w:rsidRPr="008965E3">
            <w:rPr>
              <w:bCs/>
              <w:color w:val="000000" w:themeColor="text1"/>
            </w:rPr>
            <w:fldChar w:fldCharType="separate"/>
          </w:r>
          <w:hyperlink w:anchor="_Toc87873628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8965E3" w:rsidRPr="008965E3">
              <w:rPr>
                <w:rStyle w:val="a9"/>
                <w:noProof/>
              </w:rPr>
              <w:t>Описание САПР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_Toc87873628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03E646B" w14:textId="77777777" w:rsidR="008965E3" w:rsidRPr="008965E3" w:rsidRDefault="00A045A9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29" w:history="1">
            <w:r w:rsidR="008965E3" w:rsidRPr="008965E3">
              <w:rPr>
                <w:rStyle w:val="a9"/>
                <w:noProof/>
              </w:rPr>
              <w:t>1.</w:t>
            </w:r>
            <w:r w:rsidR="008965E3" w:rsidRPr="008965E3">
              <w:rPr>
                <w:rStyle w:val="a9"/>
                <w:noProof/>
                <w:lang w:val="en-US"/>
              </w:rPr>
              <w:t>1</w:t>
            </w:r>
            <w:r w:rsidR="008965E3" w:rsidRPr="008965E3">
              <w:rPr>
                <w:rStyle w:val="a9"/>
                <w:noProof/>
              </w:rPr>
              <w:t xml:space="preserve"> Описание Компас-</w:t>
            </w:r>
            <w:r w:rsidR="008965E3" w:rsidRPr="008965E3">
              <w:rPr>
                <w:rStyle w:val="a9"/>
                <w:noProof/>
                <w:lang w:val="en-US"/>
              </w:rPr>
              <w:t>3D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_Toc87873629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3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249F50A3" w14:textId="77777777" w:rsidR="008965E3" w:rsidRPr="008965E3" w:rsidRDefault="00A045A9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0" w:history="1">
            <w:r w:rsidR="008965E3" w:rsidRPr="008965E3">
              <w:rPr>
                <w:rStyle w:val="a9"/>
                <w:noProof/>
                <w:lang w:val="en-US"/>
              </w:rPr>
              <w:t xml:space="preserve">1.2 </w:t>
            </w:r>
            <w:r w:rsidR="008965E3" w:rsidRPr="008965E3">
              <w:rPr>
                <w:rStyle w:val="a9"/>
                <w:noProof/>
              </w:rPr>
              <w:t xml:space="preserve">Описание </w:t>
            </w:r>
            <w:r w:rsidR="008965E3" w:rsidRPr="008965E3">
              <w:rPr>
                <w:rStyle w:val="a9"/>
                <w:noProof/>
                <w:lang w:val="en-US"/>
              </w:rPr>
              <w:t>API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_Toc87873630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EE5491F" w14:textId="77777777" w:rsidR="008965E3" w:rsidRPr="008965E3" w:rsidRDefault="00A045A9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1" w:history="1">
            <w:r w:rsidR="008965E3" w:rsidRPr="008965E3">
              <w:rPr>
                <w:rStyle w:val="a9"/>
                <w:noProof/>
              </w:rPr>
              <w:t>1.3 Обзор аналогов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_Toc87873631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8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0D32DDD1" w14:textId="77777777" w:rsidR="008965E3" w:rsidRPr="008965E3" w:rsidRDefault="00A045A9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2" w:history="1">
            <w:r w:rsidR="008965E3" w:rsidRPr="008965E3">
              <w:rPr>
                <w:rStyle w:val="a9"/>
                <w:noProof/>
              </w:rPr>
              <w:t>2 Описание проекта проектирования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_Toc87873632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10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3744D33" w14:textId="77777777" w:rsidR="008965E3" w:rsidRPr="008965E3" w:rsidRDefault="00A045A9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3" w:history="1">
            <w:r w:rsidR="008965E3" w:rsidRPr="008965E3">
              <w:rPr>
                <w:rStyle w:val="a9"/>
                <w:noProof/>
              </w:rPr>
              <w:t>3 Проект программы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_Toc87873633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FC29929" w14:textId="77777777" w:rsidR="008965E3" w:rsidRPr="008965E3" w:rsidRDefault="00A045A9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4" w:history="1">
            <w:r w:rsidR="008965E3" w:rsidRPr="008965E3">
              <w:rPr>
                <w:rStyle w:val="a9"/>
                <w:noProof/>
              </w:rPr>
              <w:t>3.1 Диаграмма классов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_Toc87873634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11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777A88A4" w14:textId="77777777" w:rsidR="008965E3" w:rsidRPr="008965E3" w:rsidRDefault="00A045A9" w:rsidP="008965E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5" w:history="1">
            <w:r w:rsidR="008965E3" w:rsidRPr="008965E3">
              <w:rPr>
                <w:rStyle w:val="a9"/>
                <w:noProof/>
              </w:rPr>
              <w:t>3.2 Макет пользовательского интерфейса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_Toc87873635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12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32D8F81C" w14:textId="77777777" w:rsidR="008965E3" w:rsidRPr="008965E3" w:rsidRDefault="00A045A9" w:rsidP="008965E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7873636" w:history="1">
            <w:r w:rsidR="008965E3" w:rsidRPr="008965E3">
              <w:rPr>
                <w:rStyle w:val="a9"/>
                <w:noProof/>
              </w:rPr>
              <w:t>Список источников</w:t>
            </w:r>
            <w:r w:rsidR="008965E3" w:rsidRPr="008965E3">
              <w:rPr>
                <w:noProof/>
                <w:webHidden/>
              </w:rPr>
              <w:tab/>
            </w:r>
            <w:r w:rsidR="008965E3" w:rsidRPr="008965E3">
              <w:rPr>
                <w:noProof/>
                <w:webHidden/>
              </w:rPr>
              <w:fldChar w:fldCharType="begin"/>
            </w:r>
            <w:r w:rsidR="008965E3" w:rsidRPr="008965E3">
              <w:rPr>
                <w:noProof/>
                <w:webHidden/>
              </w:rPr>
              <w:instrText xml:space="preserve"> PAGEREF _Toc87873636 \h </w:instrText>
            </w:r>
            <w:r w:rsidR="008965E3" w:rsidRPr="008965E3">
              <w:rPr>
                <w:noProof/>
                <w:webHidden/>
              </w:rPr>
            </w:r>
            <w:r w:rsidR="008965E3" w:rsidRPr="008965E3">
              <w:rPr>
                <w:noProof/>
                <w:webHidden/>
              </w:rPr>
              <w:fldChar w:fldCharType="separate"/>
            </w:r>
            <w:r w:rsidR="008965E3" w:rsidRPr="008965E3">
              <w:rPr>
                <w:noProof/>
                <w:webHidden/>
              </w:rPr>
              <w:t>14</w:t>
            </w:r>
            <w:r w:rsidR="008965E3" w:rsidRPr="008965E3">
              <w:rPr>
                <w:noProof/>
                <w:webHidden/>
              </w:rPr>
              <w:fldChar w:fldCharType="end"/>
            </w:r>
          </w:hyperlink>
        </w:p>
        <w:p w14:paraId="48B31FD1" w14:textId="77777777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8965E3">
            <w:rPr>
              <w:bCs/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87873628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87873629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87873630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Document3D()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6C3202" w14:paraId="2CF50F48" w14:textId="77777777" w:rsidTr="00C909DB">
        <w:trPr>
          <w:trHeight w:val="350"/>
        </w:trPr>
        <w:tc>
          <w:tcPr>
            <w:tcW w:w="3089" w:type="dxa"/>
          </w:tcPr>
          <w:p w14:paraId="4E452840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Visible</w:t>
            </w:r>
          </w:p>
        </w:tc>
        <w:tc>
          <w:tcPr>
            <w:tcW w:w="2774" w:type="dxa"/>
          </w:tcPr>
          <w:p w14:paraId="4E25FE55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229AEFF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Свойство видимости приложения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GetPart(int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NewEntity(short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87873631"/>
      <w:r w:rsidRPr="00AB7E23">
        <w:rPr>
          <w:b/>
        </w:rPr>
        <w:lastRenderedPageBreak/>
        <w:t>1.3 Обзор аналогов</w:t>
      </w:r>
      <w:bookmarkEnd w:id="3"/>
    </w:p>
    <w:p w14:paraId="00AA3A1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</w:p>
    <w:p w14:paraId="1D826D74" w14:textId="2A75FC90" w:rsidR="007E6F7E" w:rsidRPr="00C06581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T-FLEX Мебель</w:t>
      </w:r>
      <w:r>
        <w:rPr>
          <w:szCs w:val="28"/>
        </w:rPr>
        <w:t xml:space="preserve"> </w:t>
      </w:r>
      <w:r w:rsidRPr="007E6F7E">
        <w:rPr>
          <w:szCs w:val="28"/>
        </w:rPr>
        <w:t xml:space="preserve">– специализированное решение для трехмерного проектирования мебели любого уровня сложности. Система позволяет автоматизировать все этапы работы с изделием - от оформления заказа до проектирования и изготовления мебели, учитывая особенности как серийных, так и позаказных типов </w:t>
      </w:r>
      <w:r w:rsidR="008965E3" w:rsidRPr="007E6F7E">
        <w:rPr>
          <w:szCs w:val="28"/>
        </w:rPr>
        <w:t>производств.</w:t>
      </w:r>
      <w:r w:rsidR="008965E3">
        <w:rPr>
          <w:szCs w:val="28"/>
        </w:rPr>
        <w:t xml:space="preserve"> </w:t>
      </w:r>
    </w:p>
    <w:p w14:paraId="2FADB55D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Система состоит из нескольких специализированных редакций: T-FLEX Мебель.Салон, T-FLEX Мебель.Конструктор, T-FLEX Мебель.Эксперт. Каждая из редакций может работать как в составе единого комплекса, так и отдельно от него.</w:t>
      </w:r>
    </w:p>
    <w:p w14:paraId="361374EF" w14:textId="77777777" w:rsidR="007E6F7E" w:rsidRDefault="007E6F7E" w:rsidP="008965E3">
      <w:pPr>
        <w:spacing w:after="0" w:line="360" w:lineRule="auto"/>
        <w:ind w:left="0" w:firstLine="708"/>
        <w:jc w:val="both"/>
        <w:rPr>
          <w:szCs w:val="28"/>
        </w:rPr>
      </w:pPr>
      <w:r>
        <w:rPr>
          <w:szCs w:val="28"/>
        </w:rPr>
        <w:t xml:space="preserve">В нашем случае рассмотрим редакцию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Мебель.Конструктор.</w:t>
      </w:r>
    </w:p>
    <w:p w14:paraId="50AF32E0" w14:textId="0FFB136E" w:rsidR="00735228" w:rsidRDefault="007E6F7E" w:rsidP="00735228">
      <w:pPr>
        <w:spacing w:after="0" w:line="360" w:lineRule="auto"/>
        <w:ind w:left="0" w:firstLine="708"/>
        <w:jc w:val="both"/>
        <w:rPr>
          <w:szCs w:val="28"/>
        </w:rPr>
      </w:pPr>
      <w:r w:rsidRPr="007E6F7E">
        <w:rPr>
          <w:szCs w:val="28"/>
        </w:rPr>
        <w:t>Редакция «Конструктор»</w:t>
      </w:r>
      <w:r>
        <w:rPr>
          <w:szCs w:val="28"/>
        </w:rPr>
        <w:t xml:space="preserve"> – </w:t>
      </w:r>
      <w:r w:rsidRPr="007E6F7E">
        <w:rPr>
          <w:szCs w:val="28"/>
        </w:rPr>
        <w:t>Редакция предназначена для проектирования мебели по индивидуальным проектам. Редакция позволяет получить полный комплект проектной документации, рассчитать стоимость изделия и сформировать управляющие программы для изготовления деталей на станках с ЧПУ.</w:t>
      </w:r>
    </w:p>
    <w:p w14:paraId="29ED4EF7" w14:textId="5F116169" w:rsidR="00735228" w:rsidRDefault="00735228" w:rsidP="00735228">
      <w:pPr>
        <w:spacing w:after="160"/>
        <w:ind w:left="0" w:firstLine="0"/>
        <w:rPr>
          <w:szCs w:val="28"/>
        </w:rPr>
      </w:pPr>
      <w:r>
        <w:rPr>
          <w:szCs w:val="28"/>
        </w:rPr>
        <w:br w:type="page"/>
      </w:r>
    </w:p>
    <w:p w14:paraId="6FF0ADF5" w14:textId="77777777" w:rsidR="007E6F7E" w:rsidRPr="007E6F7E" w:rsidRDefault="007E6F7E" w:rsidP="008965E3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50585C71" wp14:editId="68DF2E12">
            <wp:extent cx="4829175" cy="3745293"/>
            <wp:effectExtent l="0" t="0" r="0" b="7620"/>
            <wp:docPr id="13" name="Рисунок 13" descr="https://www.gidmaster.info/images/news_img/1481304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idmaster.info/images/news_img/14813040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3" cy="376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82F1" w14:textId="77777777" w:rsidR="007E6F7E" w:rsidRDefault="007E6F7E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Редакция </w:t>
      </w:r>
      <w:r>
        <w:rPr>
          <w:szCs w:val="28"/>
          <w:lang w:val="en-US"/>
        </w:rPr>
        <w:t>T</w:t>
      </w:r>
      <w:r w:rsidRPr="007E6F7E">
        <w:rPr>
          <w:szCs w:val="28"/>
        </w:rPr>
        <w:t>-</w:t>
      </w:r>
      <w:r>
        <w:rPr>
          <w:szCs w:val="28"/>
          <w:lang w:val="en-US"/>
        </w:rPr>
        <w:t>FLEX</w:t>
      </w:r>
      <w:r w:rsidRPr="007E6F7E">
        <w:rPr>
          <w:szCs w:val="28"/>
        </w:rPr>
        <w:t xml:space="preserve"> </w:t>
      </w:r>
      <w:r>
        <w:rPr>
          <w:szCs w:val="28"/>
        </w:rPr>
        <w:t>Мебель.Конструктор</w:t>
      </w:r>
    </w:p>
    <w:p w14:paraId="020249F8" w14:textId="77777777" w:rsidR="00C06581" w:rsidRDefault="00C0658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2CDC70A8" w14:textId="77777777" w:rsidR="00C06581" w:rsidRP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Особенности системы</w:t>
      </w:r>
    </w:p>
    <w:p w14:paraId="1FDAB467" w14:textId="226D0086" w:rsidR="00C06581" w:rsidRDefault="00C06581" w:rsidP="008965E3">
      <w:pPr>
        <w:spacing w:after="0" w:line="360" w:lineRule="auto"/>
        <w:ind w:left="0" w:firstLine="708"/>
        <w:jc w:val="both"/>
        <w:rPr>
          <w:szCs w:val="28"/>
        </w:rPr>
      </w:pPr>
      <w:r w:rsidRPr="00C06581">
        <w:rPr>
          <w:szCs w:val="28"/>
        </w:rPr>
        <w:t>T-FLEX Мебель базируется на мощном трёхмерном ядре, которое хорошо зарекомендовало себя в других областях проектирования, таких как: машиностроение, авто-, авиа- и приборостроение, архитектура и проектирование строительных металлоконструкций. Использование геометрических и параметрических свойств ядра определяет главную отличительную черту системы – отсутствие ограничений на сложность создаваемой геометрии и логику перестроения моделей</w:t>
      </w:r>
      <w:r w:rsidR="00B37165" w:rsidRPr="00B37165">
        <w:rPr>
          <w:szCs w:val="28"/>
        </w:rPr>
        <w:t xml:space="preserve"> </w:t>
      </w:r>
      <w:r w:rsidR="00B37165">
        <w:rPr>
          <w:szCs w:val="28"/>
        </w:rPr>
        <w:t>[</w:t>
      </w:r>
      <w:r w:rsidR="00B37165" w:rsidRPr="00C06581">
        <w:rPr>
          <w:szCs w:val="28"/>
        </w:rPr>
        <w:t>3]</w:t>
      </w:r>
      <w:r w:rsidRPr="00C06581">
        <w:rPr>
          <w:szCs w:val="28"/>
        </w:rPr>
        <w:t>.</w:t>
      </w:r>
    </w:p>
    <w:p w14:paraId="244795F5" w14:textId="77777777" w:rsidR="00C06581" w:rsidRDefault="00C06581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87873632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3B8ABB2" w14:textId="77777777" w:rsidR="004D7639" w:rsidRPr="004D7639" w:rsidRDefault="004D7639" w:rsidP="008965E3">
      <w:pPr>
        <w:spacing w:after="0" w:line="360" w:lineRule="auto"/>
        <w:ind w:left="0" w:firstLine="708"/>
        <w:jc w:val="both"/>
        <w:rPr>
          <w:szCs w:val="28"/>
        </w:rPr>
      </w:pPr>
      <w:r w:rsidRPr="004D7639">
        <w:rPr>
          <w:szCs w:val="28"/>
        </w:rPr>
        <w:t>Вешалка (также плечики, тремпель) — приспособление для хранения одежды в подвешенном состоянии. Одежда на ней вешается на крючки либо на плечики (которые тоже называются вешалкой). Плечики используются для демонстрации одежды в магазинах и торговых залах, для этого плечики с одеждой развешивают на отдельно стоящие вешала, либо при пом</w:t>
      </w:r>
      <w:r>
        <w:rPr>
          <w:szCs w:val="28"/>
        </w:rPr>
        <w:t xml:space="preserve">ощи кронштейнов на </w:t>
      </w:r>
      <w:r w:rsidR="008965E3">
        <w:rPr>
          <w:szCs w:val="28"/>
        </w:rPr>
        <w:t>эконом панель</w:t>
      </w:r>
      <w:r>
        <w:rPr>
          <w:szCs w:val="28"/>
        </w:rPr>
        <w:t xml:space="preserve"> </w:t>
      </w:r>
      <w:r w:rsidRPr="004D7639">
        <w:rPr>
          <w:szCs w:val="28"/>
        </w:rPr>
        <w:t>Одежда, хранящаяся на плечиках, не мнё</w:t>
      </w:r>
      <w:r>
        <w:rPr>
          <w:szCs w:val="28"/>
        </w:rPr>
        <w:t>тся</w:t>
      </w:r>
      <w:r w:rsidRPr="004D7639">
        <w:rPr>
          <w:szCs w:val="28"/>
        </w:rPr>
        <w:t>[4].</w:t>
      </w:r>
    </w:p>
    <w:p w14:paraId="6E9FBED4" w14:textId="77777777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Изображение моделируемого объекта на рисунке 2.1</w:t>
      </w:r>
    </w:p>
    <w:p w14:paraId="0168ABD4" w14:textId="77777777" w:rsidR="004D7639" w:rsidRDefault="006C2035" w:rsidP="006C2035">
      <w:pPr>
        <w:spacing w:after="0" w:line="360" w:lineRule="auto"/>
        <w:ind w:left="0" w:firstLine="0"/>
        <w:jc w:val="center"/>
        <w:rPr>
          <w:szCs w:val="28"/>
        </w:rPr>
      </w:pPr>
      <w:r w:rsidRPr="006C2035">
        <w:rPr>
          <w:noProof/>
          <w:szCs w:val="28"/>
        </w:rPr>
        <w:drawing>
          <wp:inline distT="0" distB="0" distL="0" distR="0" wp14:anchorId="54F74C45" wp14:editId="2E35C3D7">
            <wp:extent cx="3810532" cy="3105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8B34" w14:textId="77777777" w:rsidR="004D7639" w:rsidRDefault="004D7639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2.1 – Плечики</w:t>
      </w:r>
    </w:p>
    <w:p w14:paraId="08AD23A9" w14:textId="3DC4BCEE" w:rsidR="004D7639" w:rsidRDefault="004D7639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</w:r>
      <w:r w:rsidRPr="007528F7">
        <w:rPr>
          <w:szCs w:val="28"/>
        </w:rPr>
        <w:t xml:space="preserve">Плагин должен уметь </w:t>
      </w:r>
      <w:r w:rsidR="00735228">
        <w:rPr>
          <w:szCs w:val="28"/>
        </w:rPr>
        <w:t>принимать</w:t>
      </w:r>
      <w:r w:rsidRPr="007528F7">
        <w:rPr>
          <w:szCs w:val="28"/>
        </w:rPr>
        <w:t xml:space="preserve"> такие параметры как:</w:t>
      </w:r>
    </w:p>
    <w:p w14:paraId="753DBA3C" w14:textId="3029C588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commentRangeStart w:id="5"/>
      <w:r>
        <w:t xml:space="preserve">Высота плечиков внутреннего отдела = </w:t>
      </w:r>
      <w:r>
        <w:rPr>
          <w:lang w:val="en-US"/>
        </w:rPr>
        <w:t>A</w:t>
      </w:r>
      <w:r w:rsidRPr="00BA5B7A">
        <w:t xml:space="preserve"> = </w:t>
      </w:r>
      <w:r w:rsidRPr="00051EA7">
        <w:t>(</w:t>
      </w:r>
      <w:r>
        <w:rPr>
          <w:lang w:val="en-US"/>
        </w:rPr>
        <w:t>D</w:t>
      </w:r>
      <w:r w:rsidRPr="00051EA7">
        <w:t>–1)</w:t>
      </w:r>
      <w:r w:rsidRPr="00BA5B7A">
        <w:t xml:space="preserve"> *1/</w:t>
      </w:r>
      <w:r w:rsidRPr="00051EA7">
        <w:t>2</w:t>
      </w:r>
      <w:r w:rsidRPr="00694794">
        <w:t xml:space="preserve"> мм</w:t>
      </w:r>
      <w:r w:rsidR="00765A09" w:rsidRPr="00765A09">
        <w:t>;</w:t>
      </w:r>
    </w:p>
    <w:p w14:paraId="5C1E7BF4" w14:textId="4D8BD1B7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Длина от центра до выемок = </w:t>
      </w:r>
      <w:r>
        <w:rPr>
          <w:lang w:val="en-US"/>
        </w:rPr>
        <w:t>B</w:t>
      </w:r>
      <w:r w:rsidRPr="00432387">
        <w:t xml:space="preserve">= </w:t>
      </w:r>
      <w:r>
        <w:rPr>
          <w:lang w:val="en-US"/>
        </w:rPr>
        <w:t>C</w:t>
      </w:r>
      <w:r w:rsidRPr="00432387">
        <w:t>*3/4</w:t>
      </w:r>
      <w:r w:rsidRPr="00694794">
        <w:t xml:space="preserve"> мм</w:t>
      </w:r>
      <w:r w:rsidR="00765A09" w:rsidRPr="00765A09">
        <w:t>;</w:t>
      </w:r>
    </w:p>
    <w:p w14:paraId="1886344F" w14:textId="07F9351F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Длина плечиков = 390</w:t>
      </w:r>
      <w:r w:rsidRPr="00694794">
        <w:t xml:space="preserve"> мм ≤</w:t>
      </w:r>
      <w:r>
        <w:t>С</w:t>
      </w:r>
      <w:r w:rsidRPr="00694794">
        <w:t>≤</w:t>
      </w:r>
      <w:r w:rsidRPr="00354864">
        <w:t xml:space="preserve"> </w:t>
      </w:r>
      <w:r>
        <w:t>470</w:t>
      </w:r>
      <w:r w:rsidRPr="00694794">
        <w:t xml:space="preserve"> мм</w:t>
      </w:r>
      <w:r w:rsidR="00765A09" w:rsidRPr="00765A09">
        <w:t>;</w:t>
      </w:r>
    </w:p>
    <w:p w14:paraId="6F91670E" w14:textId="7E779F5B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>Высота плечиков = 200</w:t>
      </w:r>
      <w:r w:rsidRPr="00694794">
        <w:t xml:space="preserve"> мм ≤</w:t>
      </w:r>
      <w:r w:rsidRPr="00694794">
        <w:rPr>
          <w:lang w:val="en-US"/>
        </w:rPr>
        <w:t>D</w:t>
      </w:r>
      <w:r w:rsidRPr="00694794">
        <w:t>≤</w:t>
      </w:r>
      <w:r w:rsidRPr="00354864">
        <w:t xml:space="preserve"> </w:t>
      </w:r>
      <w:r>
        <w:t>230</w:t>
      </w:r>
      <w:r w:rsidRPr="00694794">
        <w:t>мм</w:t>
      </w:r>
      <w:r w:rsidR="00765A09" w:rsidRPr="00765A09">
        <w:t>;</w:t>
      </w:r>
    </w:p>
    <w:p w14:paraId="382B724E" w14:textId="4E294FA2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внутреннего отдела = 15 мм </w:t>
      </w:r>
      <w:r w:rsidRPr="00694794">
        <w:t>≤</w:t>
      </w:r>
      <w:r w:rsidRPr="00354864">
        <w:t xml:space="preserve"> </w:t>
      </w:r>
      <w:r>
        <w:rPr>
          <w:lang w:val="en-US"/>
        </w:rPr>
        <w:t>RE</w:t>
      </w:r>
      <w:r w:rsidRPr="00354864">
        <w:t xml:space="preserve"> </w:t>
      </w:r>
      <w:r w:rsidRPr="00694794">
        <w:t>≤</w:t>
      </w:r>
      <w:r w:rsidRPr="00354864">
        <w:t xml:space="preserve"> 25 </w:t>
      </w:r>
      <w:r>
        <w:t>мм</w:t>
      </w:r>
      <w:r w:rsidR="00765A09" w:rsidRPr="00765A09">
        <w:t>;</w:t>
      </w:r>
    </w:p>
    <w:p w14:paraId="75CCFBAA" w14:textId="21E0D125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наружного отдела = </w:t>
      </w:r>
      <w:r>
        <w:rPr>
          <w:lang w:val="en-US"/>
        </w:rPr>
        <w:t>RF</w:t>
      </w:r>
      <w:r w:rsidRPr="00BA5B7A">
        <w:t xml:space="preserve"> = </w:t>
      </w:r>
      <w:r>
        <w:rPr>
          <w:lang w:val="en-US"/>
        </w:rPr>
        <w:t>RE</w:t>
      </w:r>
      <w:r w:rsidRPr="00BA5B7A">
        <w:t xml:space="preserve"> + 10</w:t>
      </w:r>
      <w:r w:rsidRPr="00354864">
        <w:t xml:space="preserve"> </w:t>
      </w:r>
      <w:r>
        <w:t>мм</w:t>
      </w:r>
      <w:r w:rsidR="00765A09" w:rsidRPr="00765A09">
        <w:t>;</w:t>
      </w:r>
    </w:p>
    <w:p w14:paraId="53DFA716" w14:textId="48C4435F" w:rsidR="004D7639" w:rsidRDefault="004D7639" w:rsidP="008965E3">
      <w:pPr>
        <w:pStyle w:val="ac"/>
        <w:widowControl/>
        <w:numPr>
          <w:ilvl w:val="0"/>
          <w:numId w:val="9"/>
        </w:numPr>
        <w:autoSpaceDE/>
        <w:autoSpaceDN/>
        <w:spacing w:line="360" w:lineRule="auto"/>
        <w:ind w:left="0" w:firstLine="709"/>
        <w:jc w:val="both"/>
      </w:pPr>
      <w:r>
        <w:t xml:space="preserve">Радиус выемки = 3 </w:t>
      </w:r>
      <w:r w:rsidRPr="00694794">
        <w:t>≤</w:t>
      </w:r>
      <w:r>
        <w:t xml:space="preserve"> </w:t>
      </w:r>
      <w:r>
        <w:rPr>
          <w:lang w:val="en-US"/>
        </w:rPr>
        <w:t>RG</w:t>
      </w:r>
      <w:r w:rsidRPr="00354864">
        <w:t xml:space="preserve"> </w:t>
      </w:r>
      <w:r w:rsidRPr="00694794">
        <w:t>≤</w:t>
      </w:r>
      <w:r w:rsidRPr="00354864">
        <w:t xml:space="preserve"> </w:t>
      </w:r>
      <w:r>
        <w:t>4 мм</w:t>
      </w:r>
      <w:r w:rsidR="00765A09">
        <w:rPr>
          <w:lang w:val="en-US"/>
        </w:rPr>
        <w:t>;</w:t>
      </w:r>
    </w:p>
    <w:p w14:paraId="4619DA6C" w14:textId="2C595F91" w:rsidR="004D7639" w:rsidRPr="006C2035" w:rsidRDefault="00ED3D2C" w:rsidP="00B37165">
      <w:pPr>
        <w:pStyle w:val="ac"/>
        <w:widowControl/>
        <w:numPr>
          <w:ilvl w:val="0"/>
          <w:numId w:val="9"/>
        </w:numPr>
        <w:autoSpaceDE/>
        <w:autoSpaceDN/>
        <w:spacing w:after="160" w:line="360" w:lineRule="auto"/>
        <w:ind w:left="0" w:firstLine="709"/>
        <w:jc w:val="both"/>
      </w:pPr>
      <w:r>
        <w:t>Ширина</w:t>
      </w:r>
      <w:r w:rsidR="004D7639">
        <w:t xml:space="preserve"> плечиков = 4</w:t>
      </w:r>
      <w:r w:rsidR="004D7639" w:rsidRPr="00354864">
        <w:t xml:space="preserve"> </w:t>
      </w:r>
      <w:r w:rsidR="004D7639">
        <w:t xml:space="preserve">мм </w:t>
      </w:r>
      <w:r w:rsidR="004D7639" w:rsidRPr="00694794">
        <w:t>≤</w:t>
      </w:r>
      <w:r w:rsidR="004D7639">
        <w:t xml:space="preserve"> </w:t>
      </w:r>
      <w:r w:rsidR="004D7639" w:rsidRPr="006C2035">
        <w:rPr>
          <w:lang w:val="en-US"/>
        </w:rPr>
        <w:t>H</w:t>
      </w:r>
      <w:r w:rsidR="004D7639" w:rsidRPr="00354864">
        <w:t xml:space="preserve"> </w:t>
      </w:r>
      <w:r w:rsidR="004D7639" w:rsidRPr="00694794">
        <w:t>≤</w:t>
      </w:r>
      <w:r w:rsidR="004D7639">
        <w:t xml:space="preserve"> 6 мм</w:t>
      </w:r>
      <w:commentRangeEnd w:id="5"/>
      <w:r w:rsidR="00B919B1">
        <w:rPr>
          <w:rStyle w:val="af4"/>
          <w:color w:val="000000"/>
          <w:lang w:eastAsia="ru-RU"/>
        </w:rPr>
        <w:commentReference w:id="5"/>
      </w:r>
      <w:r w:rsidR="00765A09" w:rsidRPr="00765A09">
        <w:t>.</w:t>
      </w:r>
      <w:r w:rsidR="006C2035">
        <w:br w:type="page"/>
      </w:r>
    </w:p>
    <w:p w14:paraId="68DD3C7F" w14:textId="77777777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bookmarkStart w:id="6" w:name="_Toc87873633"/>
      <w:r w:rsidRPr="004D7639">
        <w:rPr>
          <w:b/>
        </w:rPr>
        <w:lastRenderedPageBreak/>
        <w:t>3 Проект программы</w:t>
      </w:r>
      <w:bookmarkEnd w:id="6"/>
    </w:p>
    <w:p w14:paraId="0A66B71F" w14:textId="77777777" w:rsidR="004D7639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7" w:name="_Toc87873634"/>
      <w:r w:rsidRPr="00A15E22">
        <w:rPr>
          <w:b/>
        </w:rPr>
        <w:t>3.1 Диаграмма классов</w:t>
      </w:r>
      <w:bookmarkEnd w:id="7"/>
    </w:p>
    <w:p w14:paraId="218BD1B7" w14:textId="12F7A698" w:rsidR="004D7639" w:rsidRDefault="00A15E22" w:rsidP="008965E3">
      <w:pPr>
        <w:spacing w:after="0" w:line="360" w:lineRule="auto"/>
        <w:ind w:left="0" w:firstLine="708"/>
        <w:jc w:val="both"/>
        <w:rPr>
          <w:color w:val="222222"/>
          <w:szCs w:val="28"/>
          <w:shd w:val="clear" w:color="auto" w:fill="FFFFFF"/>
        </w:rPr>
      </w:pPr>
      <w:r w:rsidRPr="00972691">
        <w:rPr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</w:t>
      </w:r>
      <w:r w:rsidRPr="00663649">
        <w:rPr>
          <w:color w:val="222222"/>
          <w:szCs w:val="28"/>
          <w:shd w:val="clear" w:color="auto" w:fill="FFFFFF"/>
        </w:rPr>
        <w:t xml:space="preserve">существуют </w:t>
      </w:r>
      <w:commentRangeStart w:id="8"/>
      <w:r w:rsidRPr="00663649">
        <w:rPr>
          <w:color w:val="222222"/>
          <w:szCs w:val="28"/>
          <w:shd w:val="clear" w:color="auto" w:fill="FFFFFF"/>
        </w:rPr>
        <w:t xml:space="preserve">между </w:t>
      </w:r>
      <w:r w:rsidR="00765A09">
        <w:rPr>
          <w:color w:val="222222"/>
          <w:szCs w:val="28"/>
          <w:shd w:val="clear" w:color="auto" w:fill="FFFFFF"/>
        </w:rPr>
        <w:t>ними</w:t>
      </w:r>
      <w:r w:rsidR="00765A09" w:rsidRPr="00765A09">
        <w:rPr>
          <w:color w:val="222222"/>
          <w:szCs w:val="28"/>
          <w:shd w:val="clear" w:color="auto" w:fill="FFFFFF"/>
        </w:rPr>
        <w:t>[5].</w:t>
      </w:r>
      <w:r w:rsidRPr="00663649">
        <w:rPr>
          <w:color w:val="222222"/>
          <w:szCs w:val="28"/>
          <w:shd w:val="clear" w:color="auto" w:fill="FFFFFF"/>
        </w:rPr>
        <w:t xml:space="preserve"> </w:t>
      </w:r>
      <w:commentRangeEnd w:id="8"/>
      <w:r w:rsidR="00213F75">
        <w:rPr>
          <w:rStyle w:val="af4"/>
        </w:rPr>
        <w:commentReference w:id="8"/>
      </w:r>
      <w:r w:rsidRPr="00663649">
        <w:rPr>
          <w:color w:val="222222"/>
          <w:szCs w:val="28"/>
          <w:shd w:val="clear" w:color="auto" w:fill="FFFFFF"/>
        </w:rPr>
        <w:t>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6C2035">
        <w:rPr>
          <w:color w:val="222222"/>
          <w:szCs w:val="28"/>
          <w:shd w:val="clear" w:color="auto" w:fill="FFFFFF"/>
        </w:rPr>
        <w:br/>
        <w:t>(рисунок 3.1).</w:t>
      </w:r>
    </w:p>
    <w:p w14:paraId="0BF92ED4" w14:textId="6B75AFCD" w:rsidR="006C2035" w:rsidRDefault="00D4341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bookmarkStart w:id="9" w:name="_GoBack"/>
      <w:commentRangeStart w:id="10"/>
      <w:commentRangeEnd w:id="10"/>
      <w:r>
        <w:rPr>
          <w:noProof/>
          <w:color w:val="222222"/>
          <w:szCs w:val="28"/>
          <w:shd w:val="clear" w:color="auto" w:fill="FFFFFF"/>
        </w:rPr>
        <w:drawing>
          <wp:inline distT="0" distB="0" distL="0" distR="0" wp14:anchorId="69538619" wp14:editId="51903D62">
            <wp:extent cx="6138718" cy="3895725"/>
            <wp:effectExtent l="0" t="0" r="0" b="0"/>
            <wp:docPr id="2" name="Рисунок 2" descr="C:\Users\Ruder\Downloads\ORSAPR Диграмма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er\Downloads\ORSAPR Диграмма (1)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870" cy="38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r w:rsidR="00213F75">
        <w:rPr>
          <w:rStyle w:val="af4"/>
        </w:rPr>
        <w:commentReference w:id="10"/>
      </w:r>
    </w:p>
    <w:p w14:paraId="71862A38" w14:textId="77777777" w:rsidR="006C2035" w:rsidRDefault="006C2035" w:rsidP="006C2035">
      <w:pPr>
        <w:spacing w:after="0" w:line="360" w:lineRule="auto"/>
        <w:jc w:val="center"/>
        <w:rPr>
          <w:color w:val="222222"/>
          <w:szCs w:val="28"/>
          <w:shd w:val="clear" w:color="auto" w:fill="FFFFFF"/>
        </w:rPr>
      </w:pPr>
      <w:r>
        <w:rPr>
          <w:color w:val="222222"/>
          <w:szCs w:val="28"/>
          <w:shd w:val="clear" w:color="auto" w:fill="FFFFFF"/>
        </w:rPr>
        <w:t>Рисунок 3.1 – Диаграмма классов</w:t>
      </w:r>
    </w:p>
    <w:p w14:paraId="430E90D1" w14:textId="77777777"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</w:rPr>
        <w:t>1)</w:t>
      </w:r>
      <w:r w:rsidRPr="006C2035">
        <w:rPr>
          <w:rFonts w:ascii="Times New Roman" w:hAnsi="Times New Roman" w:cs="Times New Roman"/>
        </w:rPr>
        <w:t xml:space="preserve"> </w:t>
      </w:r>
      <w:r w:rsidRPr="006C2035">
        <w:rPr>
          <w:rFonts w:ascii="Times New Roman" w:hAnsi="Times New Roman" w:cs="Times New Roman"/>
          <w:lang w:val="en-US"/>
        </w:rPr>
        <w:t>MainForm</w:t>
      </w:r>
      <w:r w:rsidRPr="006C2035">
        <w:rPr>
          <w:rFonts w:ascii="Times New Roman" w:hAnsi="Times New Roman" w:cs="Times New Roman"/>
        </w:rPr>
        <w:t xml:space="preserve"> – класс диалогового окна, который обеспечивает взаимодействие между пользователем и программой</w:t>
      </w:r>
      <w:r w:rsidRPr="006C2035">
        <w:rPr>
          <w:rFonts w:ascii="Times New Roman" w:hAnsi="Times New Roman" w:cs="Times New Roman"/>
          <w:bCs/>
          <w:color w:val="000000"/>
        </w:rPr>
        <w:t>;</w:t>
      </w:r>
    </w:p>
    <w:p w14:paraId="20D6801D" w14:textId="76646CE1" w:rsidR="006C2035" w:rsidRPr="006C2035" w:rsidRDefault="006C2035" w:rsidP="006C2035">
      <w:pPr>
        <w:pStyle w:val="af3"/>
        <w:ind w:left="0" w:firstLine="720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2) </w:t>
      </w:r>
      <w:r w:rsidRPr="00535FE0">
        <w:rPr>
          <w:rFonts w:ascii="Times New Roman" w:hAnsi="Times New Roman" w:cs="Times New Roman"/>
          <w:bCs/>
          <w:color w:val="000000"/>
          <w:lang w:val="en-US"/>
        </w:rPr>
        <w:t>Hanger</w:t>
      </w:r>
      <w:r w:rsidR="00D142F2">
        <w:rPr>
          <w:rFonts w:ascii="Times New Roman" w:hAnsi="Times New Roman" w:cs="Times New Roman"/>
          <w:bCs/>
          <w:color w:val="000000"/>
          <w:lang w:val="en-US"/>
        </w:rPr>
        <w:t>Parametrs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хранящий в себе все параметры 3</w:t>
      </w:r>
      <w:r w:rsidRPr="006C2035">
        <w:rPr>
          <w:rFonts w:ascii="Times New Roman" w:hAnsi="Times New Roman" w:cs="Times New Roman"/>
          <w:lang w:val="en-US"/>
        </w:rPr>
        <w:t>D</w:t>
      </w:r>
      <w:r w:rsidRPr="006C2035">
        <w:rPr>
          <w:rFonts w:ascii="Times New Roman" w:hAnsi="Times New Roman" w:cs="Times New Roman"/>
        </w:rPr>
        <w:t>-модели;</w:t>
      </w:r>
    </w:p>
    <w:p w14:paraId="5FFD985F" w14:textId="77777777"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3)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Validator</w:t>
      </w:r>
      <w:r w:rsidRPr="006C2035">
        <w:rPr>
          <w:rFonts w:ascii="Times New Roman" w:hAnsi="Times New Roman" w:cs="Times New Roman"/>
          <w:bCs/>
          <w:color w:val="000000"/>
        </w:rPr>
        <w:t xml:space="preserve"> − </w:t>
      </w:r>
      <w:r w:rsidRPr="006C2035">
        <w:rPr>
          <w:rFonts w:ascii="Times New Roman" w:hAnsi="Times New Roman" w:cs="Times New Roman"/>
        </w:rPr>
        <w:t>класс, проверяющий правильность введенных параметров;</w:t>
      </w:r>
    </w:p>
    <w:p w14:paraId="1ECB6B6D" w14:textId="77777777" w:rsidR="006C2035" w:rsidRPr="006C2035" w:rsidRDefault="006C2035" w:rsidP="006C2035">
      <w:pPr>
        <w:pStyle w:val="af3"/>
        <w:ind w:left="0" w:firstLine="708"/>
        <w:rPr>
          <w:rFonts w:ascii="Times New Roman" w:hAnsi="Times New Roman" w:cs="Times New Roman"/>
          <w:bCs/>
          <w:color w:val="000000"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4)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KompasConnector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 для работы с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 xml:space="preserve"> КОМПАС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>.</w:t>
      </w:r>
    </w:p>
    <w:p w14:paraId="7CE4F22F" w14:textId="77777777" w:rsidR="00A15E22" w:rsidRPr="006C2035" w:rsidRDefault="006C2035" w:rsidP="006C2035">
      <w:pPr>
        <w:pStyle w:val="af3"/>
        <w:ind w:left="0" w:firstLine="708"/>
        <w:rPr>
          <w:bCs/>
        </w:rPr>
      </w:pPr>
      <w:r w:rsidRPr="006C2035">
        <w:rPr>
          <w:rFonts w:ascii="Times New Roman" w:hAnsi="Times New Roman" w:cs="Times New Roman"/>
          <w:bCs/>
          <w:color w:val="000000"/>
        </w:rPr>
        <w:t xml:space="preserve">5) </w:t>
      </w:r>
      <w:r>
        <w:rPr>
          <w:rFonts w:ascii="Times New Roman" w:hAnsi="Times New Roman" w:cs="Times New Roman"/>
          <w:bCs/>
          <w:color w:val="000000"/>
          <w:lang w:val="en-US"/>
        </w:rPr>
        <w:t>HangerBuilder</w:t>
      </w:r>
      <w:r w:rsidRPr="006C2035">
        <w:rPr>
          <w:rFonts w:ascii="Times New Roman" w:hAnsi="Times New Roman" w:cs="Times New Roman"/>
          <w:bCs/>
          <w:color w:val="000000"/>
        </w:rPr>
        <w:t xml:space="preserve"> – класс, осуществляющий вызов методов 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API</w:t>
      </w:r>
      <w:r w:rsidRPr="006C2035">
        <w:rPr>
          <w:rFonts w:ascii="Times New Roman" w:hAnsi="Times New Roman" w:cs="Times New Roman"/>
          <w:bCs/>
          <w:color w:val="000000"/>
        </w:rPr>
        <w:t>, необходимых для постройки 3</w:t>
      </w:r>
      <w:r w:rsidRPr="006C2035">
        <w:rPr>
          <w:rFonts w:ascii="Times New Roman" w:hAnsi="Times New Roman" w:cs="Times New Roman"/>
          <w:bCs/>
          <w:color w:val="000000"/>
          <w:lang w:val="en-US"/>
        </w:rPr>
        <w:t>D</w:t>
      </w:r>
      <w:r w:rsidRPr="006C2035">
        <w:rPr>
          <w:rFonts w:ascii="Times New Roman" w:hAnsi="Times New Roman" w:cs="Times New Roman"/>
          <w:bCs/>
          <w:color w:val="000000"/>
        </w:rPr>
        <w:t xml:space="preserve">-модели. </w:t>
      </w:r>
      <w:r>
        <w:rPr>
          <w:rFonts w:ascii="Times New Roman" w:hAnsi="Times New Roman" w:cs="Times New Roman"/>
          <w:bCs/>
          <w:color w:val="000000"/>
        </w:rPr>
        <w:br w:type="page"/>
      </w:r>
    </w:p>
    <w:p w14:paraId="762C011D" w14:textId="77777777" w:rsidR="00A15E22" w:rsidRPr="00A15E22" w:rsidRDefault="00A15E22" w:rsidP="008965E3">
      <w:pPr>
        <w:pStyle w:val="ac"/>
        <w:spacing w:line="360" w:lineRule="auto"/>
        <w:jc w:val="center"/>
        <w:outlineLvl w:val="1"/>
        <w:rPr>
          <w:b/>
        </w:rPr>
      </w:pPr>
      <w:bookmarkStart w:id="11" w:name="_Toc87873635"/>
      <w:r w:rsidRPr="00A15E22">
        <w:rPr>
          <w:b/>
        </w:rPr>
        <w:lastRenderedPageBreak/>
        <w:t>3.2 Макет пользовательского интерфейса</w:t>
      </w:r>
      <w:bookmarkEnd w:id="11"/>
    </w:p>
    <w:p w14:paraId="1133A21C" w14:textId="77777777" w:rsidR="00A15E22" w:rsidRDefault="00A15E22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04DEC74B" w14:textId="7777777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719047C8" w14:textId="39AFBC12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25CED130" wp14:editId="66CF78EC">
            <wp:extent cx="3525513" cy="2933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0331" cy="294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77777777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значение изменит цвет на светло-красный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7C195186" w:rsidR="00A15E22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725983FA" wp14:editId="0F0B86F9">
            <wp:extent cx="3438525" cy="28613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7018" cy="28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5C09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0819966C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58AC55D8" w14:textId="46982D14" w:rsidR="00AA1311" w:rsidRDefault="00AA1311" w:rsidP="008965E3">
      <w:pPr>
        <w:spacing w:after="0" w:line="360" w:lineRule="auto"/>
        <w:ind w:left="0" w:firstLine="0"/>
        <w:jc w:val="both"/>
        <w:rPr>
          <w:szCs w:val="28"/>
        </w:rPr>
      </w:pPr>
      <w:r>
        <w:rPr>
          <w:szCs w:val="28"/>
        </w:rPr>
        <w:tab/>
        <w:t xml:space="preserve">Поля Наружный радиус, Внутренняя высота плечиков и </w:t>
      </w:r>
      <w:r w:rsidR="00535FE0">
        <w:rPr>
          <w:szCs w:val="28"/>
        </w:rPr>
        <w:t>Д</w:t>
      </w:r>
      <w:r>
        <w:rPr>
          <w:szCs w:val="28"/>
        </w:rPr>
        <w:t>лина от центра до выемок, рассчитываются по зависимостям, поэтому данные поля нельзя заполнить, но при этом будет выведен их размер (рисунок 3.4).</w:t>
      </w:r>
    </w:p>
    <w:p w14:paraId="66662A8A" w14:textId="05F6B427" w:rsidR="00AA1311" w:rsidRDefault="00735228" w:rsidP="008965E3">
      <w:pPr>
        <w:spacing w:after="0" w:line="360" w:lineRule="auto"/>
        <w:ind w:left="0" w:firstLine="0"/>
        <w:jc w:val="center"/>
        <w:rPr>
          <w:szCs w:val="28"/>
        </w:rPr>
      </w:pPr>
      <w:r w:rsidRPr="00735228">
        <w:rPr>
          <w:noProof/>
          <w:szCs w:val="28"/>
        </w:rPr>
        <w:drawing>
          <wp:inline distT="0" distB="0" distL="0" distR="0" wp14:anchorId="6469DDBC" wp14:editId="4C6C5D86">
            <wp:extent cx="3972479" cy="330563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DF9F" w14:textId="77777777" w:rsidR="00AA1311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 – В</w:t>
      </w:r>
      <w:r w:rsidR="004B4485">
        <w:rPr>
          <w:szCs w:val="28"/>
        </w:rPr>
        <w:t>ывод зависимых полей</w:t>
      </w:r>
    </w:p>
    <w:p w14:paraId="1CE1E1C2" w14:textId="77777777" w:rsidR="00AB7E23" w:rsidRDefault="00AB7E23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209E80DB" w14:textId="77777777" w:rsidR="00F14DEC" w:rsidRDefault="00F14DEC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7BC21FEE" w14:textId="77777777" w:rsidR="00A1379A" w:rsidRPr="004A134E" w:rsidRDefault="00D0437A" w:rsidP="008965E3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2" w:name="_Toc87873636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12"/>
    </w:p>
    <w:p w14:paraId="614FED83" w14:textId="77777777" w:rsidR="008606E3" w:rsidRDefault="008606E3" w:rsidP="008965E3">
      <w:pPr>
        <w:spacing w:after="0" w:line="360" w:lineRule="auto"/>
        <w:ind w:left="0"/>
        <w:jc w:val="both"/>
      </w:pPr>
    </w:p>
    <w:p w14:paraId="5257A4C3" w14:textId="77777777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>
        <w:rPr>
          <w:szCs w:val="28"/>
        </w:rPr>
        <w:t>15</w:t>
      </w:r>
      <w:r w:rsidRPr="00174AA3">
        <w:rPr>
          <w:szCs w:val="28"/>
        </w:rPr>
        <w:t>.1</w:t>
      </w:r>
      <w:r>
        <w:rPr>
          <w:szCs w:val="28"/>
        </w:rPr>
        <w:t>1</w:t>
      </w:r>
      <w:r w:rsidRPr="00174AA3">
        <w:rPr>
          <w:szCs w:val="28"/>
        </w:rPr>
        <w:t>.2021)</w:t>
      </w:r>
    </w:p>
    <w:p w14:paraId="0758B572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</w:p>
    <w:p w14:paraId="71357967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174AA3">
        <w:rPr>
          <w:rFonts w:ascii="Times New Roman" w:hAnsi="Times New Roman" w:cs="Times New Roman"/>
          <w:sz w:val="28"/>
        </w:rPr>
        <w:t>Профессиональный софт для работы с мебелью</w:t>
      </w:r>
      <w:r>
        <w:rPr>
          <w:rFonts w:ascii="Times New Roman" w:hAnsi="Times New Roman" w:cs="Times New Roman"/>
          <w:sz w:val="28"/>
        </w:rPr>
        <w:t xml:space="preserve">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https://gidmaster.info/soft-T-FLEX-text_20161209000002</w:t>
      </w:r>
      <w:r w:rsidRPr="008E29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2B7F5DF4" w14:textId="77777777" w:rsidR="00174AA3" w:rsidRDefault="00174AA3" w:rsidP="008965E3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Вешалка(плечики) —</w:t>
      </w:r>
      <w:r w:rsidRPr="00A434E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Википедия. </w:t>
      </w:r>
      <w:r w:rsidRPr="000B170B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0B170B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— Режим доступа: </w:t>
      </w:r>
      <w:r w:rsidRPr="00174AA3">
        <w:rPr>
          <w:rFonts w:ascii="Times New Roman" w:hAnsi="Times New Roman" w:cs="Times New Roman"/>
          <w:sz w:val="28"/>
        </w:rPr>
        <w:t>https://ru.wikipedia.org/wiki/Вешалка</w:t>
      </w:r>
      <w:r w:rsidRPr="00BA27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 15.11.2021)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Фаулер.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C65BD1">
      <w:headerReference w:type="default" r:id="rId24"/>
      <w:footerReference w:type="first" r:id="rId2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AK" w:date="2021-11-26T17:51:00Z" w:initials="A">
    <w:p w14:paraId="5BCE1E48" w14:textId="4E0DD687" w:rsidR="00B919B1" w:rsidRPr="00B919B1" w:rsidRDefault="00B919B1">
      <w:pPr>
        <w:pStyle w:val="af5"/>
      </w:pPr>
      <w:r>
        <w:rPr>
          <w:rStyle w:val="af4"/>
        </w:rPr>
        <w:annotationRef/>
      </w:r>
      <w:r>
        <w:t>Оформление списка по ОС ТУСУР.</w:t>
      </w:r>
    </w:p>
  </w:comment>
  <w:comment w:id="8" w:author="AAK" w:date="2021-11-15T17:28:00Z" w:initials="A">
    <w:p w14:paraId="3B7CFE48" w14:textId="178DB9AC" w:rsidR="00213F75" w:rsidRPr="00B919B1" w:rsidRDefault="00213F75">
      <w:pPr>
        <w:pStyle w:val="af5"/>
        <w:rPr>
          <w:lang w:val="en-US"/>
        </w:rPr>
      </w:pPr>
      <w:r>
        <w:rPr>
          <w:rStyle w:val="af4"/>
        </w:rPr>
        <w:annotationRef/>
      </w:r>
      <w:r w:rsidR="00B919B1">
        <w:t>Ссылка</w:t>
      </w:r>
    </w:p>
  </w:comment>
  <w:comment w:id="10" w:author="AAK" w:date="2021-11-15T17:29:00Z" w:initials="A">
    <w:p w14:paraId="7FE3D123" w14:textId="00ED6593" w:rsidR="00C666E4" w:rsidRDefault="00213F75" w:rsidP="00213F75">
      <w:pPr>
        <w:pStyle w:val="af5"/>
        <w:rPr>
          <w:lang w:val="en-US"/>
        </w:rPr>
      </w:pPr>
      <w:r>
        <w:rPr>
          <w:rStyle w:val="af4"/>
        </w:rPr>
        <w:annotationRef/>
      </w:r>
      <w:r w:rsidR="00535FE0">
        <w:rPr>
          <w:lang w:val="en-US"/>
        </w:rPr>
        <w:t xml:space="preserve">HangerBuilder - _connector – </w:t>
      </w:r>
      <w:r w:rsidR="00535FE0">
        <w:t>тип</w:t>
      </w:r>
      <w:r w:rsidR="00535FE0" w:rsidRPr="0050723E">
        <w:rPr>
          <w:lang w:val="en-US"/>
        </w:rPr>
        <w:t xml:space="preserve">? </w:t>
      </w:r>
    </w:p>
    <w:p w14:paraId="72BBD7C8" w14:textId="79C2A31C" w:rsidR="00535FE0" w:rsidRPr="00B919B1" w:rsidRDefault="00B919B1" w:rsidP="00B919B1">
      <w:pPr>
        <w:pStyle w:val="af5"/>
        <w:rPr>
          <w:lang w:val="en-US"/>
        </w:rPr>
      </w:pPr>
      <w:r>
        <w:rPr>
          <w:lang w:val="en-US"/>
        </w:rPr>
        <w:t xml:space="preserve">MainForm – HangerBuilder – </w:t>
      </w:r>
      <w:r>
        <w:t>связь</w:t>
      </w:r>
      <w:r w:rsidRPr="00765A09">
        <w:rPr>
          <w:lang w:val="en-US"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CE1E48" w15:done="0"/>
  <w15:commentEx w15:paraId="3B7CFE48" w15:done="0"/>
  <w15:commentEx w15:paraId="72BBD7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B9D16" w16cex:dateUtc="2021-11-26T10:51:00Z"/>
  <w16cex:commentExtensible w16cex:durableId="253D1747" w16cex:dateUtc="2021-11-15T10:28:00Z"/>
  <w16cex:commentExtensible w16cex:durableId="253D176E" w16cex:dateUtc="2021-11-15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CE1E48" w16cid:durableId="254B9D16"/>
  <w16cid:commentId w16cid:paraId="3B7CFE48" w16cid:durableId="253D1747"/>
  <w16cid:commentId w16cid:paraId="72BBD7C8" w16cid:durableId="253D17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9642E" w14:textId="77777777" w:rsidR="00A045A9" w:rsidRDefault="00A045A9" w:rsidP="00DD4073">
      <w:pPr>
        <w:spacing w:after="0" w:line="240" w:lineRule="auto"/>
      </w:pPr>
      <w:r>
        <w:separator/>
      </w:r>
    </w:p>
  </w:endnote>
  <w:endnote w:type="continuationSeparator" w:id="0">
    <w:p w14:paraId="7B74BBF3" w14:textId="77777777" w:rsidR="00A045A9" w:rsidRDefault="00A045A9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9A9CF" w14:textId="77777777" w:rsidR="00A270D6" w:rsidRDefault="00A270D6" w:rsidP="00A270D6">
    <w:pPr>
      <w:pStyle w:val="a5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CF7754" w14:textId="77777777" w:rsidR="00A045A9" w:rsidRDefault="00A045A9" w:rsidP="00DD4073">
      <w:pPr>
        <w:spacing w:after="0" w:line="240" w:lineRule="auto"/>
      </w:pPr>
      <w:r>
        <w:separator/>
      </w:r>
    </w:p>
  </w:footnote>
  <w:footnote w:type="continuationSeparator" w:id="0">
    <w:p w14:paraId="59D52BFC" w14:textId="77777777" w:rsidR="00A045A9" w:rsidRDefault="00A045A9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7777777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3415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9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0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FD"/>
    <w:rsid w:val="00000D4C"/>
    <w:rsid w:val="000369E4"/>
    <w:rsid w:val="00093342"/>
    <w:rsid w:val="000A1C3D"/>
    <w:rsid w:val="000B2D17"/>
    <w:rsid w:val="000B4812"/>
    <w:rsid w:val="000B4C31"/>
    <w:rsid w:val="000B6EBF"/>
    <w:rsid w:val="001336DB"/>
    <w:rsid w:val="0015205D"/>
    <w:rsid w:val="001523D2"/>
    <w:rsid w:val="00174AA3"/>
    <w:rsid w:val="0018082D"/>
    <w:rsid w:val="00181114"/>
    <w:rsid w:val="00193384"/>
    <w:rsid w:val="001971B4"/>
    <w:rsid w:val="001D7DF3"/>
    <w:rsid w:val="00203FBA"/>
    <w:rsid w:val="00213F75"/>
    <w:rsid w:val="002155D7"/>
    <w:rsid w:val="0022546B"/>
    <w:rsid w:val="00227D5E"/>
    <w:rsid w:val="00235162"/>
    <w:rsid w:val="002541FC"/>
    <w:rsid w:val="00267E4C"/>
    <w:rsid w:val="00280534"/>
    <w:rsid w:val="002A1138"/>
    <w:rsid w:val="002E1A54"/>
    <w:rsid w:val="002E1BB8"/>
    <w:rsid w:val="002E75FC"/>
    <w:rsid w:val="003018D0"/>
    <w:rsid w:val="003073AD"/>
    <w:rsid w:val="00370852"/>
    <w:rsid w:val="003769EE"/>
    <w:rsid w:val="003A309E"/>
    <w:rsid w:val="003E0DF2"/>
    <w:rsid w:val="003F7635"/>
    <w:rsid w:val="004022F5"/>
    <w:rsid w:val="00414331"/>
    <w:rsid w:val="00426AFF"/>
    <w:rsid w:val="00431645"/>
    <w:rsid w:val="00433DF4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A7926"/>
    <w:rsid w:val="005A7F91"/>
    <w:rsid w:val="005D16CB"/>
    <w:rsid w:val="005D63BB"/>
    <w:rsid w:val="005F19C6"/>
    <w:rsid w:val="006005CE"/>
    <w:rsid w:val="0060153C"/>
    <w:rsid w:val="00643EED"/>
    <w:rsid w:val="0065005B"/>
    <w:rsid w:val="00660F95"/>
    <w:rsid w:val="00674B18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E489A"/>
    <w:rsid w:val="007E6F7E"/>
    <w:rsid w:val="007F3C6B"/>
    <w:rsid w:val="008243E5"/>
    <w:rsid w:val="008244D4"/>
    <w:rsid w:val="00826CDC"/>
    <w:rsid w:val="00835896"/>
    <w:rsid w:val="008606E3"/>
    <w:rsid w:val="008965E3"/>
    <w:rsid w:val="008A25FE"/>
    <w:rsid w:val="008D469E"/>
    <w:rsid w:val="008E343E"/>
    <w:rsid w:val="008E5C7A"/>
    <w:rsid w:val="008F66D5"/>
    <w:rsid w:val="008F78D1"/>
    <w:rsid w:val="00911BB1"/>
    <w:rsid w:val="00923DAB"/>
    <w:rsid w:val="00932174"/>
    <w:rsid w:val="00934199"/>
    <w:rsid w:val="00937B05"/>
    <w:rsid w:val="00943D0B"/>
    <w:rsid w:val="00944ADE"/>
    <w:rsid w:val="009811B2"/>
    <w:rsid w:val="00984D31"/>
    <w:rsid w:val="009866FF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A1311"/>
    <w:rsid w:val="00AA5948"/>
    <w:rsid w:val="00AB0021"/>
    <w:rsid w:val="00AB7E23"/>
    <w:rsid w:val="00AD3A72"/>
    <w:rsid w:val="00AD4A8D"/>
    <w:rsid w:val="00AE38D5"/>
    <w:rsid w:val="00B05B65"/>
    <w:rsid w:val="00B11AE4"/>
    <w:rsid w:val="00B11C04"/>
    <w:rsid w:val="00B13642"/>
    <w:rsid w:val="00B37165"/>
    <w:rsid w:val="00B527C3"/>
    <w:rsid w:val="00B568D0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49A9"/>
    <w:rsid w:val="00C6551F"/>
    <w:rsid w:val="00C65BD1"/>
    <w:rsid w:val="00C666E4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D33EA"/>
    <w:rsid w:val="00DD36BC"/>
    <w:rsid w:val="00DD4073"/>
    <w:rsid w:val="00DD4EB6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D2402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jpe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Part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5.png"/><Relationship Id="rId27" Type="http://schemas.microsoft.com/office/2011/relationships/people" Target="people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767F9-8254-4481-A275-1AD3E9AC6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1710</TotalTime>
  <Pages>14</Pages>
  <Words>1805</Words>
  <Characters>10292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Ruder</cp:lastModifiedBy>
  <cp:revision>141</cp:revision>
  <cp:lastPrinted>2021-11-12T06:44:00Z</cp:lastPrinted>
  <dcterms:created xsi:type="dcterms:W3CDTF">2020-11-14T06:24:00Z</dcterms:created>
  <dcterms:modified xsi:type="dcterms:W3CDTF">2021-11-26T11:05:00Z</dcterms:modified>
</cp:coreProperties>
</file>