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FitcoachAI — Decision Round 1</w:t>
      </w:r>
    </w:p>
    <w:p>
      <w:r>
        <w:t xml:space="preserve">Prototype v0.8.0 · 27 Oct 2026 · </w:t>
      </w:r>
      <w:r>
        <w:rPr>
          <w:b/>
        </w:rPr>
        <w:t>Nothing here is applied to the code yet.</w:t>
      </w:r>
      <w:r>
        <w:t xml:space="preserve"> Each item ends as APPROVED, CHANGED (write the new value) or DEFERRED.</w:t>
      </w:r>
    </w:p>
    <w:p>
      <w:r>
        <w:t>44 items: 24 research flags (R1–R26; R8 and R9 are not included because R19 and R21 replaced them in v0.6), 9 prototype flags (X1–X9) and the 11 open questions from ONBOARDING-SPEC §7.1. P1 = decide first (calibration, score and safety), P2 = before the pilot, P3 = can wait.</w:t>
      </w:r>
    </w:p>
    <w:p>
      <w:r>
        <w:t>The citations are real sources that support the direction of each recommendation. Most of the exact numbers are our own placeholders, and the reason column says so.</w:t>
      </w:r>
    </w:p>
    <w:p>
      <w:pPr>
        <w:pStyle w:val="Heading1"/>
      </w:pPr>
      <w:r>
        <w:t>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Priority</w:t>
            </w:r>
          </w:p>
        </w:tc>
        <w:tc>
          <w:tcPr>
            <w:tcW w:type="dxa" w:w="1440"/>
          </w:tcPr>
          <w:p>
            <w:r>
              <w:t>Topic</w:t>
            </w:r>
          </w:p>
        </w:tc>
        <w:tc>
          <w:tcPr>
            <w:tcW w:type="dxa" w:w="1440"/>
          </w:tcPr>
          <w:p>
            <w:r>
              <w:t>Recommendation</w:t>
            </w:r>
          </w:p>
        </w:tc>
        <w:tc>
          <w:tcPr>
            <w:tcW w:type="dxa" w:w="1440"/>
          </w:tcPr>
          <w:p>
            <w:r>
              <w:t>Decision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R19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When does calibration end?</w:t>
            </w:r>
          </w:p>
        </w:tc>
        <w:tc>
          <w:tcPr>
            <w:tcW w:type="dxa" w:w="1440"/>
          </w:tcPr>
          <w:p>
            <w:r>
              <w:t>APPROVE as a pilot default, and log the spread values so it can be re-fit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R21</w:t>
            </w:r>
          </w:p>
        </w:tc>
        <w:tc>
          <w:tcPr>
            <w:tcW w:type="dxa" w:w="1440"/>
          </w:tcPr>
          <w:p>
            <w:r>
              <w:t>P1</w:t>
            </w:r>
          </w:p>
        </w:tc>
        <w:tc>
          <w:tcPr>
            <w:tcW w:type="dxa" w:w="1440"/>
          </w:tcPr>
          <w:p>
            <w:r>
              <w:t>Performance Score formula</w:t>
            </w:r>
          </w:p>
        </w:tc>
        <w:tc>
          <w:tcPr>
            <w:tcW w:type="dxa" w:w="1440"/>
          </w:tcPr>
          <w:p>
            <w:r>
              <w:t>APPROVE, with one change to consider: show it as 'what you did' feedback, never as a grade, and never lower it for stopping because of pain (already true)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R7</w:t>
            </w:r>
          </w:p>
        </w:tc>
        <w:tc>
          <w:tcPr>
            <w:tcW w:type="dxa" w:w="1440"/>
          </w:tcPr>
          <w:p>
            <w:r>
              <w:t>P1 safety</w:t>
            </w:r>
          </w:p>
        </w:tc>
        <w:tc>
          <w:tcPr>
            <w:tcW w:type="dxa" w:w="1440"/>
          </w:tcPr>
          <w:p>
            <w:r>
              <w:t>Gentle-mode level cap and step spacing</w:t>
            </w:r>
          </w:p>
        </w:tc>
        <w:tc>
          <w:tcPr>
            <w:tcW w:type="dxa" w:w="1440"/>
          </w:tcPr>
          <w:p>
            <w:r>
              <w:t>APPROVE as conservative until a physio reviews it (ties to OQ-17)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R11</w:t>
            </w:r>
          </w:p>
        </w:tc>
        <w:tc>
          <w:tcPr>
            <w:tcW w:type="dxa" w:w="1440"/>
          </w:tcPr>
          <w:p>
            <w:r>
              <w:t>P1 safety</w:t>
            </w:r>
          </w:p>
        </w:tc>
        <w:tc>
          <w:tcPr>
            <w:tcW w:type="dxa" w:w="1440"/>
          </w:tcPr>
          <w:p>
            <w:r>
              <w:t>What pain at check-in does</w:t>
            </w:r>
          </w:p>
        </w:tc>
        <w:tc>
          <w:tcPr>
            <w:tcW w:type="dxa" w:w="1440"/>
          </w:tcPr>
          <w:p>
            <w:r>
              <w:t>APPROVE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R17</w:t>
            </w:r>
          </w:p>
        </w:tc>
        <w:tc>
          <w:tcPr>
            <w:tcW w:type="dxa" w:w="1440"/>
          </w:tcPr>
          <w:p>
            <w:r>
              <w:t>P1 safety</w:t>
            </w:r>
          </w:p>
        </w:tc>
        <w:tc>
          <w:tcPr>
            <w:tcW w:type="dxa" w:w="1440"/>
          </w:tcPr>
          <w:p>
            <w:r>
              <w:t>One-tap 'I feel good — start workout'</w:t>
            </w:r>
          </w:p>
        </w:tc>
        <w:tc>
          <w:tcPr>
            <w:tcW w:type="dxa" w:w="1440"/>
          </w:tcPr>
          <w:p>
            <w:r>
              <w:t>APPROVE for the pilot, and measure: compare how often pain is reported with the one-tap vs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R23</w:t>
            </w:r>
          </w:p>
        </w:tc>
        <w:tc>
          <w:tcPr>
            <w:tcW w:type="dxa" w:w="1440"/>
          </w:tcPr>
          <w:p>
            <w:r>
              <w:t>P1 safety (pain path)</w:t>
            </w:r>
          </w:p>
        </w:tc>
        <w:tc>
          <w:tcPr>
            <w:tcW w:type="dxa" w:w="1440"/>
          </w:tcPr>
          <w:p>
            <w:r>
              <w:t>After-session check-in effects</w:t>
            </w:r>
          </w:p>
        </w:tc>
        <w:tc>
          <w:tcPr>
            <w:tcW w:type="dxa" w:w="1440"/>
          </w:tcPr>
          <w:p>
            <w:r>
              <w:t>APPROVE the pain path as is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R25</w:t>
            </w:r>
          </w:p>
        </w:tc>
        <w:tc>
          <w:tcPr>
            <w:tcW w:type="dxa" w:w="1440"/>
          </w:tcPr>
          <w:p>
            <w:r>
              <w:t>P1 safety (pain path)</w:t>
            </w:r>
          </w:p>
        </w:tc>
        <w:tc>
          <w:tcPr>
            <w:tcW w:type="dxa" w:w="1440"/>
          </w:tcPr>
          <w:p>
            <w:r>
              <w:t>Swap / skip reasons and responses</w:t>
            </w:r>
          </w:p>
        </w:tc>
        <w:tc>
          <w:tcPr>
            <w:tcW w:type="dxa" w:w="1440"/>
          </w:tcPr>
          <w:p>
            <w:r>
              <w:t>APPROVE the pain path ('never swap, hold + wording')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X2</w:t>
            </w:r>
          </w:p>
        </w:tc>
        <w:tc>
          <w:tcPr>
            <w:tcW w:type="dxa" w:w="1440"/>
          </w:tcPr>
          <w:p>
            <w:r>
              <w:t>P1 safety</w:t>
            </w:r>
          </w:p>
        </w:tc>
        <w:tc>
          <w:tcPr>
            <w:tcW w:type="dxa" w:w="1440"/>
          </w:tcPr>
          <w:p>
            <w:r>
              <w:t>Tolerance labels</w:t>
            </w:r>
          </w:p>
        </w:tc>
        <w:tc>
          <w:tcPr>
            <w:tcW w:type="dxa" w:w="1440"/>
          </w:tcPr>
          <w:p>
            <w:r>
              <w:t>APPROVE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X6</w:t>
            </w:r>
          </w:p>
        </w:tc>
        <w:tc>
          <w:tcPr>
            <w:tcW w:type="dxa" w:w="1440"/>
          </w:tcPr>
          <w:p>
            <w:r>
              <w:t>P1 safety</w:t>
            </w:r>
          </w:p>
        </w:tc>
        <w:tc>
          <w:tcPr>
            <w:tcW w:type="dxa" w:w="1440"/>
          </w:tcPr>
          <w:p>
            <w:r>
              <w:t>Injury-flag mapping at plan start</w:t>
            </w:r>
          </w:p>
        </w:tc>
        <w:tc>
          <w:tcPr>
            <w:tcW w:type="dxa" w:w="1440"/>
          </w:tcPr>
          <w:p>
            <w:r>
              <w:t>DEFER until physio review: keep the current conservative map, and get it signed before launch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OQ-1a</w:t>
            </w:r>
          </w:p>
        </w:tc>
        <w:tc>
          <w:tcPr>
            <w:tcW w:type="dxa" w:w="1440"/>
          </w:tcPr>
          <w:p>
            <w:r>
              <w:t>P1 safety</w:t>
            </w:r>
          </w:p>
        </w:tc>
        <w:tc>
          <w:tcPr>
            <w:tcW w:type="dxa" w:w="1440"/>
          </w:tcPr>
          <w:p>
            <w:r>
              <w:t>Pelvic-floor physio review (postpartum)</w:t>
            </w:r>
          </w:p>
        </w:tc>
        <w:tc>
          <w:tcPr>
            <w:tcW w:type="dxa" w:w="1440"/>
          </w:tcPr>
          <w:p>
            <w:r>
              <w:t>Get the review before launch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OQ-5</w:t>
            </w:r>
          </w:p>
        </w:tc>
        <w:tc>
          <w:tcPr>
            <w:tcW w:type="dxa" w:w="1440"/>
          </w:tcPr>
          <w:p>
            <w:r>
              <w:t>P1 safety</w:t>
            </w:r>
          </w:p>
        </w:tc>
        <w:tc>
          <w:tcPr>
            <w:tcW w:type="dxa" w:w="1440"/>
          </w:tcPr>
          <w:p>
            <w:r>
              <w:t>Red-flag wording sign-off</w:t>
            </w:r>
          </w:p>
        </w:tc>
        <w:tc>
          <w:tcPr>
            <w:tcW w:type="dxa" w:w="1440"/>
          </w:tcPr>
          <w:p>
            <w:r>
              <w:t>Book the legal and clinical review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OQ-6b</w:t>
            </w:r>
          </w:p>
        </w:tc>
        <w:tc>
          <w:tcPr>
            <w:tcW w:type="dxa" w:w="1440"/>
          </w:tcPr>
          <w:p>
            <w:r>
              <w:t>P1 safety</w:t>
            </w:r>
          </w:p>
        </w:tc>
        <w:tc>
          <w:tcPr>
            <w:tcW w:type="dxa" w:w="1440"/>
          </w:tcPr>
          <w:p>
            <w:r>
              <w:t>Older adults: default to gentle mode?</w:t>
            </w:r>
          </w:p>
        </w:tc>
        <w:tc>
          <w:tcPr>
            <w:tcW w:type="dxa" w:w="1440"/>
          </w:tcPr>
          <w:p>
            <w:r>
              <w:t>Keep the health-check route, but for 70+ also preselect the slower pace and add balance work early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OQ-15</w:t>
            </w:r>
          </w:p>
        </w:tc>
        <w:tc>
          <w:tcPr>
            <w:tcW w:type="dxa" w:w="1440"/>
          </w:tcPr>
          <w:p>
            <w:r>
              <w:t>P1 safety</w:t>
            </w:r>
          </w:p>
        </w:tc>
        <w:tc>
          <w:tcPr>
            <w:tcW w:type="dxa" w:w="1440"/>
          </w:tcPr>
          <w:p>
            <w:r>
              <w:t>Regulatory positioning</w:t>
            </w:r>
          </w:p>
        </w:tc>
        <w:tc>
          <w:tcPr>
            <w:tcW w:type="dxa" w:w="1440"/>
          </w:tcPr>
          <w:p>
            <w:r>
              <w:t>Get a regulatory review before launch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OQ-17</w:t>
            </w:r>
          </w:p>
        </w:tc>
        <w:tc>
          <w:tcPr>
            <w:tcW w:type="dxa" w:w="1440"/>
          </w:tcPr>
          <w:p>
            <w:r>
              <w:t>P1 safety</w:t>
            </w:r>
          </w:p>
        </w:tc>
        <w:tc>
          <w:tcPr>
            <w:tcW w:type="dxa" w:w="1440"/>
          </w:tcPr>
          <w:p>
            <w:r>
              <w:t>Gentle-mode details</w:t>
            </w:r>
          </w:p>
        </w:tc>
        <w:tc>
          <w:tcPr>
            <w:tcW w:type="dxa" w:w="1440"/>
          </w:tcPr>
          <w:p>
            <w:r>
              <w:t>APPROVE as conservative placeholders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R20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Beginner starting step</w:t>
            </w:r>
          </w:p>
        </w:tc>
        <w:tc>
          <w:tcPr>
            <w:tcW w:type="dxa" w:w="1440"/>
          </w:tcPr>
          <w:p>
            <w:r>
              <w:t>APPROVE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440"/>
          </w:tcPr>
          <w:p>
            <w:r>
              <w:t>R1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Rep, hold and time ranges; sets</w:t>
            </w:r>
          </w:p>
        </w:tc>
        <w:tc>
          <w:tcPr>
            <w:tcW w:type="dxa" w:w="1440"/>
          </w:tcPr>
          <w:p>
            <w:r>
              <w:t>APPROVE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X5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Step-up check</w:t>
            </w:r>
          </w:p>
        </w:tc>
        <w:tc>
          <w:tcPr>
            <w:tcW w:type="dxa" w:w="1440"/>
          </w:tcPr>
          <w:p>
            <w:r>
              <w:t>APPROVE, with the CHANGE option of going back only after 2 poor sessions in a row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R4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Bad-session thresholds</w:t>
            </w:r>
          </w:p>
        </w:tc>
        <w:tc>
          <w:tcPr>
            <w:tcW w:type="dxa" w:w="1440"/>
          </w:tcPr>
          <w:p>
            <w:r>
              <w:t>APPROVE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19</w:t>
            </w:r>
          </w:p>
        </w:tc>
        <w:tc>
          <w:tcPr>
            <w:tcW w:type="dxa" w:w="1440"/>
          </w:tcPr>
          <w:p>
            <w:r>
              <w:t>R3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Moving up</w:t>
            </w:r>
          </w:p>
        </w:tc>
        <w:tc>
          <w:tcPr>
            <w:tcW w:type="dxa" w:w="1440"/>
          </w:tcPr>
          <w:p>
            <w:r>
              <w:t>APPROVE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R18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Defaults for skipped onboarding screens</w:t>
            </w:r>
          </w:p>
        </w:tc>
        <w:tc>
          <w:tcPr>
            <w:tcW w:type="dxa" w:w="1440"/>
          </w:tcPr>
          <w:p>
            <w:r>
              <w:t>APPROVE, but change voice coaching to OFF by default if the app may be used in public places (owner choice)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R26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Days-per-week suggestion</w:t>
            </w:r>
          </w:p>
        </w:tc>
        <w:tc>
          <w:tcPr>
            <w:tcW w:type="dxa" w:w="1440"/>
          </w:tcPr>
          <w:p>
            <w:r>
              <w:t>APPROVE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R10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Check-in → shorter session</w:t>
            </w:r>
          </w:p>
        </w:tc>
        <w:tc>
          <w:tcPr>
            <w:tcW w:type="dxa" w:w="1440"/>
          </w:tcPr>
          <w:p>
            <w:r>
              <w:t>APPROVE as an offer only (it already is)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R13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Short-sleep threshold (Apple Health)</w:t>
            </w:r>
          </w:p>
        </w:tc>
        <w:tc>
          <w:tcPr>
            <w:tcW w:type="dxa" w:w="1440"/>
          </w:tcPr>
          <w:p>
            <w:r>
              <w:t>APPROVE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24</w:t>
            </w:r>
          </w:p>
        </w:tc>
        <w:tc>
          <w:tcPr>
            <w:tcW w:type="dxa" w:w="1440"/>
          </w:tcPr>
          <w:p>
            <w:r>
              <w:t>OQ-18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Apple Health read types</w:t>
            </w:r>
          </w:p>
        </w:tc>
        <w:tc>
          <w:tcPr>
            <w:tcW w:type="dxa" w:w="1440"/>
          </w:tcPr>
          <w:p>
            <w:r>
              <w:t>APPROVE only the types the engine actually uses today (sleep duration, workouts)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25</w:t>
            </w:r>
          </w:p>
        </w:tc>
        <w:tc>
          <w:tcPr>
            <w:tcW w:type="dxa" w:w="1440"/>
          </w:tcPr>
          <w:p>
            <w:r>
              <w:t>R16</w:t>
            </w:r>
          </w:p>
        </w:tc>
        <w:tc>
          <w:tcPr>
            <w:tcW w:type="dxa" w:w="1440"/>
          </w:tcPr>
          <w:p>
            <w:r>
              <w:t>P2</w:t>
            </w:r>
          </w:p>
        </w:tc>
        <w:tc>
          <w:tcPr>
            <w:tcW w:type="dxa" w:w="1440"/>
          </w:tcPr>
          <w:p>
            <w:r>
              <w:t>Weekly goal and streak</w:t>
            </w:r>
          </w:p>
        </w:tc>
        <w:tc>
          <w:tcPr>
            <w:tcW w:type="dxa" w:w="1440"/>
          </w:tcPr>
          <w:p>
            <w:r>
              <w:t>APPROVE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26</w:t>
            </w:r>
          </w:p>
        </w:tc>
        <w:tc>
          <w:tcPr>
            <w:tcW w:type="dxa" w:w="1440"/>
          </w:tcPr>
          <w:p>
            <w:r>
              <w:t>R12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Rest between sets</w:t>
            </w:r>
          </w:p>
        </w:tc>
        <w:tc>
          <w:tcPr>
            <w:tcW w:type="dxa" w:w="1440"/>
          </w:tcPr>
          <w:p>
            <w:r>
              <w:t>APPROVE for low-intensity bodyweight work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R2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Levels per ladder</w:t>
            </w:r>
          </w:p>
        </w:tc>
        <w:tc>
          <w:tcPr>
            <w:tcW w:type="dxa" w:w="1440"/>
          </w:tcPr>
          <w:p>
            <w:r>
              <w:t>APPROVE for the prototype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R6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Plateau rule</w:t>
            </w:r>
          </w:p>
        </w:tc>
        <w:tc>
          <w:tcPr>
            <w:tcW w:type="dxa" w:w="1440"/>
          </w:tcPr>
          <w:p>
            <w:r>
              <w:t>APPROVE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440"/>
          </w:tcPr>
          <w:p>
            <w:r>
              <w:t>R5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Anti-thrash</w:t>
            </w:r>
          </w:p>
        </w:tc>
        <w:tc>
          <w:tcPr>
            <w:tcW w:type="dxa" w:w="1440"/>
          </w:tcPr>
          <w:p>
            <w:r>
              <w:t>APPROVE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R15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Offer shorter sessions</w:t>
            </w:r>
          </w:p>
        </w:tc>
        <w:tc>
          <w:tcPr>
            <w:tcW w:type="dxa" w:w="1440"/>
          </w:tcPr>
          <w:p>
            <w:r>
              <w:t>APPROVE; re-fit from pilot data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31</w:t>
            </w:r>
          </w:p>
        </w:tc>
        <w:tc>
          <w:tcPr>
            <w:tcW w:type="dxa" w:w="1440"/>
          </w:tcPr>
          <w:p>
            <w:r>
              <w:t>R22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'Finished fast' cue</w:t>
            </w:r>
          </w:p>
        </w:tc>
        <w:tc>
          <w:tcPr>
            <w:tcW w:type="dxa" w:w="1440"/>
          </w:tcPr>
          <w:p>
            <w:r>
              <w:t>APPROVE (copy only)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r>
              <w:t>R24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Experience answer → tone</w:t>
            </w:r>
          </w:p>
        </w:tc>
        <w:tc>
          <w:tcPr>
            <w:tcW w:type="dxa" w:w="1440"/>
          </w:tcPr>
          <w:p>
            <w:r>
              <w:t>DEFER, or remove the question to shorten onboarding (ties to OQ-16)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r>
              <w:t>R14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Default reminder time</w:t>
            </w:r>
          </w:p>
        </w:tc>
        <w:tc>
          <w:tcPr>
            <w:tcW w:type="dxa" w:w="1440"/>
          </w:tcPr>
          <w:p>
            <w:r>
              <w:t>APPROVE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r>
              <w:t>X1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Evidence-tier labels</w:t>
            </w:r>
          </w:p>
        </w:tc>
        <w:tc>
          <w:tcPr>
            <w:tcW w:type="dxa" w:w="1440"/>
          </w:tcPr>
          <w:p>
            <w:r>
              <w:t>APPROVE; check the wording with users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35</w:t>
            </w:r>
          </w:p>
        </w:tc>
        <w:tc>
          <w:tcPr>
            <w:tcW w:type="dxa" w:w="1440"/>
          </w:tcPr>
          <w:p>
            <w:r>
              <w:t>X3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Rest-day touchpoint</w:t>
            </w:r>
          </w:p>
        </w:tc>
        <w:tc>
          <w:tcPr>
            <w:tcW w:type="dxa" w:w="1440"/>
          </w:tcPr>
          <w:p>
            <w:r>
              <w:t>APPROVE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36</w:t>
            </w:r>
          </w:p>
        </w:tc>
        <w:tc>
          <w:tcPr>
            <w:tcW w:type="dxa" w:w="1440"/>
          </w:tcPr>
          <w:p>
            <w:r>
              <w:t>X4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Measure chips and run caps</w:t>
            </w:r>
          </w:p>
        </w:tc>
        <w:tc>
          <w:tcPr>
            <w:tcW w:type="dxa" w:w="1440"/>
          </w:tcPr>
          <w:p>
            <w:r>
              <w:t>APPROVE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r>
              <w:t>X7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Reminder demo</w:t>
            </w:r>
          </w:p>
        </w:tc>
        <w:tc>
          <w:tcPr>
            <w:tcW w:type="dxa" w:w="1440"/>
          </w:tcPr>
          <w:p>
            <w:r>
              <w:t>APPROVE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X8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Look of the 3D coach</w:t>
            </w:r>
          </w:p>
        </w:tc>
        <w:tc>
          <w:tcPr>
            <w:tcW w:type="dxa" w:w="1440"/>
          </w:tcPr>
          <w:p>
            <w:r>
              <w:t>APPROVE for the prototype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X9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Demo animations needed</w:t>
            </w:r>
          </w:p>
        </w:tc>
        <w:tc>
          <w:tcPr>
            <w:tcW w:type="dxa" w:w="1440"/>
          </w:tcPr>
          <w:p>
            <w:r>
              <w:t>DECIDE on a budget: commission CC0 or owned mocap clips, and have a coach check the form before shipping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r>
              <w:t>OQ-9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Holidays</w:t>
            </w:r>
          </w:p>
        </w:tc>
        <w:tc>
          <w:tcPr>
            <w:tcW w:type="dxa" w:w="1440"/>
          </w:tcPr>
          <w:p>
            <w:r>
              <w:t>APPROVE locale only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41</w:t>
            </w:r>
          </w:p>
        </w:tc>
        <w:tc>
          <w:tcPr>
            <w:tcW w:type="dxa" w:w="1440"/>
          </w:tcPr>
          <w:p>
            <w:r>
              <w:t>OQ-11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Backups / export</w:t>
            </w:r>
          </w:p>
        </w:tc>
        <w:tc>
          <w:tcPr>
            <w:tcW w:type="dxa" w:w="1440"/>
          </w:tcPr>
          <w:p>
            <w:r>
              <w:t>DEFER to the native build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42</w:t>
            </w:r>
          </w:p>
        </w:tc>
        <w:tc>
          <w:tcPr>
            <w:tcW w:type="dxa" w:w="1440"/>
          </w:tcPr>
          <w:p>
            <w:r>
              <w:t>OQ-12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First name for voice</w:t>
            </w:r>
          </w:p>
        </w:tc>
        <w:tc>
          <w:tcPr>
            <w:tcW w:type="dxa" w:w="1440"/>
          </w:tcPr>
          <w:p>
            <w:r>
              <w:t>DEFER; test it in the pilot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43</w:t>
            </w:r>
          </w:p>
        </w:tc>
        <w:tc>
          <w:tcPr>
            <w:tcW w:type="dxa" w:w="1440"/>
          </w:tcPr>
          <w:p>
            <w:r>
              <w:t>OQ-13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Voice reliability</w:t>
            </w:r>
          </w:p>
        </w:tc>
        <w:tc>
          <w:tcPr>
            <w:tcW w:type="dxa" w:w="1440"/>
          </w:tcPr>
          <w:p>
            <w:r>
              <w:t>APPROVE, because the buttons are always on screen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44</w:t>
            </w:r>
          </w:p>
        </w:tc>
        <w:tc>
          <w:tcPr>
            <w:tcW w:type="dxa" w:w="1440"/>
          </w:tcPr>
          <w:p>
            <w:r>
              <w:t>OQ-16</w:t>
            </w:r>
          </w:p>
        </w:tc>
        <w:tc>
          <w:tcPr>
            <w:tcW w:type="dxa" w:w="1440"/>
          </w:tcPr>
          <w:p>
            <w:r>
              <w:t>P3</w:t>
            </w:r>
          </w:p>
        </w:tc>
        <w:tc>
          <w:tcPr>
            <w:tcW w:type="dxa" w:w="1440"/>
          </w:tcPr>
          <w:p>
            <w:r>
              <w:t>Screen count</w:t>
            </w:r>
          </w:p>
        </w:tc>
        <w:tc>
          <w:tcPr>
            <w:tcW w:type="dxa" w:w="1440"/>
          </w:tcPr>
          <w:p>
            <w:r>
              <w:t>DEFER to user testing</w:t>
            </w:r>
          </w:p>
        </w:tc>
        <w:tc>
          <w:tcPr>
            <w:tcW w:type="dxa" w:w="1440"/>
          </w:tcPr>
          <w:p>
            <w:r>
              <w:t>☐</w:t>
            </w:r>
          </w:p>
        </w:tc>
      </w:tr>
    </w:tbl>
    <w:p>
      <w:pPr>
        <w:pStyle w:val="Heading1"/>
      </w:pPr>
      <w:r>
        <w:t>Items</w:t>
      </w:r>
    </w:p>
    <w:p>
      <w:pPr>
        <w:pStyle w:val="Heading2"/>
      </w:pPr>
      <w:r>
        <w:t>1. R19 — When does calibration end? (P1)</w:t>
      </w:r>
    </w:p>
    <w:p>
      <w:pPr>
        <w:pStyle w:val="ListBullet"/>
      </w:pPr>
      <w:r/>
      <w:r>
        <w:rPr>
          <w:b/>
        </w:rPr>
        <w:t>Question:</w:t>
      </w:r>
      <w:r>
        <w:t xml:space="preserve"> Calibration ends on data quality only, never on time. When should we stop calling the plan 'calibrating'?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6 quality sessions; at least 3 patterns; at least 2 counted sessions per pattern; spread between the last two volume ratios ≤ 0.35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 as a pilot default, and log the spread values so it can be re-fit.</w:t>
      </w:r>
    </w:p>
    <w:p>
      <w:pPr>
        <w:pStyle w:val="ListBullet"/>
      </w:pPr>
      <w:r/>
      <w:r>
        <w:rPr>
          <w:b/>
        </w:rPr>
        <w:t>Why:</w:t>
      </w:r>
      <w:r>
        <w:t xml:space="preserve"> Two counted sessions per pattern is the minimum for a test-retest comparison. Beginner bodyweight scores also improve quickly through learning (ACSM Guidelines 11th ed. treat the first weeks as an initial adaptation stage), so a spread limit guards against fitting to the learning curve. The exact 0.35 has no published source.</w:t>
      </w:r>
    </w:p>
    <w:p>
      <w:pPr>
        <w:pStyle w:val="ListBullet"/>
      </w:pPr>
      <w:r/>
      <w:r>
        <w:rPr>
          <w:b/>
        </w:rPr>
        <w:t>Risk if wrong:</w:t>
      </w:r>
      <w:r>
        <w:t xml:space="preserve"> Too early: the plan is fit to noisy early numbers and steps up too fast. Too late: users feel stuck in 'calibrating' and drop out.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2. R21 — Performance Score formula (P1)</w:t>
      </w:r>
    </w:p>
    <w:p>
      <w:pPr>
        <w:pStyle w:val="ListBullet"/>
      </w:pPr>
      <w:r/>
      <w:r>
        <w:rPr>
          <w:b/>
        </w:rPr>
        <w:t>Question:</w:t>
      </w:r>
      <w:r>
        <w:t xml:space="preserve"> What goes into the score users see, and in what weights?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40% exercises completed + 40% reps/time vs target (capped at 100%) + 20% adherence (planned day 1, unplanned 0.75); exercises stopped for pain are left out; unknown counts drop the volume part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APPROVE, with one change to consider: show it as 'what you did' feedback, never as a grade, and never lower it for stopping because of pain (already true).</w:t>
      </w:r>
    </w:p>
    <w:p>
      <w:pPr>
        <w:pStyle w:val="ListBullet"/>
      </w:pPr>
      <w:r/>
      <w:r>
        <w:rPr>
          <w:b/>
        </w:rPr>
        <w:t>Why:</w:t>
      </w:r>
      <w:r>
        <w:t xml:space="preserve"> Self-determination theory (Ryan &amp; Deci, 2000, Am Psychol 55:68–78) supports feedback that is informative rather than controlling. Leaving pain stops out of the score avoids punishing the safe behaviour we ask for. The weights are product judgment, not evidence.</w:t>
      </w:r>
    </w:p>
    <w:p>
      <w:pPr>
        <w:pStyle w:val="ListBullet"/>
      </w:pPr>
      <w:r/>
      <w:r>
        <w:rPr>
          <w:b/>
        </w:rPr>
        <w:t>Risk if wrong:</w:t>
      </w:r>
      <w:r>
        <w:t xml:space="preserve"> Score users read as 'failing' leads to drop-out or pushing through pain to protect it.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3. R7 — Gentle-mode level cap and step spacing (P1 safety)</w:t>
      </w:r>
    </w:p>
    <w:p>
      <w:pPr>
        <w:pStyle w:val="ListBullet"/>
      </w:pPr>
      <w:r/>
      <w:r>
        <w:rPr>
          <w:b/>
        </w:rPr>
        <w:t>Question:</w:t>
      </w:r>
      <w:r>
        <w:t xml:space="preserve"> For people with a condition, pain or 'not ready' answers, how far and how fast can the plan move up?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Max ladder level 1; at least 7 days between steps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 as conservative until a physio reviews it (ties to OQ-17).</w:t>
      </w:r>
    </w:p>
    <w:p>
      <w:pPr>
        <w:pStyle w:val="ListBullet"/>
      </w:pPr>
      <w:r/>
      <w:r>
        <w:rPr>
          <w:b/>
        </w:rPr>
        <w:t>Why:</w:t>
      </w:r>
      <w:r>
        <w:t xml:space="preserve"> ACSM Guidelines 11th ed. advise starting low and progressing slowly for people with chronic conditions and for older adults. ACSM 2009 progression position stand (Med Sci Sports Exerc 41:687–708) recommends small load increases (about 2–10%) once the current load is managed well. Pacing / graded-activity approaches also use small, time-spaced steps. 7 days is a convention, not a tested number.</w:t>
      </w:r>
    </w:p>
    <w:p>
      <w:pPr>
        <w:pStyle w:val="ListBullet"/>
      </w:pPr>
      <w:r/>
      <w:r>
        <w:rPr>
          <w:b/>
        </w:rPr>
        <w:t>Risk if wrong:</w:t>
      </w:r>
      <w:r>
        <w:t xml:space="preserve"> Too loose: flare-ups or injury in the most vulnerable group. Too tight: boredom; the user leaves gentle mode by answering differently.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4. R11 — What pain at check-in does (P1 safety)</w:t>
      </w:r>
    </w:p>
    <w:p>
      <w:pPr>
        <w:pStyle w:val="ListBullet"/>
      </w:pPr>
      <w:r/>
      <w:r>
        <w:rPr>
          <w:b/>
        </w:rPr>
        <w:t>Question:</w:t>
      </w:r>
      <w:r>
        <w:t xml:space="preserve"> If someone reports pain before a session, what happens?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Skip loaded patterns for that body area; mark the pattern 'not ready' (on hold)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APPROVE. Keep the verbatim stop/pain wording. Clinician to review the area-to-pattern map (X6).</w:t>
      </w:r>
    </w:p>
    <w:p>
      <w:pPr>
        <w:pStyle w:val="ListBullet"/>
      </w:pPr>
      <w:r/>
      <w:r>
        <w:rPr>
          <w:b/>
        </w:rPr>
        <w:t>Why:</w:t>
      </w:r>
      <w:r>
        <w:t xml:space="preserve"> The app cannot assess pain, so the honest default is to avoid loading the area and point to a professional, which follows standard pre-participation screening logic (ACSM Guidelines 11th ed., ch. 2). The risk of being too careful (a skipped exercise) is much smaller than the risk of loading a painful joint.</w:t>
      </w:r>
    </w:p>
    <w:p>
      <w:pPr>
        <w:pStyle w:val="ListBullet"/>
      </w:pPr>
      <w:r/>
      <w:r>
        <w:rPr>
          <w:b/>
        </w:rPr>
        <w:t>Risk if wrong:</w:t>
      </w:r>
      <w:r>
        <w:t xml:space="preserve"> Not careful enough: aggravating an injury, a safety and liability problem. Too careful: whole sessions get emptied for small aches.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5. R17 — One-tap 'I feel good — start workout' (P1 safety)</w:t>
      </w:r>
    </w:p>
    <w:p>
      <w:pPr>
        <w:pStyle w:val="ListBullet"/>
      </w:pPr>
      <w:r/>
      <w:r>
        <w:rPr>
          <w:b/>
        </w:rPr>
        <w:t>Question:</w:t>
      </w:r>
      <w:r>
        <w:t xml:space="preserve"> Is it OK that one tap counts as 'sleep good, energy good, no soreness, no pain'?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One tap = all good; the 4-question check-in is one tap away; the stop-exercising safety text always shows above it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 for the pilot, and measure: compare how often pain is reported with the one-tap vs. the 4-question check-in.</w:t>
      </w:r>
    </w:p>
    <w:p>
      <w:pPr>
        <w:pStyle w:val="ListBullet"/>
      </w:pPr>
      <w:r/>
      <w:r>
        <w:rPr>
          <w:b/>
        </w:rPr>
        <w:t>Why:</w:t>
      </w:r>
      <w:r>
        <w:t xml:space="preserve"> No published evidence either way. Less friction raises use, but a default 'no pain' answer may hide pain. Showing the safety text every time softens this. The pilot comparison is the only real test.</w:t>
      </w:r>
    </w:p>
    <w:p>
      <w:pPr>
        <w:pStyle w:val="ListBullet"/>
      </w:pPr>
      <w:r/>
      <w:r>
        <w:rPr>
          <w:b/>
        </w:rPr>
        <w:t>Risk if wrong:</w:t>
      </w:r>
      <w:r>
        <w:t xml:space="preserve"> Pain goes unreported, so R11 never fires for people who need it.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6. R23 — After-session check-in effects (P1 safety (pain path))</w:t>
      </w:r>
    </w:p>
    <w:p>
      <w:pPr>
        <w:pStyle w:val="ListBullet"/>
      </w:pPr>
      <w:r/>
      <w:r>
        <w:rPr>
          <w:b/>
        </w:rPr>
        <w:t>Question:</w:t>
      </w:r>
      <w:r>
        <w:t xml:space="preserve"> What do post-session answers change? Pain + area → put loaded patterns on hold. 'Hard' effort or 'Low' energy → the next session only is lighter (−2 reps / −5 s / −1 min, never below the range floor, doesn't count towards moving up or down, can be declined).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As described; one bad day never lowers a level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 the pain path as is. For the 'lighter' path, consider requiring 2 hard ratings in a row (a CHANGE option), because one hard rating is common in beginners.</w:t>
      </w:r>
    </w:p>
    <w:p>
      <w:pPr>
        <w:pStyle w:val="ListBullet"/>
      </w:pPr>
      <w:r/>
      <w:r>
        <w:rPr>
          <w:b/>
        </w:rPr>
        <w:t>Why:</w:t>
      </w:r>
      <w:r>
        <w:t xml:space="preserve"> Autoregulation with RPE / reps-in-reserve (Helms et al., 2016, Strength Cond J 38:42–49) supports adjusting the next dose from how the last one felt. Single ratings are noisy, which argues for 2 in a row before acting. Not counting eased sessions toward calibration keeps R19 clean, but it can make calibration a little longer.</w:t>
      </w:r>
    </w:p>
    <w:p>
      <w:pPr>
        <w:pStyle w:val="ListBullet"/>
      </w:pPr>
      <w:r/>
      <w:r>
        <w:rPr>
          <w:b/>
        </w:rPr>
        <w:t>Risk if wrong:</w:t>
      </w:r>
      <w:r>
        <w:t xml:space="preserve"> Pain path wrong: same as R11. Ease path too twitchy: the plan keeps backing off, and the user never progresses.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7. R25 — Swap / skip reasons and responses (P1 safety (pain path))</w:t>
      </w:r>
    </w:p>
    <w:p>
      <w:pPr>
        <w:pStyle w:val="ListBullet"/>
      </w:pPr>
      <w:r/>
      <w:r>
        <w:rPr>
          <w:b/>
        </w:rPr>
        <w:t>Question:</w:t>
      </w:r>
      <w:r>
        <w:t xml:space="preserve"> When someone skips or swaps an exercise, what reasons do we offer and what do we say back?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Reasons: Injury or pain / Tired or recovering / Equipment or space / Short on time / Something else. Pain → leave it out + hold (never a swap) + pain wording. Tired / short on time → short version. Equipment → seated version. Other → accept. Second time: the user's choice, with the note 'it won't move up until you do it'. Reason optional during calibration, required after.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 the pain path ('never swap, hold + wording'). Decide whether to warn after repeated skips of the same movement (recommend: a gentle note after 3 skips).</w:t>
      </w:r>
    </w:p>
    <w:p>
      <w:pPr>
        <w:pStyle w:val="ListBullet"/>
      </w:pPr>
      <w:r/>
      <w:r>
        <w:rPr>
          <w:b/>
        </w:rPr>
        <w:t>Why:</w:t>
      </w:r>
      <w:r>
        <w:t xml:space="preserve"> Offering a different exercise when someone reports pain would mean the app is giving clinical advice it can't back up. Holding the pattern and pointing to a professional matches R11. The other counter-offers are product choices.</w:t>
      </w:r>
    </w:p>
    <w:p>
      <w:pPr>
        <w:pStyle w:val="ListBullet"/>
      </w:pPr>
      <w:r/>
      <w:r>
        <w:rPr>
          <w:b/>
        </w:rPr>
        <w:t>Risk if wrong:</w:t>
      </w:r>
      <w:r>
        <w:t xml:space="preserve"> Pain path wrong: a swap loads an injured area. The rest: annoyance if the app is too pushy.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8. X2 — Tolerance labels (P1 safety)</w:t>
      </w:r>
    </w:p>
    <w:p>
      <w:pPr>
        <w:pStyle w:val="ListBullet"/>
      </w:pPr>
      <w:r/>
      <w:r>
        <w:rPr>
          <w:b/>
        </w:rPr>
        <w:t>Question:</w:t>
      </w:r>
      <w:r>
        <w:t xml:space="preserve"> Labels shown per movement from the last 3 observations.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Any pain → 'Needs care'; 2 or more hard → 'Finding it tough'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APPROVE. Physio/coach to check the words do not sound like a diagnosis.</w:t>
      </w:r>
    </w:p>
    <w:p>
      <w:pPr>
        <w:pStyle w:val="ListBullet"/>
      </w:pPr>
      <w:r/>
      <w:r>
        <w:rPr>
          <w:b/>
        </w:rPr>
        <w:t>Why:</w:t>
      </w:r>
      <w:r>
        <w:t xml:space="preserve"> These are heuristics with no published threshold. 'Needs care' is purposely non-clinical. Review the wording with a clinician and with OQ-5 (red-flag wording).</w:t>
      </w:r>
    </w:p>
    <w:p>
      <w:pPr>
        <w:pStyle w:val="ListBullet"/>
      </w:pPr>
      <w:r/>
      <w:r>
        <w:rPr>
          <w:b/>
        </w:rPr>
        <w:t>Risk if wrong:</w:t>
      </w:r>
      <w:r>
        <w:t xml:space="preserve"> A label that reads like a diagnosis creates medical-claim risk (OQ-15). A label that is too soft hides a real problem.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9. X6 — Injury-flag mapping at plan start (P1 safety)</w:t>
      </w:r>
    </w:p>
    <w:p>
      <w:pPr>
        <w:pStyle w:val="ListBullet"/>
      </w:pPr>
      <w:r/>
      <w:r>
        <w:rPr>
          <w:b/>
        </w:rPr>
        <w:t>Question:</w:t>
      </w:r>
      <w:r>
        <w:t xml:space="preserve"> Which onboarding answers (body area, readiness) block which movement patterns?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'Not ready' or gentle readiness → injury gate; REGION_LOAD / TRIG_MAP map body areas to patterns</w:t>
      </w:r>
    </w:p>
    <w:p>
      <w:pPr>
        <w:pStyle w:val="ListBullet"/>
      </w:pPr>
      <w:r/>
      <w:r>
        <w:rPr>
          <w:b/>
        </w:rPr>
        <w:t>Recommendation:</w:t>
      </w:r>
      <w:r>
        <w:t xml:space="preserve"> DEFER until physio review: keep the current conservative map, and get it signed before launch.</w:t>
      </w:r>
    </w:p>
    <w:p>
      <w:pPr>
        <w:pStyle w:val="ListBullet"/>
      </w:pPr>
      <w:r/>
      <w:r>
        <w:rPr>
          <w:b/>
        </w:rPr>
        <w:t>Why:</w:t>
      </w:r>
      <w:r>
        <w:t xml:space="preserve"> Mapping body areas to the patterns that load them is a clinical judgment. We have no source to cite, so this must not be locked in without a clinician.</w:t>
      </w:r>
    </w:p>
    <w:p>
      <w:pPr>
        <w:pStyle w:val="ListBullet"/>
      </w:pPr>
      <w:r/>
      <w:r>
        <w:rPr>
          <w:b/>
        </w:rPr>
        <w:t>Risk if wrong:</w:t>
      </w:r>
      <w:r>
        <w:t xml:space="preserve"> A missed mapping (e.g. wrists → push-ups) loads an injured area.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10. OQ-1a — Pelvic-floor physio review (postpartum) (P1 safety)</w:t>
      </w:r>
    </w:p>
    <w:p>
      <w:pPr>
        <w:pStyle w:val="ListBullet"/>
      </w:pPr>
      <w:r/>
      <w:r>
        <w:rPr>
          <w:b/>
        </w:rPr>
        <w:t>Question:</w:t>
      </w:r>
      <w:r>
        <w:t xml:space="preserve"> The 12-week early-postpartum rule is approved, but a pelvic-floor physio has to review it. Does a C-section need longer? Are the post-session postpartum questions right?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12 weeks early postpartum; core starts at step 0</w:t>
      </w:r>
    </w:p>
    <w:p>
      <w:pPr>
        <w:pStyle w:val="ListBullet"/>
      </w:pPr>
      <w:r/>
      <w:r>
        <w:rPr>
          <w:b/>
        </w:rPr>
        <w:t>Recommendation:</w:t>
      </w:r>
      <w:r>
        <w:t xml:space="preserve"> Get the review before launch. Until then keep 12 weeks for everyone, and add the line 'if you had a C-section, follow your clinician's advice on timing'.</w:t>
      </w:r>
    </w:p>
    <w:p>
      <w:pPr>
        <w:pStyle w:val="ListBullet"/>
      </w:pPr>
      <w:r/>
      <w:r>
        <w:rPr>
          <w:b/>
        </w:rPr>
        <w:t>Why:</w:t>
      </w:r>
      <w:r>
        <w:t xml:space="preserve"> ACOG Committee Opinion 804 (2020) says activity can resume gradually once medically safe and that timing after a C-section is individual. Return-to-running guidance (Goom, Donnelly &amp; Brockwell, 2019) suggests about 12 weeks before high-impact work, so 12 weeks for loaded core work is in line with it.</w:t>
      </w:r>
    </w:p>
    <w:p>
      <w:pPr>
        <w:pStyle w:val="ListBullet"/>
      </w:pPr>
      <w:r/>
      <w:r>
        <w:rPr>
          <w:b/>
        </w:rPr>
        <w:t>Risk if wrong:</w:t>
      </w:r>
      <w:r>
        <w:t xml:space="preserve"> Wrong timing or exercises can worsen diastasis recti or pelvic-floor problems.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11. OQ-5 — Red-flag wording sign-off (P1 safety)</w:t>
      </w:r>
    </w:p>
    <w:p>
      <w:pPr>
        <w:pStyle w:val="ListBullet"/>
      </w:pPr>
      <w:r/>
      <w:r>
        <w:rPr>
          <w:b/>
        </w:rPr>
        <w:t>Question:</w:t>
      </w:r>
      <w:r>
        <w:t xml:space="preserve"> The SAFE-REF / DOC / STOP / PAIN wording needs legal and clinical review, and localization (e.g. 'family doctor' vs 'GP', emergency number).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Current verbatim wording, English only</w:t>
      </w:r>
    </w:p>
    <w:p>
      <w:pPr>
        <w:pStyle w:val="ListBullet"/>
      </w:pPr>
      <w:r/>
      <w:r>
        <w:rPr>
          <w:b/>
        </w:rPr>
        <w:t>Recommendation:</w:t>
      </w:r>
      <w:r>
        <w:t xml:space="preserve"> Book the legal and clinical review. Keep the wording locked (verbatim) until then. Localize per launch country.</w:t>
      </w:r>
    </w:p>
    <w:p>
      <w:pPr>
        <w:pStyle w:val="ListBullet"/>
      </w:pPr>
      <w:r/>
      <w:r>
        <w:rPr>
          <w:b/>
        </w:rPr>
        <w:t>Why:</w:t>
      </w:r>
      <w:r>
        <w:t xml:space="preserve"> The stop warning signs follow ACSM pre-participation and exercise-termination guidance (ACSM Guidelines 11th ed.). The exact wording and the emergency numbers are legal and country-specific.</w:t>
      </w:r>
    </w:p>
    <w:p>
      <w:pPr>
        <w:pStyle w:val="ListBullet"/>
      </w:pPr>
      <w:r/>
      <w:r>
        <w:rPr>
          <w:b/>
        </w:rPr>
        <w:t>Risk if wrong:</w:t>
      </w:r>
      <w:r>
        <w:t xml:space="preserve"> Wrong wording or the wrong emergency number in a real emergency.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12. OQ-6b — Older adults: default to gentle mode? (P1 safety)</w:t>
      </w:r>
    </w:p>
    <w:p>
      <w:pPr>
        <w:pStyle w:val="ListBullet"/>
      </w:pPr>
      <w:r/>
      <w:r>
        <w:rPr>
          <w:b/>
        </w:rPr>
        <w:t>Question:</w:t>
      </w:r>
      <w:r>
        <w:t xml:space="preserve"> Should people aged 70+ start in gentle mode by default, or only through the health check (current)?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Only through the health check</w:t>
      </w:r>
    </w:p>
    <w:p>
      <w:pPr>
        <w:pStyle w:val="ListBullet"/>
      </w:pPr>
      <w:r/>
      <w:r>
        <w:rPr>
          <w:b/>
        </w:rPr>
        <w:t>Recommendation:</w:t>
      </w:r>
      <w:r>
        <w:t xml:space="preserve"> Keep the health-check route, but for 70+ also preselect the slower pace and add balance work early. Don't force gentle mode on everyone by age.</w:t>
      </w:r>
    </w:p>
    <w:p>
      <w:pPr>
        <w:pStyle w:val="ListBullet"/>
      </w:pPr>
      <w:r/>
      <w:r>
        <w:rPr>
          <w:b/>
        </w:rPr>
        <w:t>Why:</w:t>
      </w:r>
      <w:r>
        <w:t xml:space="preserve"> ACSM Guidelines 11th ed. and WHO 2020 guidelines (Bull et al., Br J Sports Med 54:1451–62) recommend activity for older adults with progression fitted to the person, plus balance training. Age alone is a poor stand-in for ability; the health-check answers are more specific.</w:t>
      </w:r>
    </w:p>
    <w:p>
      <w:pPr>
        <w:pStyle w:val="ListBullet"/>
      </w:pPr>
      <w:r/>
      <w:r>
        <w:rPr>
          <w:b/>
        </w:rPr>
        <w:t>Risk if wrong:</w:t>
      </w:r>
      <w:r>
        <w:t xml:space="preserve"> Too loose: falls or overexertion. Too strict: patronising for fit older adults.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13. OQ-15 — Regulatory positioning (P1 safety)</w:t>
      </w:r>
    </w:p>
    <w:p>
      <w:pPr>
        <w:pStyle w:val="ListBullet"/>
      </w:pPr>
      <w:r/>
      <w:r>
        <w:rPr>
          <w:b/>
        </w:rPr>
        <w:t>Question:</w:t>
      </w:r>
      <w:r>
        <w:t xml:space="preserve"> Confirm that the app is a general wellness app (not a medical device) in the target countries, and check App Store rules for health claims in our copy.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Assumed general wellness</w:t>
      </w:r>
    </w:p>
    <w:p>
      <w:pPr>
        <w:pStyle w:val="ListBullet"/>
      </w:pPr>
      <w:r/>
      <w:r>
        <w:rPr>
          <w:b/>
        </w:rPr>
        <w:t>Recommendation:</w:t>
      </w:r>
      <w:r>
        <w:t xml:space="preserve"> Get a regulatory review before launch. Avoid 'treat', 'rehab', 'diagnose' and 'injury recovery' in the copy.</w:t>
      </w:r>
    </w:p>
    <w:p>
      <w:pPr>
        <w:pStyle w:val="ListBullet"/>
      </w:pPr>
      <w:r/>
      <w:r>
        <w:rPr>
          <w:b/>
        </w:rPr>
        <w:t>Why:</w:t>
      </w:r>
      <w:r>
        <w:t xml:space="preserve"> US FDA 'General Wellness: Policy for Low Risk Devices' (2016, updated 2019) excludes low-risk fitness apps that make no disease claims. In the EU, MDR 2017/745 depends on the intended purpose as stated in our own claims. Apple App Store Review Guidelines §1.4.1 cover health and medical claims.</w:t>
      </w:r>
    </w:p>
    <w:p>
      <w:pPr>
        <w:pStyle w:val="ListBullet"/>
      </w:pPr>
      <w:r/>
      <w:r>
        <w:rPr>
          <w:b/>
        </w:rPr>
        <w:t>Risk if wrong:</w:t>
      </w:r>
      <w:r>
        <w:t xml:space="preserve"> Being classed as a medical device (approval needed) or rejected by the App Store.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14. OQ-17 — Gentle-mode details (P1 safety)</w:t>
      </w:r>
    </w:p>
    <w:p>
      <w:pPr>
        <w:pStyle w:val="ListBullet"/>
      </w:pPr>
      <w:r/>
      <w:r>
        <w:rPr>
          <w:b/>
        </w:rPr>
        <w:t>Question:</w:t>
      </w:r>
      <w:r>
        <w:t xml:space="preserve"> Gentle mode's effort cap, progression rate and warm-up lengths (S7) are still proposals.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Effort cap 'moderate'; slower progression (R7); longer warm-up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 as conservative placeholders. Physio to review together with R7.</w:t>
      </w:r>
    </w:p>
    <w:p>
      <w:pPr>
        <w:pStyle w:val="ListBullet"/>
      </w:pPr>
      <w:r/>
      <w:r>
        <w:rPr>
          <w:b/>
        </w:rPr>
        <w:t>Why:</w:t>
      </w:r>
      <w:r>
        <w:t xml:space="preserve"> ACSM Guidelines 11th ed. suggest light to moderate intensity, longer warm-ups and slower progression for deconditioned people and people with chronic conditions. The exact numbers are ours.</w:t>
      </w:r>
    </w:p>
    <w:p>
      <w:pPr>
        <w:pStyle w:val="ListBullet"/>
      </w:pPr>
      <w:r/>
      <w:r>
        <w:rPr>
          <w:b/>
        </w:rPr>
        <w:t>Risk if wrong:</w:t>
      </w:r>
      <w:r>
        <w:t xml:space="preserve"> Same as R7.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15. R20 — Beginner starting step (P2)</w:t>
      </w:r>
    </w:p>
    <w:p>
      <w:pPr>
        <w:pStyle w:val="ListBullet"/>
      </w:pPr>
      <w:r/>
      <w:r>
        <w:rPr>
          <w:b/>
        </w:rPr>
        <w:t>Question:</w:t>
      </w:r>
      <w:r>
        <w:t xml:space="preserve"> Where does each movement pattern start for a beginner?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Ladder step 0 everywhere; core step 1 (wall plank); step 0 if postpartum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APPROVE.</w:t>
      </w:r>
    </w:p>
    <w:p>
      <w:pPr>
        <w:pStyle w:val="ListBullet"/>
      </w:pPr>
      <w:r/>
      <w:r>
        <w:rPr>
          <w:b/>
        </w:rPr>
        <w:t>Why:</w:t>
      </w:r>
      <w:r>
        <w:t xml:space="preserve"> Starting with the easiest version and letting the baseline test move it up matches ACSM 2009 'start novices low' guidance. The baseline already adjusts it.</w:t>
      </w:r>
    </w:p>
    <w:p>
      <w:pPr>
        <w:pStyle w:val="ListBullet"/>
      </w:pPr>
      <w:r/>
      <w:r>
        <w:rPr>
          <w:b/>
        </w:rPr>
        <w:t>Risk if wrong:</w:t>
      </w:r>
      <w:r>
        <w:t xml:space="preserve"> Too easy for fit users for a few sessions (calibration corrects it).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16. R1 — Rep, hold and time ranges; sets (P2)</w:t>
      </w:r>
    </w:p>
    <w:p>
      <w:pPr>
        <w:pStyle w:val="ListBullet"/>
      </w:pPr>
      <w:r/>
      <w:r>
        <w:rPr>
          <w:b/>
        </w:rPr>
        <w:t>Question:</w:t>
      </w:r>
      <w:r>
        <w:t xml:space="preserve"> Target ranges and how many sets.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Reps 8–12 (gentle 6–10); holds 15–30 s (gentle 10–20); cardio 3–5 min (gentle 2–3); 2 sets to start, 3 max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APPROVE. Consider 10–15 reps for gentle mode and older adults instead of 6–10.</w:t>
      </w:r>
    </w:p>
    <w:p>
      <w:pPr>
        <w:pStyle w:val="ListBullet"/>
      </w:pPr>
      <w:r/>
      <w:r>
        <w:rPr>
          <w:b/>
        </w:rPr>
        <w:t>Why:</w:t>
      </w:r>
      <w:r>
        <w:t xml:space="preserve"> ACSM 2009 progression position stand: novices 1–3 sets of 8–12 reps. ACSM Guidelines 11th ed.: 10–15 reps for older or deconditioned adults at a lighter effort. Fewer reps of a hard exercise and more reps of an easy one give a similar effort.</w:t>
      </w:r>
    </w:p>
    <w:p>
      <w:pPr>
        <w:pStyle w:val="ListBullet"/>
      </w:pPr>
      <w:r/>
      <w:r>
        <w:rPr>
          <w:b/>
        </w:rPr>
        <w:t>Risk if wrong:</w:t>
      </w:r>
      <w:r>
        <w:t xml:space="preserve"> Too much volume: soreness and drop-out. Too little: no progress.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17. X5 — Step-up check (P2)</w:t>
      </w:r>
    </w:p>
    <w:p>
      <w:pPr>
        <w:pStyle w:val="ListBullet"/>
      </w:pPr>
      <w:r/>
      <w:r>
        <w:rPr>
          <w:b/>
        </w:rPr>
        <w:t>Question:</w:t>
      </w:r>
      <w:r>
        <w:t xml:space="preserve"> After stepping up a level, what counts as 'poor', so we go back?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Hard effort or any set below the range floor → go back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APPROVE, with the CHANGE option of going back only after 2 poor sessions in a row.</w:t>
      </w:r>
    </w:p>
    <w:p>
      <w:pPr>
        <w:pStyle w:val="ListBullet"/>
      </w:pPr>
      <w:r/>
      <w:r>
        <w:rPr>
          <w:b/>
        </w:rPr>
        <w:t>Why:</w:t>
      </w:r>
      <w:r>
        <w:t xml:space="preserve"> Single sessions are noisy (same reasoning as R23). Going back after one bad session is safe but may be too twitchy.</w:t>
      </w:r>
    </w:p>
    <w:p>
      <w:pPr>
        <w:pStyle w:val="ListBullet"/>
      </w:pPr>
      <w:r/>
      <w:r>
        <w:rPr>
          <w:b/>
        </w:rPr>
        <w:t>Risk if wrong:</w:t>
      </w:r>
      <w:r>
        <w:t xml:space="preserve"> Users bounce between levels.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18. R4 — Bad-session thresholds (P2)</w:t>
      </w:r>
    </w:p>
    <w:p>
      <w:pPr>
        <w:pStyle w:val="ListBullet"/>
      </w:pPr>
      <w:r/>
      <w:r>
        <w:rPr>
          <w:b/>
        </w:rPr>
        <w:t>Question:</w:t>
      </w:r>
      <w:r>
        <w:t xml:space="preserve"> How many bad sessions before volume or level is revised, and how many days at minimum between level-downs?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2 bad sessions → revise volume; 3 → revise level; at least 7 days between level-downs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APPROVE.</w:t>
      </w:r>
    </w:p>
    <w:p>
      <w:pPr>
        <w:pStyle w:val="ListBullet"/>
      </w:pPr>
      <w:r/>
      <w:r>
        <w:rPr>
          <w:b/>
        </w:rPr>
        <w:t>Why:</w:t>
      </w:r>
      <w:r>
        <w:t xml:space="preserve"> RPE-based autoregulation (Helms et al., 2016) supports responding to trends, not single sessions. The exact counts are practitioner convention.</w:t>
      </w:r>
    </w:p>
    <w:p>
      <w:pPr>
        <w:pStyle w:val="ListBullet"/>
      </w:pPr>
      <w:r/>
      <w:r>
        <w:rPr>
          <w:b/>
        </w:rPr>
        <w:t>Risk if wrong:</w:t>
      </w:r>
      <w:r>
        <w:t xml:space="preserve"> Over-reacting to noise, or missing real overreach.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19. R3 — Moving up (P2)</w:t>
      </w:r>
    </w:p>
    <w:p>
      <w:pPr>
        <w:pStyle w:val="ListBullet"/>
      </w:pPr>
      <w:r/>
      <w:r>
        <w:rPr>
          <w:b/>
        </w:rPr>
        <w:t>Question:</w:t>
      </w:r>
      <w:r>
        <w:t xml:space="preserve"> Clean sessions needed before a step-up, and the size of each step.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2 clean sessions; +1 rep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APPROVE.</w:t>
      </w:r>
    </w:p>
    <w:p>
      <w:pPr>
        <w:pStyle w:val="ListBullet"/>
      </w:pPr>
      <w:r/>
      <w:r>
        <w:rPr>
          <w:b/>
        </w:rPr>
        <w:t>Why:</w:t>
      </w:r>
      <w:r>
        <w:t xml:space="preserve"> ACSM 2009: add load or reps once the person can do 1–2 reps above the target on 2 sessions in a row (the '2-for-2' rule). This matches it closely.</w:t>
      </w:r>
    </w:p>
    <w:p>
      <w:pPr>
        <w:pStyle w:val="ListBullet"/>
      </w:pPr>
      <w:r/>
      <w:r>
        <w:rPr>
          <w:b/>
        </w:rPr>
        <w:t>Risk if wrong:</w:t>
      </w:r>
      <w:r>
        <w:t xml:space="preserve"> Progress too fast or too slow; low risk.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20. R18 — Defaults for skipped onboarding screens (P2)</w:t>
      </w:r>
    </w:p>
    <w:p>
      <w:pPr>
        <w:pStyle w:val="ListBullet"/>
      </w:pPr>
      <w:r/>
      <w:r>
        <w:rPr>
          <w:b/>
        </w:rPr>
        <w:t>Question:</w:t>
      </w:r>
      <w:r>
        <w:t xml:space="preserve"> Defaults when onboarding skips the tone, reminder and Apple Health screens.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Calm tone; voice on; reminders 'learn my time'; Apple Health not connected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APPROVE, but change voice coaching to OFF by default if the app may be used in public places (owner choice).</w:t>
      </w:r>
    </w:p>
    <w:p>
      <w:pPr>
        <w:pStyle w:val="ListBullet"/>
      </w:pPr>
      <w:r/>
      <w:r>
        <w:rPr>
          <w:b/>
        </w:rPr>
        <w:t>Why:</w:t>
      </w:r>
      <w:r>
        <w:t xml:space="preserve"> Privacy and consent best practice: data access (Apple Health) and notifications should be opt-in, which is already the case. Voice on is a product choice.</w:t>
      </w:r>
    </w:p>
    <w:p>
      <w:pPr>
        <w:pStyle w:val="ListBullet"/>
      </w:pPr>
      <w:r/>
      <w:r>
        <w:rPr>
          <w:b/>
        </w:rPr>
        <w:t>Risk if wrong:</w:t>
      </w:r>
      <w:r>
        <w:t xml:space="preserve"> A surprise voice in public, or a notification the user didn't expect, hurts trust.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21. R26 — Days-per-week suggestion (P2)</w:t>
      </w:r>
    </w:p>
    <w:p>
      <w:pPr>
        <w:pStyle w:val="ListBullet"/>
      </w:pPr>
      <w:r/>
      <w:r>
        <w:rPr>
          <w:b/>
        </w:rPr>
        <w:t>Question:</w:t>
      </w:r>
      <w:r>
        <w:t xml:space="preserve"> Who gets offered 'start with 3 days'?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Anyone choosing 5 or more days (they can keep their choice)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APPROVE.</w:t>
      </w:r>
    </w:p>
    <w:p>
      <w:pPr>
        <w:pStyle w:val="ListBullet"/>
      </w:pPr>
      <w:r/>
      <w:r>
        <w:rPr>
          <w:b/>
        </w:rPr>
        <w:t>Why:</w:t>
      </w:r>
      <w:r>
        <w:t xml:space="preserve"> ACSM Guidelines 11th ed.: resistance training 2–3 days per week for beginners. Habit research (Lally et al., 2010, Eur J Soc Psychol 40:998–1009) suggests a sustainable routine matters more than an ambitious start.</w:t>
      </w:r>
    </w:p>
    <w:p>
      <w:pPr>
        <w:pStyle w:val="ListBullet"/>
      </w:pPr>
      <w:r/>
      <w:r>
        <w:rPr>
          <w:b/>
        </w:rPr>
        <w:t>Risk if wrong:</w:t>
      </w:r>
      <w:r>
        <w:t xml:space="preserve"> Being pushy toward motivated users (they can keep their choice).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22. R10 — Check-in → shorter session (P2)</w:t>
      </w:r>
    </w:p>
    <w:p>
      <w:pPr>
        <w:pStyle w:val="ListBullet"/>
      </w:pPr>
      <w:r/>
      <w:r>
        <w:rPr>
          <w:b/>
        </w:rPr>
        <w:t>Question:</w:t>
      </w:r>
      <w:r>
        <w:t xml:space="preserve"> When is the short session offered?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Poor sleep, low energy or a lot of soreness → shorter session offered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 as an offer only (it already is).</w:t>
      </w:r>
    </w:p>
    <w:p>
      <w:pPr>
        <w:pStyle w:val="ListBullet"/>
      </w:pPr>
      <w:r/>
      <w:r>
        <w:rPr>
          <w:b/>
        </w:rPr>
        <w:t>Why:</w:t>
      </w:r>
      <w:r>
        <w:t xml:space="preserve"> The evidence on how sleep and readiness affect training is mixed (HRV-guided training studies show small effects). An optional offer is low risk.</w:t>
      </w:r>
    </w:p>
    <w:p>
      <w:pPr>
        <w:pStyle w:val="ListBullet"/>
      </w:pPr>
      <w:r/>
      <w:r>
        <w:rPr>
          <w:b/>
        </w:rPr>
        <w:t>Risk if wrong:</w:t>
      </w:r>
      <w:r>
        <w:t xml:space="preserve"> Offering too often feels naggy.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23. R13 — Short-sleep threshold (Apple Health) (P2)</w:t>
      </w:r>
    </w:p>
    <w:p>
      <w:pPr>
        <w:pStyle w:val="ListBullet"/>
      </w:pPr>
      <w:r/>
      <w:r>
        <w:rPr>
          <w:b/>
        </w:rPr>
        <w:t>Question:</w:t>
      </w:r>
      <w:r>
        <w:t xml:space="preserve"> Below how many hours of sleep is it 'short'?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Under 6 h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APPROVE.</w:t>
      </w:r>
    </w:p>
    <w:p>
      <w:pPr>
        <w:pStyle w:val="ListBullet"/>
      </w:pPr>
      <w:r/>
      <w:r>
        <w:rPr>
          <w:b/>
        </w:rPr>
        <w:t>Why:</w:t>
      </w:r>
      <w:r>
        <w:t xml:space="preserve"> AASM/SRS consensus (Watson et al., 2015, Sleep 38:843–4) recommends 7 h or more for adults. 6 h is a lenient cut that allows for wearables over- or under-estimating sleep.</w:t>
      </w:r>
    </w:p>
    <w:p>
      <w:pPr>
        <w:pStyle w:val="ListBullet"/>
      </w:pPr>
      <w:r/>
      <w:r>
        <w:rPr>
          <w:b/>
        </w:rPr>
        <w:t>Risk if wrong:</w:t>
      </w:r>
      <w:r>
        <w:t xml:space="preserve"> Small: affects an optional offer only.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24. OQ-18 — Apple Health read types (P2)</w:t>
      </w:r>
    </w:p>
    <w:p>
      <w:pPr>
        <w:pStyle w:val="ListBullet"/>
      </w:pPr>
      <w:r/>
      <w:r>
        <w:rPr>
          <w:b/>
        </w:rPr>
        <w:t>Question:</w:t>
      </w:r>
      <w:r>
        <w:t xml:space="preserve"> Which Health data types do we ask to read (S12)?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Proposal list (sleep, workouts, steps, etc.)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 only the types the engine actually uses today (sleep duration, workouts). Add more later.</w:t>
      </w:r>
    </w:p>
    <w:p>
      <w:pPr>
        <w:pStyle w:val="ListBullet"/>
      </w:pPr>
      <w:r/>
      <w:r>
        <w:rPr>
          <w:b/>
        </w:rPr>
        <w:t>Why:</w:t>
      </w:r>
      <w:r>
        <w:t xml:space="preserve"> Data minimisation (GDPR Art. 5(1)(c)) and Apple's HealthKit review rules ask apps to request only what they use.</w:t>
      </w:r>
    </w:p>
    <w:p>
      <w:pPr>
        <w:pStyle w:val="ListBullet"/>
      </w:pPr>
      <w:r/>
      <w:r>
        <w:rPr>
          <w:b/>
        </w:rPr>
        <w:t>Risk if wrong:</w:t>
      </w:r>
      <w:r>
        <w:t xml:space="preserve"> App review rejection; users trust us less.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25. R16 — Weekly goal and streak (P2)</w:t>
      </w:r>
    </w:p>
    <w:p>
      <w:pPr>
        <w:pStyle w:val="ListBullet"/>
      </w:pPr>
      <w:r/>
      <w:r>
        <w:rPr>
          <w:b/>
        </w:rPr>
        <w:t>Question:</w:t>
      </w:r>
      <w:r>
        <w:t xml:space="preserve"> Weekly goal and streak rules.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Goal = chosen workouts per week (2 if the week varies); streak = weeks in a row with at least one workout; no penalties or 'broken streak' messages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APPROVE.</w:t>
      </w:r>
    </w:p>
    <w:p>
      <w:pPr>
        <w:pStyle w:val="ListBullet"/>
      </w:pPr>
      <w:r/>
      <w:r>
        <w:rPr>
          <w:b/>
        </w:rPr>
        <w:t>Why:</w:t>
      </w:r>
      <w:r>
        <w:t xml:space="preserve"> Counting weeks (not days) and not shaming missed weeks fits self-determination theory. Daily streaks are known to cause pressure and drop-off after a break.</w:t>
      </w:r>
    </w:p>
    <w:p>
      <w:pPr>
        <w:pStyle w:val="ListBullet"/>
      </w:pPr>
      <w:r/>
      <w:r>
        <w:rPr>
          <w:b/>
        </w:rPr>
        <w:t>Risk if wrong:</w:t>
      </w:r>
      <w:r>
        <w:t xml:space="preserve"> Low.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26. R12 — Rest between sets (P3)</w:t>
      </w:r>
    </w:p>
    <w:p>
      <w:pPr>
        <w:pStyle w:val="ListBullet"/>
      </w:pPr>
      <w:r/>
      <w:r>
        <w:rPr>
          <w:b/>
        </w:rPr>
        <w:t>Question:</w:t>
      </w:r>
      <w:r>
        <w:t xml:space="preserve"> Rest between sets.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30 s / 45 s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 for low-intensity bodyweight work.</w:t>
      </w:r>
    </w:p>
    <w:p>
      <w:pPr>
        <w:pStyle w:val="ListBullet"/>
      </w:pPr>
      <w:r/>
      <w:r>
        <w:rPr>
          <w:b/>
        </w:rPr>
        <w:t>Why:</w:t>
      </w:r>
      <w:r>
        <w:t xml:space="preserve"> ACSM 2009 suggests 1–2 min for lighter loads and 2–3 min for heavy compound lifts. Easy beginner bodyweight sets need less, but give a 'need more rest' option.</w:t>
      </w:r>
    </w:p>
    <w:p>
      <w:pPr>
        <w:pStyle w:val="ListBullet"/>
      </w:pPr>
      <w:r/>
      <w:r>
        <w:rPr>
          <w:b/>
        </w:rPr>
        <w:t>Risk if wrong:</w:t>
      </w:r>
      <w:r>
        <w:t xml:space="preserve"> Too little rest: sets fall below range, which looks like 'poor' to X5.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27. R2 — Levels per ladder (P3)</w:t>
      </w:r>
    </w:p>
    <w:p>
      <w:pPr>
        <w:pStyle w:val="ListBullet"/>
      </w:pPr>
      <w:r/>
      <w:r>
        <w:rPr>
          <w:b/>
        </w:rPr>
        <w:t>Question:</w:t>
      </w:r>
      <w:r>
        <w:t xml:space="preserve"> Levels per movement ladder.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4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 for the prototype. Coach review of the regressions and progressions.</w:t>
      </w:r>
    </w:p>
    <w:p>
      <w:pPr>
        <w:pStyle w:val="ListBullet"/>
      </w:pPr>
      <w:r/>
      <w:r>
        <w:rPr>
          <w:b/>
        </w:rPr>
        <w:t>Why:</w:t>
      </w:r>
      <w:r>
        <w:t xml:space="preserve"> Depends on the exercise library; no external standard.</w:t>
      </w:r>
    </w:p>
    <w:p>
      <w:pPr>
        <w:pStyle w:val="ListBullet"/>
      </w:pPr>
      <w:r/>
      <w:r>
        <w:rPr>
          <w:b/>
        </w:rPr>
        <w:t>Risk if wrong:</w:t>
      </w:r>
      <w:r>
        <w:t xml:space="preserve"> Gaps that are too big between steps.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28. R6 — Plateau rule (P3)</w:t>
      </w:r>
    </w:p>
    <w:p>
      <w:pPr>
        <w:pStyle w:val="ListBullet"/>
      </w:pPr>
      <w:r/>
      <w:r>
        <w:rPr>
          <w:b/>
        </w:rPr>
        <w:t>Question:</w:t>
      </w:r>
      <w:r>
        <w:t xml:space="preserve"> When is it a plateau, and what do we try first?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4 flat sessions; tempo → add a set → offer a different version → suggest a lighter week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APPROVE.</w:t>
      </w:r>
    </w:p>
    <w:p>
      <w:pPr>
        <w:pStyle w:val="ListBullet"/>
      </w:pPr>
      <w:r/>
      <w:r>
        <w:rPr>
          <w:b/>
        </w:rPr>
        <w:t>Why:</w:t>
      </w:r>
      <w:r>
        <w:t xml:space="preserve"> The order of these steps is not settled in research. A lighter week as a last step is common practice.</w:t>
      </w:r>
    </w:p>
    <w:p>
      <w:pPr>
        <w:pStyle w:val="ListBullet"/>
      </w:pPr>
      <w:r/>
      <w:r>
        <w:rPr>
          <w:b/>
        </w:rPr>
        <w:t>Risk if wrong:</w:t>
      </w:r>
      <w:r>
        <w:t xml:space="preserve"> Low.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29. R5 — Anti-thrash (P3)</w:t>
      </w:r>
    </w:p>
    <w:p>
      <w:pPr>
        <w:pStyle w:val="ListBullet"/>
      </w:pPr>
      <w:r/>
      <w:r>
        <w:rPr>
          <w:b/>
        </w:rPr>
        <w:t>Question:</w:t>
      </w:r>
      <w:r>
        <w:t xml:space="preserve"> Minimum sessions between plan changes.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2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APPROVE.</w:t>
      </w:r>
    </w:p>
    <w:p>
      <w:pPr>
        <w:pStyle w:val="ListBullet"/>
      </w:pPr>
      <w:r/>
      <w:r>
        <w:rPr>
          <w:b/>
        </w:rPr>
        <w:t>Why:</w:t>
      </w:r>
      <w:r>
        <w:t xml:space="preserve"> Product stability choice.</w:t>
      </w:r>
    </w:p>
    <w:p>
      <w:pPr>
        <w:pStyle w:val="ListBullet"/>
      </w:pPr>
      <w:r/>
      <w:r>
        <w:rPr>
          <w:b/>
        </w:rPr>
        <w:t>Risk if wrong:</w:t>
      </w:r>
      <w:r>
        <w:t xml:space="preserve"> Low.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30. R15 — Offer shorter sessions (P3)</w:t>
      </w:r>
    </w:p>
    <w:p>
      <w:pPr>
        <w:pStyle w:val="ListBullet"/>
      </w:pPr>
      <w:r/>
      <w:r>
        <w:rPr>
          <w:b/>
        </w:rPr>
        <w:t>Question:</w:t>
      </w:r>
      <w:r>
        <w:t xml:space="preserve"> Offer shorter sessions if the real length is below X × planned.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0.7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APPROVE; re-fit from pilot data.</w:t>
      </w:r>
    </w:p>
    <w:p>
      <w:pPr>
        <w:pStyle w:val="ListBullet"/>
      </w:pPr>
      <w:r/>
      <w:r>
        <w:rPr>
          <w:b/>
        </w:rPr>
        <w:t>Why:</w:t>
      </w:r>
      <w:r>
        <w:t xml:space="preserve"> Arbitrary threshold.</w:t>
      </w:r>
    </w:p>
    <w:p>
      <w:pPr>
        <w:pStyle w:val="ListBullet"/>
      </w:pPr>
      <w:r/>
      <w:r>
        <w:rPr>
          <w:b/>
        </w:rPr>
        <w:t>Risk if wrong:</w:t>
      </w:r>
      <w:r>
        <w:t xml:space="preserve"> Low.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31. R22 — 'Finished fast' cue (P3)</w:t>
      </w:r>
    </w:p>
    <w:p>
      <w:pPr>
        <w:pStyle w:val="ListBullet"/>
      </w:pPr>
      <w:r/>
      <w:r>
        <w:rPr>
          <w:b/>
        </w:rPr>
        <w:t>Question:</w:t>
      </w:r>
      <w:r>
        <w:t xml:space="preserve"> Average seconds per rep that counts as fast.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Under 2 s per rep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 (copy only).</w:t>
      </w:r>
    </w:p>
    <w:p>
      <w:pPr>
        <w:pStyle w:val="ListBullet"/>
      </w:pPr>
      <w:r/>
      <w:r>
        <w:rPr>
          <w:b/>
        </w:rPr>
        <w:t>Why:</w:t>
      </w:r>
      <w:r>
        <w:t xml:space="preserve"> ACSM 2009 suggests moderate tempos (roughly 1–2 s up, 1–2 s down) for novices.</w:t>
      </w:r>
    </w:p>
    <w:p>
      <w:pPr>
        <w:pStyle w:val="ListBullet"/>
      </w:pPr>
      <w:r/>
      <w:r>
        <w:rPr>
          <w:b/>
        </w:rPr>
        <w:t>Risk if wrong:</w:t>
      </w:r>
      <w:r>
        <w:t xml:space="preserve"> Low: copy only.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32. R24 — Experience answer → tone (P3)</w:t>
      </w:r>
    </w:p>
    <w:p>
      <w:pPr>
        <w:pStyle w:val="ListBullet"/>
      </w:pPr>
      <w:r/>
      <w:r>
        <w:rPr>
          <w:b/>
        </w:rPr>
        <w:t>Question:</w:t>
      </w:r>
      <w:r>
        <w:t xml:space="preserve"> Is the experience question still worth asking?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4 tone lines; never changes difficulty</w:t>
      </w:r>
    </w:p>
    <w:p>
      <w:pPr>
        <w:pStyle w:val="ListBullet"/>
      </w:pPr>
      <w:r/>
      <w:r>
        <w:rPr>
          <w:b/>
        </w:rPr>
        <w:t>Recommendation:</w:t>
      </w:r>
      <w:r>
        <w:t xml:space="preserve"> DEFER, or remove the question to shorten onboarding (ties to OQ-16).</w:t>
      </w:r>
    </w:p>
    <w:p>
      <w:pPr>
        <w:pStyle w:val="ListBullet"/>
      </w:pPr>
      <w:r/>
      <w:r>
        <w:rPr>
          <w:b/>
        </w:rPr>
        <w:t>Why:</w:t>
      </w:r>
      <w:r>
        <w:t xml:space="preserve"> Product choice.</w:t>
      </w:r>
    </w:p>
    <w:p>
      <w:pPr>
        <w:pStyle w:val="ListBullet"/>
      </w:pPr>
      <w:r/>
      <w:r>
        <w:rPr>
          <w:b/>
        </w:rPr>
        <w:t>Risk if wrong:</w:t>
      </w:r>
      <w:r>
        <w:t xml:space="preserve"> Low.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33. R14 — Default reminder time (P3)</w:t>
      </w:r>
    </w:p>
    <w:p>
      <w:pPr>
        <w:pStyle w:val="ListBullet"/>
      </w:pPr>
      <w:r/>
      <w:r>
        <w:rPr>
          <w:b/>
        </w:rPr>
        <w:t>Question:</w:t>
      </w:r>
      <w:r>
        <w:t xml:space="preserve"> Default nudge time before the app learns the user's pattern.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18:00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APPROVE.</w:t>
      </w:r>
    </w:p>
    <w:p>
      <w:pPr>
        <w:pStyle w:val="ListBullet"/>
      </w:pPr>
      <w:r/>
      <w:r>
        <w:rPr>
          <w:b/>
        </w:rPr>
        <w:t>Why:</w:t>
      </w:r>
      <w:r>
        <w:t xml:space="preserve"> JITAI work (Nahum-Shani et al., 2018, Ann Behav Med 52:446–62) suggests learning the timing from the person, which the app does. 18:00 is only the first guess.</w:t>
      </w:r>
    </w:p>
    <w:p>
      <w:pPr>
        <w:pStyle w:val="ListBullet"/>
      </w:pPr>
      <w:r/>
      <w:r>
        <w:rPr>
          <w:b/>
        </w:rPr>
        <w:t>Risk if wrong:</w:t>
      </w:r>
      <w:r>
        <w:t xml:space="preserve"> Low.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34. X1 — Evidence-tier labels (P3)</w:t>
      </w:r>
    </w:p>
    <w:p>
      <w:pPr>
        <w:pStyle w:val="ListBullet"/>
      </w:pPr>
      <w:r/>
      <w:r>
        <w:rPr>
          <w:b/>
        </w:rPr>
        <w:t>Question:</w:t>
      </w:r>
      <w:r>
        <w:t xml:space="preserve"> Unknown / Baseline only / Early / Building / Personalized: what counts as each?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Based on counts of observations and sessions (engine tier())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APPROVE; check the wording with users.</w:t>
      </w:r>
    </w:p>
    <w:p>
      <w:pPr>
        <w:pStyle w:val="ListBullet"/>
      </w:pPr>
      <w:r/>
      <w:r>
        <w:rPr>
          <w:b/>
        </w:rPr>
        <w:t>Why:</w:t>
      </w:r>
      <w:r>
        <w:t xml:space="preserve"> Measurement-reliability choice; no external standard.</w:t>
      </w:r>
    </w:p>
    <w:p>
      <w:pPr>
        <w:pStyle w:val="ListBullet"/>
      </w:pPr>
      <w:r/>
      <w:r>
        <w:rPr>
          <w:b/>
        </w:rPr>
        <w:t>Risk if wrong:</w:t>
      </w:r>
      <w:r>
        <w:t xml:space="preserve"> Claiming 'personalized' too early is a trust problem.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35. X3 — Rest-day touchpoint (P3)</w:t>
      </w:r>
    </w:p>
    <w:p>
      <w:pPr>
        <w:pStyle w:val="ListBullet"/>
      </w:pPr>
      <w:r/>
      <w:r>
        <w:rPr>
          <w:b/>
        </w:rPr>
        <w:t>Question:</w:t>
      </w:r>
      <w:r>
        <w:t xml:space="preserve"> Rest-day content.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60 s breathing drill + quick check-in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APPROVE.</w:t>
      </w:r>
    </w:p>
    <w:p>
      <w:pPr>
        <w:pStyle w:val="ListBullet"/>
      </w:pPr>
      <w:r/>
      <w:r>
        <w:rPr>
          <w:b/>
        </w:rPr>
        <w:t>Why:</w:t>
      </w:r>
      <w:r>
        <w:t xml:space="preserve"> Low risk; not validated.</w:t>
      </w:r>
    </w:p>
    <w:p>
      <w:pPr>
        <w:pStyle w:val="ListBullet"/>
      </w:pPr>
      <w:r/>
      <w:r>
        <w:rPr>
          <w:b/>
        </w:rPr>
        <w:t>Risk if wrong:</w:t>
      </w:r>
      <w:r>
        <w:t xml:space="preserve"> Low.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36. X4 — Measure chips and run caps (P3)</w:t>
      </w:r>
    </w:p>
    <w:p>
      <w:pPr>
        <w:pStyle w:val="ListBullet"/>
      </w:pPr>
      <w:r/>
      <w:r>
        <w:rPr>
          <w:b/>
        </w:rPr>
        <w:t>Question:</w:t>
      </w:r>
      <w:r>
        <w:t xml:space="preserve"> Chip ranges and the 120 s cap for reps.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Chips around the target; 120 s cap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APPROVE.</w:t>
      </w:r>
    </w:p>
    <w:p>
      <w:pPr>
        <w:pStyle w:val="ListBullet"/>
      </w:pPr>
      <w:r/>
      <w:r>
        <w:rPr>
          <w:b/>
        </w:rPr>
        <w:t>Why:</w:t>
      </w:r>
      <w:r>
        <w:t xml:space="preserve"> Usability only.</w:t>
      </w:r>
    </w:p>
    <w:p>
      <w:pPr>
        <w:pStyle w:val="ListBullet"/>
      </w:pPr>
      <w:r/>
      <w:r>
        <w:rPr>
          <w:b/>
        </w:rPr>
        <w:t>Risk if wrong:</w:t>
      </w:r>
      <w:r>
        <w:t xml:space="preserve"> Low.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37. X7 — Reminder demo (P3)</w:t>
      </w:r>
    </w:p>
    <w:p>
      <w:pPr>
        <w:pStyle w:val="ListBullet"/>
      </w:pPr>
      <w:r/>
      <w:r>
        <w:rPr>
          <w:b/>
        </w:rPr>
        <w:t>Question:</w:t>
      </w:r>
      <w:r>
        <w:t xml:space="preserve"> Reminders: once a day; iOS limits explained.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1/day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APPROVE.</w:t>
      </w:r>
    </w:p>
    <w:p>
      <w:pPr>
        <w:pStyle w:val="ListBullet"/>
      </w:pPr>
      <w:r/>
      <w:r>
        <w:rPr>
          <w:b/>
        </w:rPr>
        <w:t>Why:</w:t>
      </w:r>
      <w:r>
        <w:t xml:space="preserve"> Apple WebKit docs: web push on iOS needs Add to Home Screen (iOS 16.4+).</w:t>
      </w:r>
    </w:p>
    <w:p>
      <w:pPr>
        <w:pStyle w:val="ListBullet"/>
      </w:pPr>
      <w:r/>
      <w:r>
        <w:rPr>
          <w:b/>
        </w:rPr>
        <w:t>Risk if wrong:</w:t>
      </w:r>
      <w:r>
        <w:t xml:space="preserve"> Low.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38. X8 — Look of the 3D coach (P3)</w:t>
      </w:r>
    </w:p>
    <w:p>
      <w:pPr>
        <w:pStyle w:val="ListBullet"/>
      </w:pPr>
      <w:r/>
      <w:r>
        <w:rPr>
          <w:b/>
        </w:rPr>
        <w:t>Question:</w:t>
      </w:r>
      <w:r>
        <w:t xml:space="preserve"> Is the Quaternius CC0 mannequin acceptable?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Tinted, faceless CC0 mannequin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 for the prototype. Design review for tone and body diversity before native.</w:t>
      </w:r>
    </w:p>
    <w:p>
      <w:pPr>
        <w:pStyle w:val="ListBullet"/>
      </w:pPr>
      <w:r/>
      <w:r>
        <w:rPr>
          <w:b/>
        </w:rPr>
        <w:t>Why:</w:t>
      </w:r>
      <w:r>
        <w:t xml:space="preserve"> Placeholder art.</w:t>
      </w:r>
    </w:p>
    <w:p>
      <w:pPr>
        <w:pStyle w:val="ListBullet"/>
      </w:pPr>
      <w:r/>
      <w:r>
        <w:rPr>
          <w:b/>
        </w:rPr>
        <w:t>Risk if wrong:</w:t>
      </w:r>
      <w:r>
        <w:t xml:space="preserve"> Some users don't relate to it.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39. X9 — Demo animations needed (P3)</w:t>
      </w:r>
    </w:p>
    <w:p>
      <w:pPr>
        <w:pStyle w:val="ListBullet"/>
      </w:pPr>
      <w:r/>
      <w:r>
        <w:rPr>
          <w:b/>
        </w:rPr>
        <w:t>Question:</w:t>
      </w:r>
      <w:r>
        <w:t xml:space="preserve"> Only sit-to-stand has an honest CC0 demo. How do we get the rest?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Text + muscle map for every other exercise</w:t>
      </w:r>
    </w:p>
    <w:p>
      <w:pPr>
        <w:pStyle w:val="ListBullet"/>
      </w:pPr>
      <w:r/>
      <w:r>
        <w:rPr>
          <w:b/>
        </w:rPr>
        <w:t>Recommendation:</w:t>
      </w:r>
      <w:r>
        <w:t xml:space="preserve"> DECIDE on a budget: commission CC0 or owned mocap clips, and have a coach check the form before shipping.</w:t>
      </w:r>
    </w:p>
    <w:p>
      <w:pPr>
        <w:pStyle w:val="ListBullet"/>
      </w:pPr>
      <w:r/>
      <w:r>
        <w:rPr>
          <w:b/>
        </w:rPr>
        <w:t>Why:</w:t>
      </w:r>
      <w:r>
        <w:t xml:space="preserve"> Free CC0 packs (Quaternius UAL 1 and 2 Standard) have no exercise clips. A wrong-form demo is worse than none.</w:t>
      </w:r>
    </w:p>
    <w:p>
      <w:pPr>
        <w:pStyle w:val="ListBullet"/>
      </w:pPr>
      <w:r/>
      <w:r>
        <w:rPr>
          <w:b/>
        </w:rPr>
        <w:t>Risk if wrong:</w:t>
      </w:r>
      <w:r>
        <w:t xml:space="preserve"> Wrong form taught by the app.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40. OQ-9 — Holidays (P3)</w:t>
      </w:r>
    </w:p>
    <w:p>
      <w:pPr>
        <w:pStyle w:val="ListBullet"/>
      </w:pPr>
      <w:r/>
      <w:r>
        <w:rPr>
          <w:b/>
        </w:rPr>
        <w:t>Question:</w:t>
      </w:r>
      <w:r>
        <w:t xml:space="preserve"> Use only the device locale for public holidays, or ask for Calendar access?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Device locale only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 locale only.</w:t>
      </w:r>
    </w:p>
    <w:p>
      <w:pPr>
        <w:pStyle w:val="ListBullet"/>
      </w:pPr>
      <w:r/>
      <w:r>
        <w:rPr>
          <w:b/>
        </w:rPr>
        <w:t>Why:</w:t>
      </w:r>
      <w:r>
        <w:t xml:space="preserve"> Data minimisation; Calendar access adds privacy friction for little benefit.</w:t>
      </w:r>
    </w:p>
    <w:p>
      <w:pPr>
        <w:pStyle w:val="ListBullet"/>
      </w:pPr>
      <w:r/>
      <w:r>
        <w:rPr>
          <w:b/>
        </w:rPr>
        <w:t>Risk if wrong:</w:t>
      </w:r>
      <w:r>
        <w:t xml:space="preserve"> Low.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41. OQ-11 — Backups / export (P3)</w:t>
      </w:r>
    </w:p>
    <w:p>
      <w:pPr>
        <w:pStyle w:val="ListBullet"/>
      </w:pPr>
      <w:r/>
      <w:r>
        <w:rPr>
          <w:b/>
        </w:rPr>
        <w:t>Question:</w:t>
      </w:r>
      <w:r>
        <w:t xml:space="preserve"> Rely on iOS backups only, or add an encrypted export file?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Prototype has a JSON backup</w:t>
      </w:r>
    </w:p>
    <w:p>
      <w:pPr>
        <w:pStyle w:val="ListBullet"/>
      </w:pPr>
      <w:r/>
      <w:r>
        <w:rPr>
          <w:b/>
        </w:rPr>
        <w:t>Recommendation:</w:t>
      </w:r>
      <w:r>
        <w:t xml:space="preserve"> DEFER to the native build. Recommend an encrypted export if health data is stored.</w:t>
      </w:r>
    </w:p>
    <w:p>
      <w:pPr>
        <w:pStyle w:val="ListBullet"/>
      </w:pPr>
      <w:r/>
      <w:r>
        <w:rPr>
          <w:b/>
        </w:rPr>
        <w:t>Why:</w:t>
      </w:r>
      <w:r>
        <w:t xml:space="preserve"> GDPR Art. 20 (data portability) favours an export.</w:t>
      </w:r>
    </w:p>
    <w:p>
      <w:pPr>
        <w:pStyle w:val="ListBullet"/>
      </w:pPr>
      <w:r/>
      <w:r>
        <w:rPr>
          <w:b/>
        </w:rPr>
        <w:t>Risk if wrong:</w:t>
      </w:r>
      <w:r>
        <w:t xml:space="preserve"> Lost data on a phone change.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42. OQ-12 — First name for voice (P3)</w:t>
      </w:r>
    </w:p>
    <w:p>
      <w:pPr>
        <w:pStyle w:val="ListBullet"/>
      </w:pPr>
      <w:r/>
      <w:r>
        <w:rPr>
          <w:b/>
        </w:rPr>
        <w:t>Question:</w:t>
      </w:r>
      <w:r>
        <w:t xml:space="preserve"> Ask for an optional first name for voice coaching?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Not asked</w:t>
      </w:r>
    </w:p>
    <w:p>
      <w:pPr>
        <w:pStyle w:val="ListBullet"/>
      </w:pPr>
      <w:r/>
      <w:r>
        <w:rPr>
          <w:b/>
        </w:rPr>
        <w:t>Recommendation:</w:t>
      </w:r>
      <w:r>
        <w:t xml:space="preserve"> DEFER; test it in the pilot.</w:t>
      </w:r>
    </w:p>
    <w:p>
      <w:pPr>
        <w:pStyle w:val="ListBullet"/>
      </w:pPr>
      <w:r/>
      <w:r>
        <w:rPr>
          <w:b/>
        </w:rPr>
        <w:t>Why:</w:t>
      </w:r>
      <w:r>
        <w:t xml:space="preserve"> Product choice.</w:t>
      </w:r>
    </w:p>
    <w:p>
      <w:pPr>
        <w:pStyle w:val="ListBullet"/>
      </w:pPr>
      <w:r/>
      <w:r>
        <w:rPr>
          <w:b/>
        </w:rPr>
        <w:t>Risk if wrong:</w:t>
      </w:r>
      <w:r>
        <w:t xml:space="preserve"> Low.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43. OQ-13 — Voice reliability (P3)</w:t>
      </w:r>
    </w:p>
    <w:p>
      <w:pPr>
        <w:pStyle w:val="ListBullet"/>
      </w:pPr>
      <w:r/>
      <w:r>
        <w:rPr>
          <w:b/>
        </w:rPr>
        <w:t>Question:</w:t>
      </w:r>
      <w:r>
        <w:t xml:space="preserve"> What error rate is OK for on-device 'done' / 'stop' in noisy homes? Do we need hold-to-talk?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Always-listening; buttons always shown</w:t>
      </w:r>
    </w:p>
    <w:p>
      <w:pPr>
        <w:pStyle w:val="ListBullet"/>
      </w:pPr>
      <w:r/>
      <w:r>
        <w:rPr>
          <w:b/>
        </w:rPr>
        <w:t>Recommendation:</w:t>
      </w:r>
      <w:r>
        <w:t xml:space="preserve"> APPROVE, because the buttons are always on screen. Measure false triggers in the pilot.</w:t>
      </w:r>
    </w:p>
    <w:p>
      <w:pPr>
        <w:pStyle w:val="ListBullet"/>
      </w:pPr>
      <w:r/>
      <w:r>
        <w:rPr>
          <w:b/>
        </w:rPr>
        <w:t>Why:</w:t>
      </w:r>
      <w:r>
        <w:t xml:space="preserve"> No standard; a 'stop' that the app misses is covered by the big Stop button.</w:t>
      </w:r>
    </w:p>
    <w:p>
      <w:pPr>
        <w:pStyle w:val="ListBullet"/>
      </w:pPr>
      <w:r/>
      <w:r>
        <w:rPr>
          <w:b/>
        </w:rPr>
        <w:t>Risk if wrong:</w:t>
      </w:r>
      <w:r>
        <w:t xml:space="preserve"> A missed 'stop' if the user relies only on voice.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2"/>
      </w:pPr>
      <w:r>
        <w:t>44. OQ-16 — Screen count (P3)</w:t>
      </w:r>
    </w:p>
    <w:p>
      <w:pPr>
        <w:pStyle w:val="ListBullet"/>
      </w:pPr>
      <w:r/>
      <w:r>
        <w:rPr>
          <w:b/>
        </w:rPr>
        <w:t>Question:</w:t>
      </w:r>
      <w:r>
        <w:t xml:space="preserve"> 11 screens + summary + handoff (+2 conditional). Merge S1 and S2?</w:t>
      </w:r>
    </w:p>
    <w:p>
      <w:pPr>
        <w:pStyle w:val="ListBullet"/>
      </w:pPr>
      <w:r/>
      <w:r>
        <w:rPr>
          <w:b/>
        </w:rPr>
        <w:t>Current placeholder:</w:t>
      </w:r>
      <w:r>
        <w:t xml:space="preserve"> Not merged</w:t>
      </w:r>
    </w:p>
    <w:p>
      <w:pPr>
        <w:pStyle w:val="ListBullet"/>
      </w:pPr>
      <w:r/>
      <w:r>
        <w:rPr>
          <w:b/>
        </w:rPr>
        <w:t>Recommendation:</w:t>
      </w:r>
      <w:r>
        <w:t xml:space="preserve"> DEFER to user testing.</w:t>
      </w:r>
    </w:p>
    <w:p>
      <w:pPr>
        <w:pStyle w:val="ListBullet"/>
      </w:pPr>
      <w:r/>
      <w:r>
        <w:rPr>
          <w:b/>
        </w:rPr>
        <w:t>Why:</w:t>
      </w:r>
      <w:r>
        <w:t xml:space="preserve"> Product choice.</w:t>
      </w:r>
    </w:p>
    <w:p>
      <w:pPr>
        <w:pStyle w:val="ListBullet"/>
      </w:pPr>
      <w:r/>
      <w:r>
        <w:rPr>
          <w:b/>
        </w:rPr>
        <w:t>Risk if wrong:</w:t>
      </w:r>
      <w:r>
        <w:t xml:space="preserve"> Drop-off during onboarding.</w:t>
      </w:r>
    </w:p>
    <w:p>
      <w:pPr>
        <w:pStyle w:val="ListBullet"/>
      </w:pPr>
      <w:r/>
      <w:r>
        <w:rPr>
          <w:b/>
        </w:rPr>
        <w:t>Decision:</w:t>
      </w:r>
      <w:r>
        <w:t xml:space="preserve"> APPROVED / CHANGED / DEFERRED ________  </w:t>
      </w:r>
      <w:r>
        <w:rPr>
          <w:b/>
        </w:rPr>
        <w:t>New value / notes:</w:t>
      </w:r>
      <w:r>
        <w:t xml:space="preserve"> ________________</w:t>
      </w:r>
    </w:p>
    <w:p>
      <w:pPr>
        <w:pStyle w:val="Heading1"/>
      </w:pPr>
      <w:r>
        <w:t>Sign-off</w:t>
      </w:r>
    </w:p>
    <w:p>
      <w:r>
        <w:t>Founder: ____________  Co-founder: ____________  Clinical reviewer: ____________  Date: 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