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7853" w14:textId="4C7D2307" w:rsidR="00322D15" w:rsidRPr="00010B7E" w:rsidRDefault="00741F6E" w:rsidP="00010B7E">
      <w:pPr>
        <w:jc w:val="center"/>
        <w:rPr>
          <w:b/>
          <w:bCs/>
          <w:sz w:val="32"/>
          <w:szCs w:val="32"/>
          <w:u w:val="single"/>
        </w:rPr>
      </w:pPr>
      <w:r w:rsidRPr="00010B7E">
        <w:rPr>
          <w:b/>
          <w:bCs/>
          <w:sz w:val="32"/>
          <w:szCs w:val="32"/>
          <w:u w:val="single"/>
        </w:rPr>
        <w:t>Installation:</w:t>
      </w:r>
    </w:p>
    <w:p w14:paraId="77B5B07C" w14:textId="6A5B02C5" w:rsidR="00741F6E" w:rsidRPr="00010B7E" w:rsidRDefault="00741F6E" w:rsidP="00010B7E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r w:rsidRPr="00010B7E">
        <w:rPr>
          <w:sz w:val="24"/>
          <w:szCs w:val="24"/>
          <w:u w:val="single"/>
        </w:rPr>
        <w:t>Programm Setup:</w:t>
      </w:r>
    </w:p>
    <w:p w14:paraId="46F070AB" w14:textId="2FA8E55E" w:rsidR="00741F6E" w:rsidRPr="00741F6E" w:rsidRDefault="002C080C" w:rsidP="002C080C">
      <w:pPr>
        <w:pStyle w:val="Listenabsatz"/>
        <w:numPr>
          <w:ilvl w:val="0"/>
          <w:numId w:val="4"/>
        </w:numPr>
      </w:pPr>
      <w:r>
        <w:t>Installer ausführen</w:t>
      </w:r>
    </w:p>
    <w:p w14:paraId="4C9F8A8B" w14:textId="423D5341" w:rsidR="00741F6E" w:rsidRPr="00010B7E" w:rsidRDefault="00741F6E" w:rsidP="00010B7E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010B7E">
        <w:rPr>
          <w:sz w:val="24"/>
          <w:szCs w:val="24"/>
          <w:u w:val="single"/>
          <w:lang w:val="en-US"/>
        </w:rPr>
        <w:t>Audio Device Setup:</w:t>
      </w:r>
    </w:p>
    <w:p w14:paraId="733AB84E" w14:textId="45D5F2CB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>Öffne die Sound-Einstellungen.</w:t>
      </w:r>
    </w:p>
    <w:p w14:paraId="422B25EB" w14:textId="328D4AAC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 xml:space="preserve">Setze deine </w:t>
      </w:r>
      <w:r>
        <w:t>‚</w:t>
      </w:r>
      <w:r w:rsidRPr="00741F6E">
        <w:t>normalen’ Audio Geräte (Lautsprecher und Mikrofon).</w:t>
      </w:r>
    </w:p>
    <w:p w14:paraId="5B466D58" w14:textId="139AC870" w:rsidR="00741F6E" w:rsidRPr="00741F6E" w:rsidRDefault="00741F6E" w:rsidP="00010B7E">
      <w:pPr>
        <w:pStyle w:val="Listenabsatz"/>
        <w:numPr>
          <w:ilvl w:val="0"/>
          <w:numId w:val="5"/>
        </w:numPr>
      </w:pPr>
      <w:r w:rsidRPr="00741F6E">
        <w:t>Gehe unter Eingabe zu Geräteeigenschaften.</w:t>
      </w:r>
    </w:p>
    <w:p w14:paraId="2C84C903" w14:textId="28D9B8FA" w:rsidR="00741F6E" w:rsidRDefault="00741F6E" w:rsidP="00010B7E">
      <w:pPr>
        <w:pStyle w:val="Listenabsatz"/>
        <w:numPr>
          <w:ilvl w:val="0"/>
          <w:numId w:val="5"/>
        </w:numPr>
      </w:pPr>
      <w:r w:rsidRPr="00741F6E">
        <w:t>Öffne Zusätzliche Geräteeigenschaften</w:t>
      </w:r>
    </w:p>
    <w:p w14:paraId="5BE4BF78" w14:textId="2DF6ACEE" w:rsidR="00741F6E" w:rsidRDefault="00741F6E" w:rsidP="00010B7E">
      <w:pPr>
        <w:pStyle w:val="Listenabsatz"/>
        <w:numPr>
          <w:ilvl w:val="0"/>
          <w:numId w:val="5"/>
        </w:numPr>
      </w:pPr>
      <w:r>
        <w:t>Gehe zu ‚Abhören‘</w:t>
      </w:r>
    </w:p>
    <w:p w14:paraId="7E0EF291" w14:textId="4C5609B9" w:rsidR="00741F6E" w:rsidRDefault="00010B7E" w:rsidP="00010B7E">
      <w:pPr>
        <w:pStyle w:val="Listenabsatz"/>
        <w:numPr>
          <w:ilvl w:val="0"/>
          <w:numId w:val="5"/>
        </w:numPr>
      </w:pPr>
      <w:r>
        <w:t>Setze das Häkchen bei ‚Dieses Gerät als Wiedergabequelle verwenden‘</w:t>
      </w:r>
    </w:p>
    <w:p w14:paraId="31B3059F" w14:textId="340828E3" w:rsidR="00010B7E" w:rsidRPr="00A874D8" w:rsidRDefault="00A874D8" w:rsidP="00010B7E">
      <w:pPr>
        <w:pStyle w:val="Listenabsatz"/>
        <w:numPr>
          <w:ilvl w:val="0"/>
          <w:numId w:val="5"/>
        </w:numPr>
        <w:rPr>
          <w:lang w:val="en-US"/>
        </w:rPr>
      </w:pPr>
      <w:r w:rsidRPr="00E135F9">
        <w:rPr>
          <w:noProof/>
        </w:rPr>
        <w:drawing>
          <wp:anchor distT="0" distB="0" distL="114300" distR="114300" simplePos="0" relativeHeight="251658240" behindDoc="0" locked="0" layoutInCell="1" allowOverlap="1" wp14:anchorId="7AA277E9" wp14:editId="5DE0249F">
            <wp:simplePos x="0" y="0"/>
            <wp:positionH relativeFrom="page">
              <wp:posOffset>5226685</wp:posOffset>
            </wp:positionH>
            <wp:positionV relativeFrom="paragraph">
              <wp:posOffset>43498</wp:posOffset>
            </wp:positionV>
            <wp:extent cx="2131695" cy="1543050"/>
            <wp:effectExtent l="0" t="0" r="1905" b="0"/>
            <wp:wrapThrough wrapText="bothSides">
              <wp:wrapPolygon edited="0">
                <wp:start x="0" y="0"/>
                <wp:lineTo x="0" y="21333"/>
                <wp:lineTo x="21426" y="21333"/>
                <wp:lineTo x="2142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0B7E" w:rsidRPr="00A874D8">
        <w:rPr>
          <w:lang w:val="en-US"/>
        </w:rPr>
        <w:t xml:space="preserve">Wähle darunter ‚CABLE Input (VB-Audio Virtual </w:t>
      </w:r>
      <w:r w:rsidRPr="00A874D8">
        <w:rPr>
          <w:lang w:val="en-US"/>
        </w:rPr>
        <w:t>Cable) ‘</w:t>
      </w:r>
    </w:p>
    <w:p w14:paraId="7DCF9E6B" w14:textId="668B586D" w:rsidR="00E135F9" w:rsidRPr="00E135F9" w:rsidRDefault="00E135F9" w:rsidP="00010B7E">
      <w:pPr>
        <w:pStyle w:val="Listenabsatz"/>
        <w:numPr>
          <w:ilvl w:val="0"/>
          <w:numId w:val="5"/>
        </w:numPr>
      </w:pPr>
      <w:r w:rsidRPr="00E135F9">
        <w:t xml:space="preserve">Um das </w:t>
      </w:r>
      <w:r>
        <w:t>Soundboard</w:t>
      </w:r>
      <w:r w:rsidRPr="00E135F9">
        <w:t xml:space="preserve"> zu nutzen, muss man </w:t>
      </w:r>
    </w:p>
    <w:p w14:paraId="1589A457" w14:textId="59952781" w:rsidR="00E135F9" w:rsidRPr="00A874D8" w:rsidRDefault="00E135F9" w:rsidP="00E135F9">
      <w:pPr>
        <w:pStyle w:val="Listenabsatz"/>
        <w:ind w:left="1440"/>
        <w:rPr>
          <w:lang w:val="en-US"/>
        </w:rPr>
      </w:pPr>
      <w:r w:rsidRPr="00A874D8">
        <w:rPr>
          <w:lang w:val="en-US"/>
        </w:rPr>
        <w:t xml:space="preserve">‚CABLE Output (VB-Audio Virtual </w:t>
      </w:r>
      <w:r w:rsidR="00A874D8" w:rsidRPr="00A874D8">
        <w:rPr>
          <w:lang w:val="en-US"/>
        </w:rPr>
        <w:t>Cable) ‘</w:t>
      </w:r>
    </w:p>
    <w:p w14:paraId="5F54A392" w14:textId="374E5974" w:rsidR="00A874D8" w:rsidRDefault="00E135F9" w:rsidP="00A874D8">
      <w:pPr>
        <w:pStyle w:val="Listenabsatz"/>
        <w:ind w:left="1440"/>
      </w:pPr>
      <w:r>
        <w:t xml:space="preserve">bei anderen Programmen </w:t>
      </w:r>
      <w:r w:rsidRPr="00E135F9">
        <w:t>als Mikrofon benutzen</w:t>
      </w:r>
      <w:r>
        <w:t>.</w:t>
      </w:r>
    </w:p>
    <w:p w14:paraId="53CA79E7" w14:textId="77777777" w:rsidR="00A874D8" w:rsidRDefault="00A874D8" w:rsidP="00A874D8">
      <w:pPr>
        <w:pStyle w:val="Listenabsatz"/>
        <w:ind w:left="1440"/>
      </w:pPr>
    </w:p>
    <w:p w14:paraId="74273237" w14:textId="77777777" w:rsidR="00A874D8" w:rsidRDefault="00A874D8" w:rsidP="00A874D8">
      <w:pPr>
        <w:pStyle w:val="Listenabsatz"/>
        <w:numPr>
          <w:ilvl w:val="0"/>
          <w:numId w:val="2"/>
        </w:numPr>
        <w:rPr>
          <w:sz w:val="24"/>
          <w:szCs w:val="24"/>
          <w:u w:val="single"/>
          <w:lang w:val="en-US"/>
        </w:rPr>
      </w:pPr>
      <w:r w:rsidRPr="00A874D8">
        <w:rPr>
          <w:sz w:val="24"/>
          <w:szCs w:val="24"/>
          <w:u w:val="single"/>
          <w:lang w:val="en-US"/>
        </w:rPr>
        <w:t>Content:</w:t>
      </w:r>
    </w:p>
    <w:p w14:paraId="5978D6B1" w14:textId="38155FC9" w:rsidR="00A874D8" w:rsidRPr="00A874D8" w:rsidRDefault="00A874D8" w:rsidP="00A874D8">
      <w:pPr>
        <w:pStyle w:val="Listenabsatz"/>
        <w:numPr>
          <w:ilvl w:val="0"/>
          <w:numId w:val="7"/>
        </w:numPr>
        <w:rPr>
          <w:sz w:val="24"/>
          <w:szCs w:val="24"/>
          <w:u w:val="single"/>
        </w:rPr>
      </w:pPr>
      <w:r>
        <w:t>Alle Sounds, die verwendet werden sollen, müssen im Unterverzeichnis „Sounds“ im MP3 Format gespeichert werden.</w:t>
      </w:r>
    </w:p>
    <w:p w14:paraId="27087B43" w14:textId="7909225B" w:rsidR="00A874D8" w:rsidRPr="00A874D8" w:rsidRDefault="00A874D8" w:rsidP="00CE4FCA">
      <w:pPr>
        <w:pStyle w:val="Listenabsatz"/>
        <w:ind w:left="1440"/>
        <w:rPr>
          <w:sz w:val="24"/>
          <w:szCs w:val="24"/>
          <w:u w:val="single"/>
        </w:rPr>
      </w:pPr>
    </w:p>
    <w:p w14:paraId="6DCB808E" w14:textId="77777777" w:rsidR="00A874D8" w:rsidRPr="00E135F9" w:rsidRDefault="00A874D8" w:rsidP="00A874D8">
      <w:pPr>
        <w:pStyle w:val="Listenabsatz"/>
      </w:pPr>
    </w:p>
    <w:p w14:paraId="4EB566D3" w14:textId="79AEB660" w:rsidR="00010B7E" w:rsidRPr="00E135F9" w:rsidRDefault="00010B7E" w:rsidP="00010B7E"/>
    <w:p w14:paraId="5B8276EE" w14:textId="5858EE77" w:rsidR="00010B7E" w:rsidRPr="00E135F9" w:rsidRDefault="00010B7E" w:rsidP="00010B7E"/>
    <w:sectPr w:rsidR="00010B7E" w:rsidRPr="00E13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6DF"/>
    <w:multiLevelType w:val="hybridMultilevel"/>
    <w:tmpl w:val="226CE1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F7B22"/>
    <w:multiLevelType w:val="hybridMultilevel"/>
    <w:tmpl w:val="342ABBC6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3A5042"/>
    <w:multiLevelType w:val="hybridMultilevel"/>
    <w:tmpl w:val="3F24BD82"/>
    <w:lvl w:ilvl="0" w:tplc="0C070013">
      <w:start w:val="1"/>
      <w:numFmt w:val="upperRoman"/>
      <w:lvlText w:val="%1."/>
      <w:lvlJc w:val="righ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106C0"/>
    <w:multiLevelType w:val="hybridMultilevel"/>
    <w:tmpl w:val="5A5A95EE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B654B0"/>
    <w:multiLevelType w:val="hybridMultilevel"/>
    <w:tmpl w:val="3CBED938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7F5E99"/>
    <w:multiLevelType w:val="hybridMultilevel"/>
    <w:tmpl w:val="DD0CD5F4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BD1BA1"/>
    <w:multiLevelType w:val="hybridMultilevel"/>
    <w:tmpl w:val="612E8B78"/>
    <w:lvl w:ilvl="0" w:tplc="0C070013">
      <w:start w:val="1"/>
      <w:numFmt w:val="upperRoman"/>
      <w:lvlText w:val="%1."/>
      <w:lvlJc w:val="righ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7840232">
    <w:abstractNumId w:val="2"/>
  </w:num>
  <w:num w:numId="2" w16cid:durableId="1132791347">
    <w:abstractNumId w:val="0"/>
  </w:num>
  <w:num w:numId="3" w16cid:durableId="1192305270">
    <w:abstractNumId w:val="4"/>
  </w:num>
  <w:num w:numId="4" w16cid:durableId="1303345195">
    <w:abstractNumId w:val="5"/>
  </w:num>
  <w:num w:numId="5" w16cid:durableId="1518812179">
    <w:abstractNumId w:val="3"/>
  </w:num>
  <w:num w:numId="6" w16cid:durableId="1207063059">
    <w:abstractNumId w:val="1"/>
  </w:num>
  <w:num w:numId="7" w16cid:durableId="1053697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B2"/>
    <w:rsid w:val="00010B7E"/>
    <w:rsid w:val="001B72B2"/>
    <w:rsid w:val="002C080C"/>
    <w:rsid w:val="00741F6E"/>
    <w:rsid w:val="00780A64"/>
    <w:rsid w:val="00A34A2C"/>
    <w:rsid w:val="00A874D8"/>
    <w:rsid w:val="00CE4FCA"/>
    <w:rsid w:val="00E1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D6D79"/>
  <w15:chartTrackingRefBased/>
  <w15:docId w15:val="{A99DD2FC-F80F-419B-9FEC-128E2B3A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Wagner</dc:creator>
  <cp:keywords/>
  <dc:description/>
  <cp:lastModifiedBy>Rudolf Wagner</cp:lastModifiedBy>
  <cp:revision>6</cp:revision>
  <dcterms:created xsi:type="dcterms:W3CDTF">2021-08-26T21:47:00Z</dcterms:created>
  <dcterms:modified xsi:type="dcterms:W3CDTF">2023-02-18T22:00:00Z</dcterms:modified>
</cp:coreProperties>
</file>