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5BF00">
      <w:pPr>
        <w:rPr>
          <w:rFonts w:hint="default"/>
        </w:rPr>
      </w:pPr>
      <w:r>
        <w:rPr>
          <w:rFonts w:hint="default"/>
        </w:rPr>
        <w:t xml:space="preserve">HTTP (Hypertext Transfer Protocol) — это прикладной протокол, предназначенный для обмена данными между клиентами (например, браузерами) и серверами. Он регламентирует правила передачи информации и форматы сообщений для взаимодействия между клиентскими приложениями и серверными системами.  </w:t>
      </w:r>
    </w:p>
    <w:p w14:paraId="4933DC66">
      <w:pPr>
        <w:rPr>
          <w:rFonts w:hint="default"/>
        </w:rPr>
      </w:pPr>
    </w:p>
    <w:p w14:paraId="2BA4329C">
      <w:pPr>
        <w:rPr>
          <w:rFonts w:hint="default"/>
        </w:rPr>
      </w:pPr>
      <w:r>
        <w:rPr>
          <w:rFonts w:hint="default"/>
        </w:rPr>
        <w:t xml:space="preserve">Принцип работы HTTP основан на схеме «запрос-ответ»: клиент отправляет серверу запрос на получение конкретного ресурса (например, веб-страницы), а сервер возвращает либо запрошенные данные, либо сообщение об ошибке, если доступ к ресурсу невозможен.  </w:t>
      </w:r>
    </w:p>
    <w:p w14:paraId="75995415">
      <w:pPr>
        <w:rPr>
          <w:rFonts w:hint="default"/>
        </w:rPr>
      </w:pPr>
    </w:p>
    <w:p w14:paraId="10CAC4C2">
      <w:pPr>
        <w:rPr>
          <w:rFonts w:hint="default"/>
        </w:rPr>
      </w:pPr>
      <w:r>
        <w:rPr>
          <w:rFonts w:hint="default"/>
        </w:rPr>
        <w:t xml:space="preserve">Структура HTTP-запроса и ответа:  </w:t>
      </w:r>
    </w:p>
    <w:p w14:paraId="68105E6C">
      <w:pPr>
        <w:rPr>
          <w:rFonts w:hint="default"/>
        </w:rPr>
      </w:pPr>
      <w:r>
        <w:rPr>
          <w:rFonts w:hint="default"/>
        </w:rPr>
        <w:t>Запрос включает:</w:t>
      </w:r>
    </w:p>
    <w:p w14:paraId="1445399C"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Метод — определяет действие, которое должен выполнить сервер (например, GET для получения данных, POST для их отправки);  </w:t>
      </w:r>
    </w:p>
    <w:p w14:paraId="4A9A42B2"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URI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идентификатор запрашиваемого ресурса;  </w:t>
      </w:r>
    </w:p>
    <w:p w14:paraId="1401D41D"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Версия протокола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указывает используемую версию HTTP;  </w:t>
      </w:r>
    </w:p>
    <w:p w14:paraId="6E00A224"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Заголовки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содержат вспомогательные сведения о запросе (например, тип принимаемых данных);  </w:t>
      </w:r>
    </w:p>
    <w:p w14:paraId="2D006BF0"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Тело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необязательная часть, которая может включать передаваемые данные (например, содержимое формы).  </w:t>
      </w:r>
    </w:p>
    <w:p w14:paraId="32AF6988">
      <w:pPr>
        <w:rPr>
          <w:rFonts w:hint="default"/>
        </w:rPr>
      </w:pPr>
    </w:p>
    <w:p w14:paraId="3C1B4407">
      <w:pPr>
        <w:rPr>
          <w:rFonts w:hint="default"/>
        </w:rPr>
      </w:pPr>
      <w:r>
        <w:rPr>
          <w:rFonts w:hint="default"/>
        </w:rPr>
        <w:t xml:space="preserve">Ключевые компоненты запроса:  </w:t>
      </w:r>
    </w:p>
    <w:p w14:paraId="22988205"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Метод запроса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определяет тип операции:  </w:t>
      </w:r>
    </w:p>
    <w:p w14:paraId="667CF3C8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GET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получение данных (например, загрузка страницы);  </w:t>
      </w:r>
    </w:p>
    <w:p w14:paraId="5B0E7EFF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POST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отправка данных (например, передача формы);  </w:t>
      </w:r>
    </w:p>
    <w:p w14:paraId="50245072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PUT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полное обновление ресурса;  </w:t>
      </w:r>
    </w:p>
    <w:p w14:paraId="11692420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PATCH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частичное обновление;  </w:t>
      </w:r>
    </w:p>
    <w:p w14:paraId="6BB810FC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DELETE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удаление данных.  </w:t>
      </w:r>
    </w:p>
    <w:p w14:paraId="007452CF">
      <w:pPr>
        <w:rPr>
          <w:rFonts w:hint="default"/>
        </w:rPr>
      </w:pPr>
    </w:p>
    <w:p w14:paraId="14BB0006">
      <w:pPr>
        <w:rPr>
          <w:rFonts w:hint="default"/>
        </w:rPr>
      </w:pPr>
      <w:r>
        <w:rPr>
          <w:rFonts w:hint="default"/>
        </w:rPr>
        <w:t xml:space="preserve">   Балансировщики нагрузки анализируют метод, чтобы распределить запросы. Например, GET-запросы могут направляться на кеширующие серверы, а POST — на защищённые.  </w:t>
      </w:r>
    </w:p>
    <w:p w14:paraId="6A701C7F">
      <w:pPr>
        <w:rPr>
          <w:rFonts w:hint="default"/>
        </w:rPr>
      </w:pPr>
    </w:p>
    <w:p w14:paraId="677FC68B"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URI и Query String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указывают путь к ресурсу и параметры запроса:  </w:t>
      </w:r>
    </w:p>
    <w:p w14:paraId="7EEEDD1B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URI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адрес ресурса</w:t>
      </w:r>
    </w:p>
    <w:p w14:paraId="41335110">
      <w:pPr>
        <w:rPr>
          <w:rFonts w:hint="default"/>
          <w:lang w:val="en-US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Query String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параметры после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?</w:t>
      </w:r>
      <w:r>
        <w:rPr>
          <w:rFonts w:hint="default"/>
          <w:lang w:val="en-US"/>
        </w:rPr>
        <w:t xml:space="preserve"> </w:t>
      </w:r>
    </w:p>
    <w:p w14:paraId="2421E8A1">
      <w:pPr>
        <w:rPr>
          <w:rFonts w:hint="default"/>
        </w:rPr>
      </w:pPr>
    </w:p>
    <w:p w14:paraId="4C50481A">
      <w:pPr>
        <w:rPr>
          <w:rFonts w:hint="default"/>
        </w:rPr>
      </w:pPr>
      <w:r>
        <w:rPr>
          <w:rFonts w:hint="default"/>
        </w:rPr>
        <w:t xml:space="preserve">   Балансировщики используют URI для маршрутизации. Например, запросы к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/api/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могут перенаправляться на одни серверы, а к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/images/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на оптимизированные для медиа.  </w:t>
      </w:r>
    </w:p>
    <w:p w14:paraId="66E16A2F">
      <w:pPr>
        <w:rPr>
          <w:rFonts w:hint="default"/>
        </w:rPr>
      </w:pPr>
    </w:p>
    <w:p w14:paraId="25344BA1"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Заголовки (Headers)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содержат метаданные запроса:  </w:t>
      </w:r>
    </w:p>
    <w:p w14:paraId="64480309">
      <w:pPr>
        <w:rPr>
          <w:rFonts w:hint="default"/>
        </w:rPr>
      </w:pPr>
      <w:r>
        <w:rPr>
          <w:rFonts w:hint="default"/>
        </w:rPr>
        <w:t xml:space="preserve">   - Источник запроса;  </w:t>
      </w:r>
    </w:p>
    <w:p w14:paraId="0BA2853D">
      <w:pPr>
        <w:rPr>
          <w:rFonts w:hint="default"/>
        </w:rPr>
      </w:pPr>
      <w:r>
        <w:rPr>
          <w:rFonts w:hint="default"/>
        </w:rPr>
        <w:t xml:space="preserve">   - Информация о клиенте (браузер, ОС);  </w:t>
      </w:r>
    </w:p>
    <w:p w14:paraId="17E6F5CA">
      <w:pPr>
        <w:rPr>
          <w:rFonts w:hint="default"/>
        </w:rPr>
      </w:pPr>
      <w:r>
        <w:rPr>
          <w:rFonts w:hint="default"/>
        </w:rPr>
        <w:t xml:space="preserve">   - Поддерживаемые форматы данных;  </w:t>
      </w:r>
    </w:p>
    <w:p w14:paraId="1DB0EC6D">
      <w:pPr>
        <w:rPr>
          <w:rFonts w:hint="default"/>
        </w:rPr>
      </w:pPr>
      <w:r>
        <w:rPr>
          <w:rFonts w:hint="default"/>
        </w:rPr>
        <w:t xml:space="preserve">   - Данные аутентификации.  </w:t>
      </w:r>
    </w:p>
    <w:p w14:paraId="6C4AFFED">
      <w:pPr>
        <w:rPr>
          <w:rFonts w:hint="default"/>
        </w:rPr>
      </w:pPr>
    </w:p>
    <w:p w14:paraId="3C0CCDAF">
      <w:pPr>
        <w:rPr>
          <w:rFonts w:hint="default"/>
        </w:rPr>
      </w:pPr>
      <w:r>
        <w:rPr>
          <w:rFonts w:hint="default"/>
        </w:rPr>
        <w:t xml:space="preserve">   Балансировщики могут учитывать заголовки для оптимизации маршрутизации. Например, запросы с мобильных устройств могут направляться на серверы с мобильной версией сайта.  </w:t>
      </w:r>
    </w:p>
    <w:p w14:paraId="78BF5E11">
      <w:pPr>
        <w:rPr>
          <w:rFonts w:hint="default"/>
        </w:rPr>
      </w:pPr>
    </w:p>
    <w:p w14:paraId="194EA786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Примеры заголовков: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</w:t>
      </w:r>
    </w:p>
    <w:p w14:paraId="74BC1B69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Host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имя сервера (обязателен в HTTP/1.1);  </w:t>
      </w:r>
    </w:p>
    <w:p w14:paraId="308A22CB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Content-Type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тип данных (например,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application/json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);  </w:t>
      </w:r>
    </w:p>
    <w:p w14:paraId="281F2D0C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Authorization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токен доступа;  </w:t>
      </w:r>
    </w:p>
    <w:p w14:paraId="5F9F5ED3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User-Agent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информация о клиенте;  </w:t>
      </w:r>
    </w:p>
    <w:p w14:paraId="4AE1C9C8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Cookie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данные сессии.  </w:t>
      </w:r>
    </w:p>
    <w:p w14:paraId="5C793A4B">
      <w:pPr>
        <w:rPr>
          <w:rFonts w:hint="default"/>
        </w:rPr>
      </w:pPr>
    </w:p>
    <w:p w14:paraId="0B6659FA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Особенности: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</w:t>
      </w:r>
    </w:p>
    <w:p w14:paraId="41B93464">
      <w:pPr>
        <w:rPr>
          <w:rFonts w:hint="default"/>
        </w:rPr>
      </w:pPr>
      <w:r>
        <w:rPr>
          <w:rFonts w:hint="default"/>
        </w:rPr>
        <w:t xml:space="preserve">   - Передаются в текстовом формате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ключ: значение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;  </w:t>
      </w:r>
    </w:p>
    <w:p w14:paraId="0C49C128">
      <w:pPr>
        <w:rPr>
          <w:rFonts w:hint="default"/>
        </w:rPr>
      </w:pPr>
      <w:r>
        <w:rPr>
          <w:rFonts w:hint="default"/>
        </w:rPr>
        <w:t xml:space="preserve">   - Большой объём заголовков может замедлить обработку.  </w:t>
      </w:r>
    </w:p>
    <w:p w14:paraId="1554912D">
      <w:pPr>
        <w:rPr>
          <w:rFonts w:hint="default"/>
        </w:rPr>
      </w:pPr>
    </w:p>
    <w:p w14:paraId="5640E0B5"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Тело запроса (Body)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— содержит передаваемые данные (например, JSON, файлы). Используется в методах POST, PUT, PATCH.  </w:t>
      </w:r>
    </w:p>
    <w:p w14:paraId="5A6FF64B">
      <w:pPr>
        <w:rPr>
          <w:rFonts w:hint="default"/>
        </w:rPr>
      </w:pPr>
    </w:p>
    <w:p w14:paraId="2A6B104F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Особенности: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</w:t>
      </w:r>
    </w:p>
    <w:p w14:paraId="0201B461">
      <w:pPr>
        <w:rPr>
          <w:rFonts w:hint="default"/>
        </w:rPr>
      </w:pPr>
      <w:r>
        <w:rPr>
          <w:rFonts w:hint="default"/>
        </w:rPr>
        <w:t xml:space="preserve">   - Форматы: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application/json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multipart/form-data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(для файлов) и др.;  </w:t>
      </w:r>
    </w:p>
    <w:p w14:paraId="420F059A">
      <w:pPr>
        <w:rPr>
          <w:rFonts w:hint="default"/>
        </w:rPr>
      </w:pPr>
      <w:r>
        <w:rPr>
          <w:rFonts w:hint="default"/>
        </w:rPr>
        <w:t xml:space="preserve">   - GET-запросы не используют тело.  </w:t>
      </w:r>
    </w:p>
    <w:p w14:paraId="4DD01B29">
      <w:pPr>
        <w:rPr>
          <w:rFonts w:hint="default"/>
        </w:rPr>
      </w:pPr>
    </w:p>
    <w:p w14:paraId="4051983E">
      <w:pPr>
        <w:rPr>
          <w:rFonts w:hint="default"/>
        </w:rPr>
      </w:pPr>
      <w:r>
        <w:rPr>
          <w:rFonts w:hint="default"/>
        </w:rPr>
        <w:t xml:space="preserve">   Балансировщики редко анализируют тело из-за нагрузки, но в некоторых случаях могут учитывать:  </w:t>
      </w:r>
    </w:p>
    <w:p w14:paraId="274514E1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Content-Type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для маршрутизации (например, JSON vs XML API);  </w:t>
      </w:r>
    </w:p>
    <w:p w14:paraId="47AA06A3">
      <w:r>
        <w:rPr>
          <w:rFonts w:hint="default"/>
        </w:rPr>
        <w:t xml:space="preserve">   - Конкретные поля данных для сложной логики (например, A/B-тестирование).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2025-05-14T13:52:26Z</dcterms:created>
  <dc:creator>silve</dc:creator>
  <cp:lastModifiedBy>silve</cp:lastModifiedBy>
  <dcterms:modified xsi:type="dcterms:W3CDTF">2025-05-14T14:06:20Z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AD0195971F994EE89B8906626EEA9E7C_12</vt:lpwstr>
  </property>
</Properties>
</file>