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The Historical Trajectory of Goju-ryu Karate: A Lineage of Notable Senseis</w:t>
      </w:r>
    </w:p>
    <w:p>
      <w:pPr>
        <w:pStyle w:val="Heading2"/>
        <w:bidi w:val="0"/>
        <w:jc w:val="start"/>
        <w:rPr/>
      </w:pPr>
      <w:r>
        <w:rPr/>
        <w:t>Introduction: The "Hard-Soft" Way</w:t>
      </w:r>
    </w:p>
    <w:p>
      <w:pPr>
        <w:pStyle w:val="BodyText"/>
        <w:bidi w:val="0"/>
        <w:ind w:hanging="0" w:start="0" w:end="0"/>
        <w:jc w:val="start"/>
        <w:rPr/>
      </w:pPr>
      <w:r>
        <w:rPr/>
        <w:t xml:space="preserve">Goju-ryu Karate, a martial art that originated in Okinawa, Japan, in the early 1900s, has evolved into one of the most globally recognized and popular karate styles. The essence of Goju-ryu is encapsulated in its name, which translates to "hard-soft style" in Japanese. This designation reflects the distinctive integration of forceful, linear techniques ("go") with yielding, circular movements ("ju") that characterize its combat approach. Beyond its physical manifestations, this duality extends to a profound philosophical principle, advocating for balance and harmony in both martial practice and daily life.   </w:t>
      </w:r>
    </w:p>
    <w:p>
      <w:pPr>
        <w:pStyle w:val="BodyText"/>
        <w:bidi w:val="0"/>
        <w:ind w:hanging="0" w:start="0" w:end="0"/>
        <w:jc w:val="start"/>
        <w:rPr/>
      </w:pPr>
      <w:r>
        <w:rPr/>
        <w:t xml:space="preserve">The historical roots of Goju-ryu are deeply intertwined with the martial traditions of Okinawa, specifically the indigenous fighting arts known as "Te" (including regional variations such as Naha-te), and the profound influence of Chinese Kung Fu. A particularly significant contribution came from the Fujian White Crane style of Chinese martial arts, which played a foundational role in shaping Goju-ryu's unique blend of techniques. This report will meticulously trace the historical development of Goju-ryu karate, highlighting the pivotal roles of its most influential senseis. By examining their individual contributions, teaching methodologies, and philosophical insights, this analysis aims to provide a comprehensive understanding of how Goju-ryu evolved from its Okinawan origins into a globally recognized martial art.   </w:t>
      </w:r>
    </w:p>
    <w:p>
      <w:pPr>
        <w:pStyle w:val="Heading2"/>
        <w:bidi w:val="0"/>
        <w:jc w:val="start"/>
        <w:rPr/>
      </w:pPr>
      <w:r>
        <w:rPr/>
        <w:t>Chapter 1: The Architect of Naha-te – Kanryo Higaonna (1853-1915)</w:t>
      </w:r>
    </w:p>
    <w:p>
      <w:pPr>
        <w:pStyle w:val="BodyText"/>
        <w:bidi w:val="0"/>
        <w:ind w:hanging="0" w:start="0" w:end="0"/>
        <w:jc w:val="start"/>
        <w:rPr/>
      </w:pPr>
      <w:r>
        <w:rPr/>
        <w:t xml:space="preserve">Kanryo Higaonna is widely regarded as a foundational figure in the lineage of Goju-ryu, primarily for his pivotal role in developing Naha-te, the precursor style. Born in Naha, Okinawa, in 1853, Higaonna embarked on his martial arts journey in the early 1860s, studying the local Okinawan martial arts, then simply referred to as "Te". His early training under Arakaki Seisho laid the groundwork for his future mastery, and he quickly gained a reputation for his exceptional suppleness and agility, despite his modest physical stature.   </w:t>
      </w:r>
    </w:p>
    <w:p>
      <w:pPr>
        <w:pStyle w:val="Heading3"/>
        <w:bidi w:val="0"/>
        <w:jc w:val="start"/>
        <w:rPr/>
      </w:pPr>
      <w:r>
        <w:rPr/>
        <w:t>The Transformative Journey to Fuzhou, China</w:t>
      </w:r>
    </w:p>
    <w:p>
      <w:pPr>
        <w:pStyle w:val="BodyText"/>
        <w:bidi w:val="0"/>
        <w:ind w:hanging="0" w:start="0" w:end="0"/>
        <w:jc w:val="start"/>
        <w:rPr/>
      </w:pPr>
      <w:r>
        <w:rPr/>
        <w:t xml:space="preserve">A defining period in Higaonna's development was his extensive travel to Fuzhou in Fujian Province, China, which occurred between approximately 1869 and 1873. He spent at least several years, with some accounts suggesting up to 14 years, immersed in the study of various Chinese martial arts under multiple masters. His most significant tutelage was under Ru Ru Ko (also known as Ryu Ryu Ko or Xie Zhongxiang), a renowned master of Fujian White Crane Kung Fu.   </w:t>
      </w:r>
    </w:p>
    <w:p>
      <w:pPr>
        <w:pStyle w:val="BodyText"/>
        <w:bidi w:val="0"/>
        <w:ind w:hanging="0" w:start="0" w:end="0"/>
        <w:jc w:val="start"/>
        <w:rPr/>
      </w:pPr>
      <w:r>
        <w:rPr/>
        <w:t xml:space="preserve">Higaonna's apprenticeship under Ru Ru Ko was characterized by its demanding nature. He spent years performing household chores and demonstrating unwavering dedication before being formally accepted as a personal disciple. This rigorous period was indispensable for Higaonna to assimilate the "inner teachings" of the Chinese system, encompassing both empty-hand forms and weapon arts. The extensive time Higaonna dedicated to training in China under masters like Ru Ru Ko was not merely an influence; it was a transformative experience that fundamentally shaped his martial art. This direct engagement led to the integration of "hard" (Go) and "soft" (Ju) techniques, which subsequently became the defining characteristic of Naha-te and, by extension, Goju-ryu. This period in China represents the origin point for the core hard-soft philosophy that distinguishes Goju-ryu.   </w:t>
      </w:r>
    </w:p>
    <w:p>
      <w:pPr>
        <w:pStyle w:val="BodyText"/>
        <w:bidi w:val="0"/>
        <w:ind w:hanging="0" w:start="0" w:end="0"/>
        <w:jc w:val="start"/>
        <w:rPr/>
      </w:pPr>
      <w:r>
        <w:rPr/>
        <w:t xml:space="preserve">The practice of requiring an apprentice to perform extensive household duties and demonstrate profound commitment before receiving formal martial instruction, as seen in Higaonna's training under Ru Ru Ko, illustrates a deeply ingrained pedagogical pattern. This "gatekeeper" approach, prioritizing character and perseverance over immediate technical aptitude, was likely adopted by Higaonna himself when teaching Chojun Miyagi and subsequently by Miyagi in his own dojo. This highlights a cultural emphasis on moral development and unwavering dedication as essential prerequisites for achieving true mastery in traditional Okinawan martial arts.   </w:t>
      </w:r>
    </w:p>
    <w:p>
      <w:pPr>
        <w:pStyle w:val="Heading3"/>
        <w:bidi w:val="0"/>
        <w:jc w:val="start"/>
        <w:rPr/>
      </w:pPr>
      <w:r>
        <w:rPr/>
        <w:t>Return to Okinawa and the Establishment of Naha-te</w:t>
      </w:r>
    </w:p>
    <w:p>
      <w:pPr>
        <w:pStyle w:val="BodyText"/>
        <w:bidi w:val="0"/>
        <w:ind w:hanging="0" w:start="0" w:end="0"/>
        <w:jc w:val="start"/>
        <w:rPr/>
      </w:pPr>
      <w:r>
        <w:rPr/>
        <w:t xml:space="preserve">Upon his return to Okinawa in the 1880s, Higaonna began teaching the martial arts he had meticulously learned and refined, primarily in the Naha region. His distinctive style, which uniquely integrated both   </w:t>
      </w:r>
    </w:p>
    <w:p>
      <w:pPr>
        <w:pStyle w:val="BodyText"/>
        <w:bidi w:val="0"/>
        <w:ind w:hanging="0" w:start="0" w:end="0"/>
        <w:jc w:val="start"/>
        <w:rPr/>
      </w:pPr>
      <w:r>
        <w:rPr>
          <w:i/>
        </w:rPr>
        <w:t>go-no</w:t>
      </w:r>
      <w:r>
        <w:rPr/>
        <w:t xml:space="preserve"> (hard) and </w:t>
      </w:r>
      <w:r>
        <w:rPr>
          <w:i/>
        </w:rPr>
        <w:t>ju-no</w:t>
      </w:r>
      <w:r>
        <w:rPr/>
        <w:t xml:space="preserve"> (soft) techniques, rapidly gained prominence and became so influential that the name "Naha-te" became synonymous with his system. In 1905, he further expanded his reach by beginning to teach publicly at the Naha Commercial School.   </w:t>
      </w:r>
    </w:p>
    <w:p>
      <w:pPr>
        <w:pStyle w:val="BodyText"/>
        <w:bidi w:val="0"/>
        <w:ind w:hanging="0" w:start="0" w:end="0"/>
        <w:jc w:val="start"/>
        <w:rPr/>
      </w:pPr>
      <w:r>
        <w:rPr/>
        <w:t xml:space="preserve">Higaonna was particularly renowned for his powerful execution of the Sanchin kata, a foundational form that emphasized precise movements, controlled breathing, and the cultivation of internal strength. He transmitted nine empty-hand kata that he had learned from Ru Ru Ko, including Sanchin, Saifa, Seiyunchin, Sanseiryu, Shisochin, Seipai, Seisan, Kururunfa, and Suparinpei. Higaonna's unwavering dedication to technical perfection and his profound understanding of Eastern philosophies profoundly reshaped the martial landscape of his era. He effectively laid the foundational principles of what would later be formalized as Goju-ryu, characterized by its emphasis on a balanced integration of hard and soft techniques and rigorous physical conditioning.   </w:t>
      </w:r>
    </w:p>
    <w:p>
      <w:pPr>
        <w:pStyle w:val="BodyText"/>
        <w:bidi w:val="0"/>
        <w:ind w:hanging="0" w:start="0" w:end="0"/>
        <w:jc w:val="start"/>
        <w:rPr/>
      </w:pPr>
      <w:r>
        <w:rPr/>
        <w:t xml:space="preserve">At a time when Okinawan martial arts were often practiced in secrecy or lacked formal definition, Higaonna's systematic teaching approach and the clear identification of his style as "Naha-te" represented a crucial step toward formalization. This structured approach provided a robust foundation upon which Chojun Miyagi could subsequently build Goju-ryu. This endeavor was instrumental in ensuring the preservation and coherent transmission of these unique Okinawan-Chinese martial traditions to future generations, preventing their potential fragmentation or disappearance.   </w:t>
      </w:r>
    </w:p>
    <w:p>
      <w:pPr>
        <w:pStyle w:val="Heading2"/>
        <w:bidi w:val="0"/>
        <w:jc w:val="start"/>
        <w:rPr/>
      </w:pPr>
      <w:r>
        <w:rPr/>
        <w:t>Chapter 2: The Founder of Goju-ryu – Chojun Miyagi (1888-1953)</w:t>
      </w:r>
    </w:p>
    <w:p>
      <w:pPr>
        <w:pStyle w:val="BodyText"/>
        <w:bidi w:val="0"/>
        <w:ind w:hanging="0" w:start="0" w:end="0"/>
        <w:jc w:val="start"/>
        <w:rPr/>
      </w:pPr>
      <w:r>
        <w:rPr/>
        <w:t xml:space="preserve">Chojun Miyagi stands as the undisputed founder of Goju-ryu karate, building upon the foundational work of his esteemed teacher, Kanryo Higaonna. Born on April 25, 1888, in Naha, Okinawa, Miyagi began his martial arts training at the young age of eleven under Ryu Ko Aragaki. At fourteen or fifteen, Aragaki introduced him to Kanryo Higaonna, marking the beginning of a profound apprenticeship. Miyagi trained under Higaonna from 1902 until his teacher's passing in 1915 or 1916. He was one of the few students who could withstand the severe and demanding training regimen, demonstrating exceptional perseverance and dedication.   </w:t>
      </w:r>
    </w:p>
    <w:p>
      <w:pPr>
        <w:pStyle w:val="Heading3"/>
        <w:bidi w:val="0"/>
        <w:jc w:val="start"/>
        <w:rPr/>
      </w:pPr>
      <w:r>
        <w:rPr/>
        <w:t>Apprenticeship under Kanryo Higaonna and Further Chinese Martial Arts Research</w:t>
      </w:r>
    </w:p>
    <w:p>
      <w:pPr>
        <w:pStyle w:val="BodyText"/>
        <w:bidi w:val="0"/>
        <w:ind w:hanging="0" w:start="0" w:end="0"/>
        <w:jc w:val="start"/>
        <w:rPr/>
      </w:pPr>
      <w:r>
        <w:rPr/>
        <w:t xml:space="preserve">Following Higaonna's death, Miyagi continued his personal martial arts development, undertaking multiple journeys to China, beginning in 1915. During these travels, he delved deeper into various Chinese martial arts, with a particular focus on Fujian White Crane and Shaolin Chuan. His research extended to exploring internal systems and specialized breathing techniques, which would later become hallmarks of Goju-ryu.   </w:t>
      </w:r>
    </w:p>
    <w:p>
      <w:pPr>
        <w:pStyle w:val="Heading3"/>
        <w:bidi w:val="0"/>
        <w:jc w:val="start"/>
        <w:rPr/>
      </w:pPr>
      <w:r>
        <w:rPr/>
        <w:t>The Formalization and Naming of "Goju-ryu" and its Philosophical Underpinnings</w:t>
      </w:r>
    </w:p>
    <w:p>
      <w:pPr>
        <w:pStyle w:val="BodyText"/>
        <w:bidi w:val="0"/>
        <w:ind w:hanging="0" w:start="0" w:end="0"/>
        <w:jc w:val="start"/>
        <w:rPr/>
      </w:pPr>
      <w:r>
        <w:rPr/>
        <w:t xml:space="preserve">In 1930, Miyagi formally bestowed the name "Goju-ryu," or "Hard-Soft Style," upon his martial art. This name was directly inspired by a passage from the   </w:t>
      </w:r>
    </w:p>
    <w:p>
      <w:pPr>
        <w:pStyle w:val="BodyText"/>
        <w:bidi w:val="0"/>
        <w:ind w:hanging="0" w:start="0" w:end="0"/>
        <w:jc w:val="start"/>
        <w:rPr/>
      </w:pPr>
      <w:r>
        <w:rPr>
          <w:i/>
        </w:rPr>
        <w:t>Bubishi</w:t>
      </w:r>
      <w:r>
        <w:rPr/>
        <w:t xml:space="preserve">, an ancient Chinese martial arts text, which states: "Ho wa Gōjū wa Donto su" ("the way of inhaling and exhaling is hardness and softness"). Miyagi articulated Goju-ryu as a comprehensive system designed to foster physical health, mental fortitude, and moral uprightness. His core philosophical tenets were encapsulated in principles such as: "Do not be struck by others," "Do not strike others," and "The principle is the peace without incident". He consistently emphasized the paramount importance of character development, mental discipline, and the cultivation of intellect preceding physical strength.   </w:t>
      </w:r>
    </w:p>
    <w:p>
      <w:pPr>
        <w:pStyle w:val="BodyText"/>
        <w:bidi w:val="0"/>
        <w:ind w:hanging="0" w:start="0" w:end="0"/>
        <w:jc w:val="start"/>
        <w:rPr/>
      </w:pPr>
      <w:r>
        <w:rPr/>
        <w:t xml:space="preserve">Miyagi's work represents a critical bridge in the evolution of karate. While he deeply respected and inherited the traditional techniques and philosophies of Naha-te and Chinese martial arts, he also actively modernized and formalized the art for broader dissemination and acceptance within Japanese society. This strategic adaptation allowed Goju-ryu to transcend its origins as a secretive, localized fighting method and gain recognition as a legitimate, structured discipline.   </w:t>
      </w:r>
    </w:p>
    <w:p>
      <w:pPr>
        <w:pStyle w:val="Heading3"/>
        <w:bidi w:val="0"/>
        <w:jc w:val="start"/>
        <w:rPr/>
      </w:pPr>
      <w:r>
        <w:rPr/>
        <w:t>Development of Core Kata and Teaching Methodologies</w:t>
      </w:r>
    </w:p>
    <w:p>
      <w:pPr>
        <w:pStyle w:val="BodyText"/>
        <w:bidi w:val="0"/>
        <w:ind w:hanging="0" w:start="0" w:end="0"/>
        <w:jc w:val="start"/>
        <w:rPr/>
      </w:pPr>
      <w:r>
        <w:rPr/>
        <w:t xml:space="preserve">Throughout his life, Miyagi continuously refined and developed Goju-ryu. He introduced the   </w:t>
      </w:r>
    </w:p>
    <w:p>
      <w:pPr>
        <w:pStyle w:val="BodyText"/>
        <w:bidi w:val="0"/>
        <w:ind w:hanging="0" w:start="0" w:end="0"/>
        <w:jc w:val="start"/>
        <w:rPr/>
      </w:pPr>
      <w:r>
        <w:rPr>
          <w:i/>
        </w:rPr>
        <w:t>Junbi-undo</w:t>
      </w:r>
      <w:r>
        <w:rPr/>
        <w:t xml:space="preserve"> (preparatory exercises) and, around 1940, collaborated with Shoshin Nagamine to create the fundamental kata, </w:t>
      </w:r>
      <w:r>
        <w:rPr>
          <w:i/>
        </w:rPr>
        <w:t>Gekisai Dai Ichi</w:t>
      </w:r>
      <w:r>
        <w:rPr/>
        <w:t xml:space="preserve"> and </w:t>
      </w:r>
      <w:r>
        <w:rPr>
          <w:i/>
        </w:rPr>
        <w:t>Dai Ni</w:t>
      </w:r>
      <w:r>
        <w:rPr/>
        <w:t xml:space="preserve">. These kata were specifically designed to standardize basic karate forms for middle school students, making the art more accessible for educational integration. Miyagi also developed   </w:t>
      </w:r>
    </w:p>
    <w:p>
      <w:pPr>
        <w:pStyle w:val="BodyText"/>
        <w:bidi w:val="0"/>
        <w:ind w:hanging="0" w:start="0" w:end="0"/>
        <w:jc w:val="start"/>
        <w:rPr/>
      </w:pPr>
      <w:r>
        <w:rPr>
          <w:i/>
        </w:rPr>
        <w:t>Tensho</w:t>
      </w:r>
      <w:r>
        <w:rPr/>
        <w:t xml:space="preserve"> and a revised version of </w:t>
      </w:r>
      <w:r>
        <w:rPr>
          <w:i/>
        </w:rPr>
        <w:t>Sanchin</w:t>
      </w:r>
      <w:r>
        <w:rPr/>
        <w:t xml:space="preserve">, two pivotal kata within the Goju-ryu curriculum.   </w:t>
      </w:r>
    </w:p>
    <w:p>
      <w:pPr>
        <w:pStyle w:val="BodyText"/>
        <w:bidi w:val="0"/>
        <w:ind w:hanging="0" w:start="0" w:end="0"/>
        <w:jc w:val="start"/>
        <w:rPr/>
      </w:pPr>
      <w:r>
        <w:rPr/>
        <w:t xml:space="preserve">His teaching methodology was notably stringent. New students often underwent 3 to 5 years of training before being introduced to </w:t>
      </w:r>
      <w:r>
        <w:rPr>
          <w:i/>
        </w:rPr>
        <w:t>Sanchin</w:t>
      </w:r>
      <w:r>
        <w:rPr/>
        <w:t xml:space="preserve">, after which they would focus almost exclusively on this single kata for another 2 to 3 years. This rigorous approach underscored the foundational importance of   </w:t>
      </w:r>
    </w:p>
    <w:p>
      <w:pPr>
        <w:pStyle w:val="BodyText"/>
        <w:bidi w:val="0"/>
        <w:ind w:hanging="0" w:start="0" w:end="0"/>
        <w:jc w:val="start"/>
        <w:rPr/>
      </w:pPr>
      <w:r>
        <w:rPr>
          <w:i/>
        </w:rPr>
        <w:t>Sanchin</w:t>
      </w:r>
      <w:r>
        <w:rPr/>
        <w:t xml:space="preserve"> in his curriculum, emphasizing deep understanding and mastery over superficial breadth. Miyagi also placed significant emphasis on proper breathing techniques, known as Ibuki, as an integral component of training.   </w:t>
      </w:r>
    </w:p>
    <w:p>
      <w:pPr>
        <w:pStyle w:val="Heading3"/>
        <w:bidi w:val="0"/>
        <w:jc w:val="start"/>
        <w:rPr/>
      </w:pPr>
      <w:r>
        <w:rPr/>
        <w:t>Efforts to Promote and Standardize Karate in Japan and Internationally</w:t>
      </w:r>
    </w:p>
    <w:p>
      <w:pPr>
        <w:pStyle w:val="BodyText"/>
        <w:bidi w:val="0"/>
        <w:ind w:hanging="0" w:start="0" w:end="0"/>
        <w:jc w:val="start"/>
        <w:rPr/>
      </w:pPr>
      <w:r>
        <w:rPr/>
        <w:t xml:space="preserve">Miyagi was a fervent advocate for Goju-ryu, actively promoting the art through demonstrations in mainland Japan. His efforts were instrumental in the introduction of karate into the Japanese school system and its formal registration with the Dai Nippon Butoku Kai, a prominent martial arts organization in Japan. He performed demonstrations for esteemed figures, including Prince Hirohito (who later became Emperor) in 1921 and Prince Chichibu in 1925, significantly elevating karate's profile.   </w:t>
      </w:r>
    </w:p>
    <w:p>
      <w:pPr>
        <w:pStyle w:val="BodyText"/>
        <w:bidi w:val="0"/>
        <w:ind w:hanging="0" w:start="0" w:end="0"/>
        <w:jc w:val="start"/>
        <w:rPr/>
      </w:pPr>
      <w:r>
        <w:rPr/>
        <w:t xml:space="preserve">His vision for Goju-ryu extended beyond Japan. Miyagi traveled to Hawaii in 1934 to promote karate and spent two months in Shanghai in 1936 for further study of Chinese martial arts. In recognition of his contributions, he received a commendation from the Butokukai for his kata in 1937. Miyagi's extensive travels and public demonstrations in mainland Japan and Hawaii reveal a clear, proactive vision for the global dissemination of Goju-ryu, even before his passing. He explicitly "envisioned the development of Naha-te not only in Japan but also around the world". This foresight directly influenced his senior students to continue his mission, which ultimately led to the widespread international proliferation of Goju-ryu after his death.   </w:t>
      </w:r>
    </w:p>
    <w:p>
      <w:pPr>
        <w:pStyle w:val="Heading3"/>
        <w:bidi w:val="0"/>
        <w:jc w:val="start"/>
        <w:rPr/>
      </w:pPr>
      <w:r>
        <w:rPr/>
        <w:t>Impact of World War II and the Preservation of the Art</w:t>
      </w:r>
    </w:p>
    <w:p>
      <w:pPr>
        <w:pStyle w:val="BodyText"/>
        <w:bidi w:val="0"/>
        <w:ind w:hanging="0" w:start="0" w:end="0"/>
        <w:jc w:val="start"/>
        <w:rPr/>
      </w:pPr>
      <w:r>
        <w:rPr/>
        <w:t xml:space="preserve">The tumultuous period of World War II presented significant challenges for martial arts practice in Okinawa, as karate was effectively banned under American occupation. Despite this adversity, Miyagi continued to teach Goju-ryu in secret to a small, dedicated group of students, ensuring the preservation of the art during a critical time. Following the war, Goju-ryu experienced a resurgence in popularity and was officially recognized as a distinct style. Miyagi resumed teaching in his garden dojo, where he began to mentor An'ichi Miyagi (no relation), a promising young student whom he groomed to succeed him.   </w:t>
      </w:r>
    </w:p>
    <w:p>
      <w:pPr>
        <w:pStyle w:val="BodyText"/>
        <w:bidi w:val="0"/>
        <w:ind w:hanging="0" w:start="0" w:end="0"/>
        <w:jc w:val="start"/>
        <w:rPr/>
      </w:pPr>
      <w:r>
        <w:rPr/>
        <w:t xml:space="preserve">Miyagi's philosophical emphasis on "cultivating intellect before strength" and his guiding principle of "peace without incident" , coupled with his strong focus on character development , signify a profound evolution in the understanding of karate. This indicates a transformation of the martial art from a mere combat technique (   </w:t>
      </w:r>
    </w:p>
    <w:p>
      <w:pPr>
        <w:pStyle w:val="BodyText"/>
        <w:bidi w:val="0"/>
        <w:jc w:val="start"/>
        <w:rPr/>
      </w:pPr>
      <w:r>
        <w:rPr>
          <w:i/>
        </w:rPr>
        <w:t>jutsu</w:t>
      </w:r>
      <w:r>
        <w:rPr/>
        <w:t>) into a holistic "way of life" (</w:t>
      </w:r>
      <w:r>
        <w:rPr>
          <w:i/>
        </w:rPr>
        <w:t>do</w:t>
      </w:r>
      <w:r>
        <w:rPr/>
        <w:t>). This philosophical deepening was essential for karate to gain respect and facilitate its integration into educational and broader societal structures, moving beyond mere self-defense to encompass moral and spiritual growth.</w:t>
      </w:r>
    </w:p>
    <w:p>
      <w:pPr>
        <w:pStyle w:val="Heading3"/>
        <w:bidi w:val="0"/>
        <w:jc w:val="start"/>
        <w:rPr/>
      </w:pPr>
      <w:r>
        <w:rPr/>
        <w:t>Table 1: Key Goju-ryu Kata and Their Characteristics</w:t>
      </w:r>
    </w:p>
    <w:p>
      <w:pPr>
        <w:pStyle w:val="BodyText"/>
        <w:bidi w:val="0"/>
        <w:jc w:val="start"/>
        <w:rPr/>
      </w:pPr>
      <w:r>
        <w:rPr/>
        <w:t>The kata, or formalized sequences of movements, are central to Goju-ryu training, embodying the style's principles and techniques. The following table outlines some of the most significant kata developed or emphasized by Chojun Miyagi and their core characteristics:</w:t>
      </w:r>
    </w:p>
    <w:tbl>
      <w:tblPr>
        <w:tblW w:w="9638" w:type="dxa"/>
        <w:jc w:val="start"/>
        <w:tblInd w:w="0" w:type="dxa"/>
        <w:tblLayout w:type="fixed"/>
        <w:tblCellMar>
          <w:top w:w="28" w:type="dxa"/>
          <w:start w:w="28" w:type="dxa"/>
          <w:bottom w:w="28" w:type="dxa"/>
          <w:end w:w="28" w:type="dxa"/>
        </w:tblCellMar>
      </w:tblPr>
      <w:tblGrid>
        <w:gridCol w:w="1492"/>
        <w:gridCol w:w="2180"/>
        <w:gridCol w:w="5966"/>
      </w:tblGrid>
      <w:tr>
        <w:trPr>
          <w:tblHeader w:val="true"/>
        </w:trPr>
        <w:tc>
          <w:tcPr>
            <w:tcW w:w="1492" w:type="dxa"/>
            <w:tcBorders/>
            <w:vAlign w:val="center"/>
          </w:tcPr>
          <w:p>
            <w:pPr>
              <w:pStyle w:val="TableContents"/>
              <w:widowControl w:val="false"/>
              <w:suppressLineNumbers/>
              <w:bidi w:val="0"/>
              <w:jc w:val="start"/>
              <w:rPr/>
            </w:pPr>
            <w:r>
              <w:rPr/>
              <w:t>Kata Name</w:t>
            </w:r>
          </w:p>
        </w:tc>
        <w:tc>
          <w:tcPr>
            <w:tcW w:w="2180" w:type="dxa"/>
            <w:tcBorders/>
            <w:vAlign w:val="center"/>
          </w:tcPr>
          <w:p>
            <w:pPr>
              <w:pStyle w:val="TableContents"/>
              <w:widowControl w:val="false"/>
              <w:suppressLineNumbers/>
              <w:bidi w:val="0"/>
              <w:jc w:val="start"/>
              <w:rPr/>
            </w:pPr>
            <w:r>
              <w:rPr/>
              <w:t>Meaning / Translation</w:t>
            </w:r>
          </w:p>
        </w:tc>
        <w:tc>
          <w:tcPr>
            <w:tcW w:w="5966" w:type="dxa"/>
            <w:tcBorders/>
            <w:vAlign w:val="center"/>
          </w:tcPr>
          <w:p>
            <w:pPr>
              <w:pStyle w:val="TableContents"/>
              <w:widowControl w:val="false"/>
              <w:suppressLineNumbers/>
              <w:bidi w:val="0"/>
              <w:jc w:val="start"/>
              <w:rPr/>
            </w:pPr>
            <w:r>
              <w:rPr/>
              <w:t>Purpose / Characteristics</w:t>
            </w:r>
          </w:p>
        </w:tc>
      </w:tr>
      <w:tr>
        <w:trPr/>
        <w:tc>
          <w:tcPr>
            <w:tcW w:w="1492" w:type="dxa"/>
            <w:tcBorders/>
            <w:vAlign w:val="center"/>
          </w:tcPr>
          <w:p>
            <w:pPr>
              <w:pStyle w:val="TableContents"/>
              <w:bidi w:val="0"/>
              <w:jc w:val="start"/>
              <w:rPr>
                <w:b/>
              </w:rPr>
            </w:pPr>
            <w:r>
              <w:rPr>
                <w:b/>
              </w:rPr>
              <w:t>Sanchin</w:t>
            </w:r>
          </w:p>
        </w:tc>
        <w:tc>
          <w:tcPr>
            <w:tcW w:w="2180" w:type="dxa"/>
            <w:tcBorders/>
            <w:vAlign w:val="center"/>
          </w:tcPr>
          <w:p>
            <w:pPr>
              <w:pStyle w:val="TableContents"/>
              <w:widowControl w:val="false"/>
              <w:suppressLineNumbers/>
              <w:bidi w:val="0"/>
              <w:jc w:val="start"/>
              <w:rPr/>
            </w:pPr>
            <w:r>
              <w:rPr/>
              <w:t>"Three Battles" (mind, body, spirit)</w:t>
            </w:r>
          </w:p>
        </w:tc>
        <w:tc>
          <w:tcPr>
            <w:tcW w:w="5966" w:type="dxa"/>
            <w:tcBorders/>
            <w:vAlign w:val="center"/>
          </w:tcPr>
          <w:p>
            <w:pPr>
              <w:pStyle w:val="TableContents"/>
              <w:bidi w:val="0"/>
              <w:spacing w:before="0" w:after="283"/>
              <w:ind w:hanging="0" w:start="0" w:end="0"/>
              <w:jc w:val="start"/>
              <w:rPr/>
            </w:pPr>
            <w:r>
              <w:rPr/>
              <w:t xml:space="preserve">Foundation of all Goju kata; moving meditation focusing on precise movements, breathing, stance, internal strength, and stability. Often the first and most rigorously taught kata.   </w:t>
            </w:r>
          </w:p>
        </w:tc>
      </w:tr>
      <w:tr>
        <w:trPr/>
        <w:tc>
          <w:tcPr>
            <w:tcW w:w="1492" w:type="dxa"/>
            <w:tcBorders/>
            <w:vAlign w:val="center"/>
          </w:tcPr>
          <w:p>
            <w:pPr>
              <w:pStyle w:val="TableContents"/>
              <w:bidi w:val="0"/>
              <w:jc w:val="start"/>
              <w:rPr>
                <w:b/>
              </w:rPr>
            </w:pPr>
            <w:r>
              <w:rPr>
                <w:b/>
              </w:rPr>
              <w:t>Tensho</w:t>
            </w:r>
          </w:p>
        </w:tc>
        <w:tc>
          <w:tcPr>
            <w:tcW w:w="2180" w:type="dxa"/>
            <w:tcBorders/>
            <w:vAlign w:val="center"/>
          </w:tcPr>
          <w:p>
            <w:pPr>
              <w:pStyle w:val="TableContents"/>
              <w:widowControl w:val="false"/>
              <w:suppressLineNumbers/>
              <w:bidi w:val="0"/>
              <w:jc w:val="start"/>
              <w:rPr/>
            </w:pPr>
            <w:r>
              <w:rPr/>
              <w:t>"Revolving Hands"</w:t>
            </w:r>
          </w:p>
        </w:tc>
        <w:tc>
          <w:tcPr>
            <w:tcW w:w="5966" w:type="dxa"/>
            <w:tcBorders/>
            <w:vAlign w:val="center"/>
          </w:tcPr>
          <w:p>
            <w:pPr>
              <w:pStyle w:val="TableContents"/>
              <w:bidi w:val="0"/>
              <w:spacing w:before="0" w:after="283"/>
              <w:ind w:hanging="0" w:start="0" w:end="0"/>
              <w:jc w:val="start"/>
              <w:rPr/>
            </w:pPr>
            <w:r>
              <w:rPr/>
              <w:t xml:space="preserve">Soft counterpart to Sanchin; combines dynamic tension with flowing hand movements, concentrating strength in the </w:t>
            </w:r>
            <w:r>
              <w:rPr>
                <w:i/>
              </w:rPr>
              <w:t>tanden</w:t>
            </w:r>
            <w:r>
              <w:rPr/>
              <w:t xml:space="preserve">. Focuses on internal aspects and breathing.   </w:t>
            </w:r>
          </w:p>
        </w:tc>
      </w:tr>
      <w:tr>
        <w:trPr/>
        <w:tc>
          <w:tcPr>
            <w:tcW w:w="1492" w:type="dxa"/>
            <w:tcBorders/>
            <w:vAlign w:val="center"/>
          </w:tcPr>
          <w:p>
            <w:pPr>
              <w:pStyle w:val="TableContents"/>
              <w:bidi w:val="0"/>
              <w:jc w:val="start"/>
              <w:rPr>
                <w:b/>
              </w:rPr>
            </w:pPr>
            <w:r>
              <w:rPr>
                <w:b/>
              </w:rPr>
              <w:t>Gekisai Dai Ichi &amp; Dai Ni</w:t>
            </w:r>
          </w:p>
        </w:tc>
        <w:tc>
          <w:tcPr>
            <w:tcW w:w="2180" w:type="dxa"/>
            <w:tcBorders/>
            <w:vAlign w:val="center"/>
          </w:tcPr>
          <w:p>
            <w:pPr>
              <w:pStyle w:val="TableContents"/>
              <w:widowControl w:val="false"/>
              <w:suppressLineNumbers/>
              <w:bidi w:val="0"/>
              <w:jc w:val="start"/>
              <w:rPr/>
            </w:pPr>
            <w:r>
              <w:rPr/>
              <w:t>"Attack and Smash"</w:t>
            </w:r>
          </w:p>
        </w:tc>
        <w:tc>
          <w:tcPr>
            <w:tcW w:w="5966" w:type="dxa"/>
            <w:tcBorders/>
            <w:vAlign w:val="center"/>
          </w:tcPr>
          <w:p>
            <w:pPr>
              <w:pStyle w:val="TableContents"/>
              <w:bidi w:val="0"/>
              <w:spacing w:before="0" w:after="283"/>
              <w:ind w:hanging="0" w:start="0" w:end="0"/>
              <w:jc w:val="start"/>
              <w:rPr/>
            </w:pPr>
            <w:r>
              <w:rPr/>
              <w:t xml:space="preserve">Created by Miyagi and Shoshin Nagamine around 1940 as beginner kata to standardize basics for middle school students. Introduces fundamental forms, with Dai Ni adding open-handed techniques and new stances.   </w:t>
            </w:r>
          </w:p>
        </w:tc>
      </w:tr>
      <w:tr>
        <w:trPr/>
        <w:tc>
          <w:tcPr>
            <w:tcW w:w="1492" w:type="dxa"/>
            <w:tcBorders/>
            <w:vAlign w:val="center"/>
          </w:tcPr>
          <w:p>
            <w:pPr>
              <w:pStyle w:val="TableContents"/>
              <w:bidi w:val="0"/>
              <w:jc w:val="start"/>
              <w:rPr>
                <w:b/>
              </w:rPr>
            </w:pPr>
            <w:r>
              <w:rPr>
                <w:b/>
              </w:rPr>
              <w:t>Saifa</w:t>
            </w:r>
          </w:p>
        </w:tc>
        <w:tc>
          <w:tcPr>
            <w:tcW w:w="2180" w:type="dxa"/>
            <w:tcBorders/>
            <w:vAlign w:val="center"/>
          </w:tcPr>
          <w:p>
            <w:pPr>
              <w:pStyle w:val="TableContents"/>
              <w:widowControl w:val="false"/>
              <w:suppressLineNumbers/>
              <w:bidi w:val="0"/>
              <w:jc w:val="start"/>
              <w:rPr/>
            </w:pPr>
            <w:r>
              <w:rPr/>
              <w:t>"Rip and Tear" or "Rip and Destroy"</w:t>
            </w:r>
          </w:p>
        </w:tc>
        <w:tc>
          <w:tcPr>
            <w:tcW w:w="5966" w:type="dxa"/>
            <w:tcBorders/>
            <w:vAlign w:val="center"/>
          </w:tcPr>
          <w:p>
            <w:pPr>
              <w:pStyle w:val="TableContents"/>
              <w:bidi w:val="0"/>
              <w:spacing w:before="0" w:after="283"/>
              <w:ind w:hanging="0" w:start="0" w:end="0"/>
              <w:jc w:val="start"/>
              <w:rPr/>
            </w:pPr>
            <w:r>
              <w:rPr/>
              <w:t xml:space="preserve">Originates from China, brought by Higaonna. Features quick whipping motions, hammerfists, and backfist strikes, emphasizing off-line movement and explosive closing of distance.   </w:t>
            </w:r>
          </w:p>
        </w:tc>
      </w:tr>
      <w:tr>
        <w:trPr/>
        <w:tc>
          <w:tcPr>
            <w:tcW w:w="1492" w:type="dxa"/>
            <w:tcBorders/>
            <w:vAlign w:val="center"/>
          </w:tcPr>
          <w:p>
            <w:pPr>
              <w:pStyle w:val="TableContents"/>
              <w:bidi w:val="0"/>
              <w:jc w:val="start"/>
              <w:rPr>
                <w:b/>
              </w:rPr>
            </w:pPr>
            <w:r>
              <w:rPr>
                <w:b/>
              </w:rPr>
              <w:t>Shisochin</w:t>
            </w:r>
          </w:p>
        </w:tc>
        <w:tc>
          <w:tcPr>
            <w:tcW w:w="2180" w:type="dxa"/>
            <w:tcBorders/>
            <w:vAlign w:val="center"/>
          </w:tcPr>
          <w:p>
            <w:pPr>
              <w:pStyle w:val="TableContents"/>
              <w:widowControl w:val="false"/>
              <w:suppressLineNumbers/>
              <w:bidi w:val="0"/>
              <w:jc w:val="start"/>
              <w:rPr/>
            </w:pPr>
            <w:r>
              <w:rPr/>
              <w:t>"Fight in 4 Directions"</w:t>
            </w:r>
          </w:p>
        </w:tc>
        <w:tc>
          <w:tcPr>
            <w:tcW w:w="5966" w:type="dxa"/>
            <w:tcBorders/>
            <w:vAlign w:val="center"/>
          </w:tcPr>
          <w:p>
            <w:pPr>
              <w:pStyle w:val="TableContents"/>
              <w:bidi w:val="0"/>
              <w:spacing w:before="0" w:after="283"/>
              <w:ind w:hanging="0" w:start="0" w:end="0"/>
              <w:jc w:val="start"/>
              <w:rPr/>
            </w:pPr>
            <w:r>
              <w:rPr/>
              <w:t xml:space="preserve">Focuses on four-directional fighting, emphasizing fast turns and quick reactions. Utilizes nukite (spear hand) and Te sho (palm) techniques.   </w:t>
            </w:r>
          </w:p>
        </w:tc>
      </w:tr>
      <w:tr>
        <w:trPr/>
        <w:tc>
          <w:tcPr>
            <w:tcW w:w="1492" w:type="dxa"/>
            <w:tcBorders/>
            <w:vAlign w:val="center"/>
          </w:tcPr>
          <w:p>
            <w:pPr>
              <w:pStyle w:val="TableContents"/>
              <w:bidi w:val="0"/>
              <w:jc w:val="start"/>
              <w:rPr>
                <w:b/>
              </w:rPr>
            </w:pPr>
            <w:r>
              <w:rPr>
                <w:b/>
              </w:rPr>
              <w:t>Sanseiryu</w:t>
            </w:r>
          </w:p>
        </w:tc>
        <w:tc>
          <w:tcPr>
            <w:tcW w:w="2180" w:type="dxa"/>
            <w:tcBorders/>
            <w:vAlign w:val="center"/>
          </w:tcPr>
          <w:p>
            <w:pPr>
              <w:pStyle w:val="TableContents"/>
              <w:widowControl w:val="false"/>
              <w:suppressLineNumbers/>
              <w:bidi w:val="0"/>
              <w:jc w:val="start"/>
              <w:rPr/>
            </w:pPr>
            <w:r>
              <w:rPr/>
              <w:t>"36 Techniques"</w:t>
            </w:r>
          </w:p>
        </w:tc>
        <w:tc>
          <w:tcPr>
            <w:tcW w:w="5966" w:type="dxa"/>
            <w:tcBorders/>
            <w:vAlign w:val="center"/>
          </w:tcPr>
          <w:p>
            <w:pPr>
              <w:pStyle w:val="TableContents"/>
              <w:bidi w:val="0"/>
              <w:spacing w:before="0" w:after="283"/>
              <w:ind w:hanging="0" w:start="0" w:end="0"/>
              <w:jc w:val="start"/>
              <w:rPr/>
            </w:pPr>
            <w:r>
              <w:rPr/>
              <w:t xml:space="preserve">Contains 36 different fighting exercises. An advanced form that relies on strong kicking ability.   </w:t>
            </w:r>
          </w:p>
        </w:tc>
      </w:tr>
      <w:tr>
        <w:trPr/>
        <w:tc>
          <w:tcPr>
            <w:tcW w:w="1492" w:type="dxa"/>
            <w:tcBorders/>
            <w:vAlign w:val="center"/>
          </w:tcPr>
          <w:p>
            <w:pPr>
              <w:pStyle w:val="TableContents"/>
              <w:bidi w:val="0"/>
              <w:jc w:val="start"/>
              <w:rPr>
                <w:b/>
              </w:rPr>
            </w:pPr>
            <w:r>
              <w:rPr>
                <w:b/>
              </w:rPr>
              <w:t>Seisan</w:t>
            </w:r>
          </w:p>
        </w:tc>
        <w:tc>
          <w:tcPr>
            <w:tcW w:w="2180" w:type="dxa"/>
            <w:tcBorders/>
            <w:vAlign w:val="center"/>
          </w:tcPr>
          <w:p>
            <w:pPr>
              <w:pStyle w:val="TableContents"/>
              <w:widowControl w:val="false"/>
              <w:suppressLineNumbers/>
              <w:bidi w:val="0"/>
              <w:jc w:val="start"/>
              <w:rPr/>
            </w:pPr>
            <w:r>
              <w:rPr/>
              <w:t>"13 Techniques"</w:t>
            </w:r>
          </w:p>
        </w:tc>
        <w:tc>
          <w:tcPr>
            <w:tcW w:w="5966" w:type="dxa"/>
            <w:tcBorders/>
            <w:vAlign w:val="center"/>
          </w:tcPr>
          <w:p>
            <w:pPr>
              <w:pStyle w:val="TableContents"/>
              <w:bidi w:val="0"/>
              <w:spacing w:before="0" w:after="283"/>
              <w:ind w:hanging="0" w:start="0" w:end="0"/>
              <w:jc w:val="start"/>
              <w:rPr/>
            </w:pPr>
            <w:r>
              <w:rPr/>
              <w:t xml:space="preserve">Believed to be the oldest Goju-ryu kata. Advanced, heavily relies on knee kicks, stomping, and strong punching. Two versions exist, Goju-ryu adopted the Naha-te version refined by Higaonna.   </w:t>
            </w:r>
          </w:p>
        </w:tc>
      </w:tr>
      <w:tr>
        <w:trPr/>
        <w:tc>
          <w:tcPr>
            <w:tcW w:w="1492" w:type="dxa"/>
            <w:tcBorders/>
            <w:vAlign w:val="center"/>
          </w:tcPr>
          <w:p>
            <w:pPr>
              <w:pStyle w:val="TableContents"/>
              <w:bidi w:val="0"/>
              <w:jc w:val="start"/>
              <w:rPr>
                <w:b/>
              </w:rPr>
            </w:pPr>
            <w:r>
              <w:rPr>
                <w:b/>
              </w:rPr>
              <w:t>Seiunchin</w:t>
            </w:r>
          </w:p>
        </w:tc>
        <w:tc>
          <w:tcPr>
            <w:tcW w:w="2180" w:type="dxa"/>
            <w:tcBorders/>
            <w:vAlign w:val="center"/>
          </w:tcPr>
          <w:p>
            <w:pPr>
              <w:pStyle w:val="TableContents"/>
              <w:widowControl w:val="false"/>
              <w:suppressLineNumbers/>
              <w:bidi w:val="0"/>
              <w:jc w:val="start"/>
              <w:rPr/>
            </w:pPr>
            <w:r>
              <w:rPr/>
              <w:t>"Attack, Conquer, Suppress" / "Marching far quietly"</w:t>
            </w:r>
          </w:p>
        </w:tc>
        <w:tc>
          <w:tcPr>
            <w:tcW w:w="5966" w:type="dxa"/>
            <w:tcBorders/>
            <w:vAlign w:val="center"/>
          </w:tcPr>
          <w:p>
            <w:pPr>
              <w:pStyle w:val="TableContents"/>
              <w:bidi w:val="0"/>
              <w:spacing w:before="0" w:after="283"/>
              <w:ind w:hanging="0" w:start="0" w:end="0"/>
              <w:jc w:val="start"/>
              <w:rPr/>
            </w:pPr>
            <w:r>
              <w:rPr/>
              <w:t xml:space="preserve">Unique for using only hand techniques. Advanced kata working on </w:t>
            </w:r>
            <w:r>
              <w:rPr>
                <w:i/>
              </w:rPr>
              <w:t>shiko dachi</w:t>
            </w:r>
            <w:r>
              <w:rPr/>
              <w:t xml:space="preserve"> and incorporating backfist and elbow strikes. Suited for smaller practitioners.   </w:t>
            </w:r>
          </w:p>
        </w:tc>
      </w:tr>
    </w:tbl>
    <w:p>
      <w:pPr>
        <w:pStyle w:val="Heading2"/>
        <w:bidi w:val="0"/>
        <w:jc w:val="start"/>
        <w:rPr/>
      </w:pPr>
      <w:r>
        <w:rPr/>
        <w:t>Chapter 3: First Generation Disciples and the Proliferation of Goju-ryu</w:t>
      </w:r>
    </w:p>
    <w:p>
      <w:pPr>
        <w:pStyle w:val="BodyText"/>
        <w:bidi w:val="0"/>
        <w:jc w:val="start"/>
        <w:rPr/>
      </w:pPr>
      <w:r>
        <w:rPr/>
        <w:t>Following Chojun Miyagi's passing in 1953, the legacy of Goju-ryu was entrusted to his most dedicated and influential senior students. These disciples, each with their unique interpretations and contributions, were instrumental in disseminating Goju-ryu across Okinawa, mainland Japan, and eventually, the world. Their efforts led to the establishment of distinct branches and organizations, ensuring the art's continued evolution and global reach.</w:t>
      </w:r>
    </w:p>
    <w:p>
      <w:pPr>
        <w:pStyle w:val="Heading3"/>
        <w:bidi w:val="0"/>
        <w:jc w:val="start"/>
        <w:rPr/>
      </w:pPr>
      <w:r>
        <w:rPr/>
        <w:t>Jin'an Shinzato (1912-1945)</w:t>
      </w:r>
    </w:p>
    <w:p>
      <w:pPr>
        <w:pStyle w:val="BodyText"/>
        <w:bidi w:val="0"/>
        <w:ind w:hanging="0" w:start="0" w:end="0"/>
        <w:jc w:val="start"/>
        <w:rPr/>
      </w:pPr>
      <w:r>
        <w:rPr/>
        <w:t xml:space="preserve">Jin'an Shinzato was recognized as Chojun Miyagi's top disciple and was initially poised to be his successor. However, his life was tragically cut short during World War II. Shinzato's untimely death profoundly impacted the direct lineage of Goju-ryu, altering the intended succession path. This event underscores how external historical forces, such as global conflicts, can significantly shape the internal development and leadership trajectory of a martial art. Despite his early demise, his contributions as a prominent student of Miyagi are acknowledged in the spread of Goju-ryu.   </w:t>
      </w:r>
    </w:p>
    <w:p>
      <w:pPr>
        <w:pStyle w:val="Heading3"/>
        <w:bidi w:val="0"/>
        <w:jc w:val="start"/>
        <w:rPr/>
      </w:pPr>
      <w:r>
        <w:rPr/>
        <w:t>Eiichi Miyazato (1922-1999)</w:t>
      </w:r>
    </w:p>
    <w:p>
      <w:pPr>
        <w:pStyle w:val="BodyText"/>
        <w:bidi w:val="0"/>
        <w:ind w:hanging="0" w:start="0" w:end="0"/>
        <w:jc w:val="start"/>
        <w:rPr/>
      </w:pPr>
      <w:r>
        <w:rPr/>
        <w:t xml:space="preserve">Eiichi Miyazato, born in Naha, Okinawa, in 1922, began training under Chojun Miyagi at the age of 15, distinguishing himself through talent and dedication. After World War II, Miyazato founded the Jundokan dojo in Naha in 1957, which became a highly respected center for Goju-ryu instruction, attracting students globally. He was known for his technical precision, deep knowledge of Goju-ryu, and effective pedagogy, training many top-level karateka. Miyazato also played a crucial role in establishing the Okinawa Goju-ryu Karate-do Kyokai Association and in the recognition of karate as an official sport in Okinawa, helping organize the first Okinawan karate tournament in 1960. Notably, Miyazato incorporated his Judo training into the Jundokan curriculum, advocating for cross-training as beneficial for karate practitioners. The Jundokan International, which teaches traditional Okinawan Goju-ryu, emphasizes respect, integrity, and discipline, embodying internal strength ("Go") and external gentleness ("Ju"). Their curriculum, organized by Sensei Teruo Chinen, includes philosophy, breathing techniques (Kokyu Ho), supplemental conditioning (Hojo Undo and Kigu Undo), kata, sticky hands (Kakie), and sparring (Randori and Kumite).   </w:t>
      </w:r>
    </w:p>
    <w:p>
      <w:pPr>
        <w:pStyle w:val="Heading3"/>
        <w:bidi w:val="0"/>
        <w:jc w:val="start"/>
        <w:rPr/>
      </w:pPr>
      <w:r>
        <w:rPr/>
        <w:t>Meitoku Yagi (1912-2003)</w:t>
      </w:r>
    </w:p>
    <w:p>
      <w:pPr>
        <w:pStyle w:val="BodyText"/>
        <w:bidi w:val="0"/>
        <w:ind w:hanging="0" w:start="0" w:end="0"/>
        <w:jc w:val="start"/>
        <w:rPr/>
      </w:pPr>
      <w:r>
        <w:rPr/>
        <w:t xml:space="preserve">Meitoku Yagi, born in Naha in 1912, began training with Chojun Miyagi at the age of 14. Miyagi was impressed by his dedication, and Yagi is noted as the only student to have learned all the kata in the Goju-ryu syllabus directly from Miyagi. In 1952, a year before Miyagi's death, Yagi opened his own dojo in Naha, naming his school Meibukan, meaning "house of the pure minded warrior". In 1963, Miyagi's family officially recognized Yagi as the successor to the Goju-ryu system, presenting him with Miyagi's gi and belt, and the Menkyo Kaiden.   </w:t>
      </w:r>
    </w:p>
    <w:p>
      <w:pPr>
        <w:pStyle w:val="BodyText"/>
        <w:bidi w:val="0"/>
        <w:ind w:hanging="0" w:start="0" w:end="0"/>
        <w:jc w:val="start"/>
        <w:rPr/>
      </w:pPr>
      <w:r>
        <w:rPr/>
        <w:t xml:space="preserve">Yagi developed a series of new kata in the 1970s and 1980s, known as Meibuken kata, which include Tenchi and the four guardian animals of Chinese mythology (Seiryu, Byakko, Suzaku, Genbu). These new kata incorporated elements reflecting Yagi's Chinese roots and studies. His philosophy, reflected in the Meibukan crest, emphasized a pure, clear mind and good heart, and the duality of nature (sun/moon) representing hard/soft principles. He also stressed "Ichigeki Hissatsu" (one punch, one life), demanding 110% physical and mental effort in training. In 1986, Emperor Hirohito named Yagi a Living National Treasure for his contributions to martial arts. Meitoku Yagi's eldest son, Meitatsu Yagi, continues his legacy as president of the International Meibukan Goju-ryu Karate Association (IMGKA).   </w:t>
      </w:r>
    </w:p>
    <w:p>
      <w:pPr>
        <w:pStyle w:val="Heading3"/>
        <w:bidi w:val="0"/>
        <w:jc w:val="start"/>
        <w:rPr/>
      </w:pPr>
      <w:r>
        <w:rPr/>
        <w:t>Gogen Yamaguchi (1909-1989)</w:t>
      </w:r>
    </w:p>
    <w:p>
      <w:pPr>
        <w:pStyle w:val="BodyText"/>
        <w:bidi w:val="0"/>
        <w:ind w:hanging="0" w:start="0" w:end="0"/>
        <w:jc w:val="start"/>
        <w:rPr/>
      </w:pPr>
      <w:r>
        <w:rPr/>
        <w:t xml:space="preserve">Gogen Yamaguchi, famously known as "The Cat" due to his agility and unique cat-stance (Neko Ashi Dachi), was a key figure in spreading Goju-ryu throughout mainland Japan. He began his karate studies in 1922 and later trained directly with Chojun Miyagi in 1929 after inviting Miyagi to Japan. In 1930, Yamaguchi co-founded the first karate club at Ritsumei-Kan University, known for its rigorous training.   </w:t>
      </w:r>
    </w:p>
    <w:p>
      <w:pPr>
        <w:pStyle w:val="BodyText"/>
        <w:bidi w:val="0"/>
        <w:ind w:hanging="0" w:start="0" w:end="0"/>
        <w:jc w:val="start"/>
        <w:rPr/>
      </w:pPr>
      <w:r>
        <w:rPr/>
        <w:t xml:space="preserve">Yamaguchi's significant contributions include innovating </w:t>
      </w:r>
      <w:r>
        <w:rPr>
          <w:i/>
        </w:rPr>
        <w:t>jiyu-kumite</w:t>
      </w:r>
      <w:r>
        <w:rPr/>
        <w:t xml:space="preserve"> (free fighting) and establishing rules for competition, which laid the foundation for modern sport karate. He also added the Taikyoku kata forms to the Goju system as beginner training methods. In 1932, Miyagi entrusted Yamaguchi with popularizing Goju-ryu on the Japanese mainland. After World War II, Yamaguchi reopened his dojo in Kyoto and rapidly expanded Goju-ryu through a network of independent schools, forming the International Karate-do Goju-kai Association (I.K.G.A.). He succeeded in unifying various karate schools in Japan, leading to the formation of The Federation of All Japan Karate-do Organization (F.A.J.K.O.) in 1964. For his enormous contributions, Yamaguchi was decorated by the Emperor of Japan with the Blue Ribbon Medal of the fifth order of merit in 1968.   </w:t>
      </w:r>
    </w:p>
    <w:p>
      <w:pPr>
        <w:pStyle w:val="Heading3"/>
        <w:bidi w:val="0"/>
        <w:jc w:val="start"/>
        <w:rPr/>
      </w:pPr>
      <w:r>
        <w:rPr/>
        <w:t>Seikichi Toguchi (1917-1998)</w:t>
      </w:r>
    </w:p>
    <w:p>
      <w:pPr>
        <w:pStyle w:val="BodyText"/>
        <w:bidi w:val="0"/>
        <w:ind w:hanging="0" w:start="0" w:end="0"/>
        <w:jc w:val="start"/>
        <w:rPr/>
      </w:pPr>
      <w:r>
        <w:rPr/>
        <w:t xml:space="preserve">Seikichi Toguchi, born in Naha City in 1917, began his lifelong study of Goju-ryu at age 15 under Seko Higa and later became one of Chojun Miyagi's principal students, training under Miyagi for over 25 years. Toguchi was fortunate to have Miyagi as a personal friend of his father, leading to extensive discussions on karate. Before his death, Miyagi passed on advanced kata and teachings, including   </w:t>
      </w:r>
    </w:p>
    <w:p>
      <w:pPr>
        <w:pStyle w:val="BodyText"/>
        <w:bidi w:val="0"/>
        <w:ind w:hanging="0" w:start="0" w:end="0"/>
        <w:jc w:val="start"/>
        <w:rPr/>
      </w:pPr>
      <w:r>
        <w:rPr>
          <w:i/>
        </w:rPr>
        <w:t>kaisai no genri</w:t>
      </w:r>
      <w:r>
        <w:rPr/>
        <w:t xml:space="preserve"> (the principle of unlocking hidden techniques in koryu kata), to Toguchi.   </w:t>
      </w:r>
    </w:p>
    <w:p>
      <w:pPr>
        <w:pStyle w:val="BodyText"/>
        <w:bidi w:val="0"/>
        <w:ind w:hanging="0" w:start="0" w:end="0"/>
        <w:jc w:val="start"/>
        <w:rPr/>
      </w:pPr>
      <w:r>
        <w:rPr/>
        <w:t xml:space="preserve">In 1954, Toguchi founded the Shorei-kan dojo in Koza City, Okinawa. Recognizing the growing interest from American military personnel, he developed a progressive teaching method to overcome language barriers, expanding on Miyagi's vision. This included devising a system of progressive kata,   </w:t>
      </w:r>
    </w:p>
    <w:p>
      <w:pPr>
        <w:pStyle w:val="BodyText"/>
        <w:bidi w:val="0"/>
        <w:ind w:hanging="0" w:start="0" w:end="0"/>
        <w:jc w:val="start"/>
        <w:rPr/>
      </w:pPr>
      <w:r>
        <w:rPr>
          <w:i/>
        </w:rPr>
        <w:t>bunkai</w:t>
      </w:r>
      <w:r>
        <w:rPr/>
        <w:t xml:space="preserve"> (application of techniques), and </w:t>
      </w:r>
      <w:r>
        <w:rPr>
          <w:i/>
        </w:rPr>
        <w:t>kiso kumite</w:t>
      </w:r>
      <w:r>
        <w:rPr/>
        <w:t xml:space="preserve"> (basic sparring). Toguchi later moved to mainland Japan in 1960 to further spread Shorei-kan, establishing dojos in Tokyo. He authored two books: "Okinawan Goju-Ryu: Fundamentals of Shorei-Kan Karate" and "Okinawan Goju-Ryu II: Advanced Techniques of Shorei-Kan Karate". The Shorei-Kan philosophy emphasizes Budo as "the way to stop fighting," focusing on training mind and body for self-understanding and enlightenment, with principles like courtesy, patience, and equal development of spirit and technique.   </w:t>
      </w:r>
    </w:p>
    <w:p>
      <w:pPr>
        <w:pStyle w:val="Heading3"/>
        <w:bidi w:val="0"/>
        <w:jc w:val="start"/>
        <w:rPr/>
      </w:pPr>
      <w:r>
        <w:rPr/>
        <w:t>An'ichi Miyagi (1931-2009)</w:t>
      </w:r>
    </w:p>
    <w:p>
      <w:pPr>
        <w:pStyle w:val="BodyText"/>
        <w:bidi w:val="0"/>
        <w:ind w:hanging="0" w:start="0" w:end="0"/>
        <w:jc w:val="start"/>
        <w:rPr/>
      </w:pPr>
      <w:r>
        <w:rPr/>
        <w:t xml:space="preserve">An'ichi Miyagi is recognized as Chojun Miyagi's "Kanmon Deshi" (last official disciple). He began training with Chojun Miyagi in 1948, at the age of 17, and spent the later years of the founder's life inheriting all the teachings of Goju-ryu. After Chojun Miyagi's death, An'ichi Miyagi faithfully protected his master's teachings and devoted himself to pursuing the essence of Goju-ryu, becoming the First Soke (Head of the Style) of Goju-ryu Bujutsukan. He was instrumental in passing on the amassed knowledge of Goju-ryu to Morio Higaonna, who trained under him in Chojun Miyagi's garden dojo. An'ichi Miyagi dedicated his life to the preservation and succession of true Goju-ryu bujutsu until his passing in 2009.   </w:t>
      </w:r>
    </w:p>
    <w:p>
      <w:pPr>
        <w:pStyle w:val="Heading3"/>
        <w:bidi w:val="0"/>
        <w:jc w:val="start"/>
        <w:rPr/>
      </w:pPr>
      <w:r>
        <w:rPr/>
        <w:t>The Dynamics of Succession and Diversification</w:t>
      </w:r>
    </w:p>
    <w:p>
      <w:pPr>
        <w:pStyle w:val="BodyText"/>
        <w:bidi w:val="0"/>
        <w:ind w:hanging="0" w:start="0" w:end="0"/>
        <w:jc w:val="start"/>
        <w:rPr/>
      </w:pPr>
      <w:r>
        <w:rPr/>
        <w:t xml:space="preserve">The period following Chojun Miyagi's death saw a natural diversification and specialization among his senior students. Instead of merely replicating the founder's teachings, figures like Yamaguchi, Miyazato, Yagi, and Toguchi each developed and emphasized distinct aspects of Goju-ryu. Yamaguchi focused on competitive elements and expanding the art in mainland Japan. Miyazato concentrated on establishing a respected dojo (Jundokan) and exploring cross-training with Judo. Yagi dedicated himself to preserving traditional kata while also developing new forms (Meibuken). Toguchi, meanwhile, focused on systematic pedagogy and progressive teaching methods. This evolution demonstrates how a comprehensive martial art, after its founder, can be interpreted and expanded upon by highly skilled students based on their individual strengths, visions, and the evolving needs of the martial arts community.   </w:t>
      </w:r>
    </w:p>
    <w:p>
      <w:pPr>
        <w:pStyle w:val="BodyText"/>
        <w:bidi w:val="0"/>
        <w:ind w:hanging="0" w:start="0" w:end="0"/>
        <w:jc w:val="start"/>
        <w:rPr/>
      </w:pPr>
      <w:r>
        <w:rPr/>
        <w:t xml:space="preserve">The impact of World War II significantly influenced the lineage of Goju-ryu. Jin'an Shinzato's death during the war directly altered the intended succession, leading to An'ichi Miyagi becoming the "last official disciple" and inheritor of Miyagi's teachings. This highlights how major external historical events can profoundly reshape the internal development and leadership structure of a martial art. Furthermore, the available information suggests slightly different narratives regarding who inherited the entirety of Miyagi's knowledge. Some sources indicate Meitoku Yagi was the sole student to learn all kata , while An'ichi Miyagi is consistently referred to as the "Kanmon Deshi" and inheritor of "all teachings". This indicates a complex, and potentially contested, post-Miyagi leadership landscape, a common phenomenon in martial arts traditions after the passing of a revered founder. These multiple, legitimate claims to Miyagi's legacy naturally led to the emergence of different branches and organizations, each upholding their interpretation of the Goju-ryu tradition.   </w:t>
      </w:r>
    </w:p>
    <w:p>
      <w:pPr>
        <w:pStyle w:val="Heading2"/>
        <w:bidi w:val="0"/>
        <w:jc w:val="start"/>
        <w:rPr/>
      </w:pPr>
      <w:r>
        <w:rPr/>
        <w:t>Chapter 4: The Global Reach of Goju-ryu and Modern Interpretations</w:t>
      </w:r>
    </w:p>
    <w:p>
      <w:pPr>
        <w:pStyle w:val="BodyText"/>
        <w:bidi w:val="0"/>
        <w:jc w:val="start"/>
        <w:rPr/>
      </w:pPr>
      <w:r>
        <w:rPr/>
        <w:t>The efforts of Chojun Miyagi's direct disciples and their successors propelled Goju-ryu from its Okinawan origins to a truly global phenomenon. This expansion was facilitated by dedicated practitioners who established dojos and organizations across continents, adapting the art to new cultural contexts while striving to preserve its core principles.</w:t>
      </w:r>
    </w:p>
    <w:p>
      <w:pPr>
        <w:pStyle w:val="Heading3"/>
        <w:bidi w:val="0"/>
        <w:jc w:val="start"/>
        <w:rPr/>
      </w:pPr>
      <w:r>
        <w:rPr/>
        <w:t>Morio Higaonna (Born 1938) and the International Okinawan Goju-Ryu Karate-do Federation (IOGKF)</w:t>
      </w:r>
    </w:p>
    <w:p>
      <w:pPr>
        <w:pStyle w:val="BodyText"/>
        <w:bidi w:val="0"/>
        <w:ind w:hanging="0" w:start="0" w:end="0"/>
        <w:jc w:val="start"/>
        <w:rPr/>
      </w:pPr>
      <w:r>
        <w:rPr/>
        <w:t xml:space="preserve">Morio Higaonna, born in Naha, Okinawa, in 1938, became a pivotal figure in the global spread of traditional Okinawan Goju-ryu. He trained extensively under both An'ichi Miyagi and Eiichi Miyazato, absorbing the profound depths of Goju-ryu from these direct students of the founder. Higaonna's dedication was such that he resigned from a bank job to prioritize his karate training.   </w:t>
      </w:r>
    </w:p>
    <w:p>
      <w:pPr>
        <w:pStyle w:val="BodyText"/>
        <w:bidi w:val="0"/>
        <w:ind w:hanging="0" w:start="0" w:end="0"/>
        <w:jc w:val="start"/>
        <w:rPr/>
      </w:pPr>
      <w:r>
        <w:rPr/>
        <w:t xml:space="preserve">In July 1979, Higaonna founded the International Okinawan Goju-Ryu Karate-do Federation (IOGKF) in Poole, England. The primary purpose of the IOGKF was to protect and preserve the traditional Okinawan Goju-ryu karate style as an "intangible cultural treasure" in its original form, as passed on by Chojun Miyagi, and to disseminate this art worldwide. Higaonna actively promoted Goju-ryu through extensive international travel, conducting demonstrations and seminars in various countries, including the United States, Europe, South Africa, and Canada. His efforts led to significant recognition, including awards from the Mayor of Spokane and a commendation from Governor Bill Clinton of Arkansas, who even designated "Morio Higaonna Day".   </w:t>
      </w:r>
    </w:p>
    <w:p>
      <w:pPr>
        <w:pStyle w:val="BodyText"/>
        <w:bidi w:val="0"/>
        <w:ind w:hanging="0" w:start="0" w:end="0"/>
        <w:jc w:val="start"/>
        <w:rPr/>
      </w:pPr>
      <w:r>
        <w:rPr/>
        <w:t xml:space="preserve">In 2012, Higaonna transitioned to an advisory role within the IOGKF, appointing Tetsuji Nakamura as his successor and chief instructor. However, in 2022, Higaonna Sensei departed the IOGKF and established a new organization, the Traditional Okinawan Goju-Ryu Karate-do Federation (TOGKF), continuing his mission to preserve and promote traditional Goju-ryu. The TOGKF emphasizes developing character, mind, and body, viewing Goju-ryu not as a sport but as a holistic way of life.   </w:t>
      </w:r>
    </w:p>
    <w:p>
      <w:pPr>
        <w:pStyle w:val="Heading3"/>
        <w:bidi w:val="0"/>
        <w:jc w:val="start"/>
        <w:rPr/>
      </w:pPr>
      <w:r>
        <w:rPr/>
        <w:t>Major Goju-ryu Organizations and Their Emphases</w:t>
      </w:r>
    </w:p>
    <w:p>
      <w:pPr>
        <w:pStyle w:val="BodyText"/>
        <w:bidi w:val="0"/>
        <w:jc w:val="start"/>
        <w:rPr/>
      </w:pPr>
      <w:r>
        <w:rPr/>
        <w:t>The post-Miyagi era witnessed the proliferation of several significant Goju-ryu organizations, each contributing to the art's global presence and reflecting different priorities:</w:t>
      </w:r>
    </w:p>
    <w:p>
      <w:pPr>
        <w:pStyle w:val="BodyText"/>
        <w:numPr>
          <w:ilvl w:val="0"/>
          <w:numId w:val="1"/>
        </w:numPr>
        <w:tabs>
          <w:tab w:val="clear" w:pos="709"/>
          <w:tab w:val="left" w:pos="709" w:leader="none"/>
        </w:tabs>
        <w:bidi w:val="0"/>
        <w:ind w:hanging="283" w:start="709" w:end="0"/>
        <w:jc w:val="start"/>
        <w:rPr/>
      </w:pPr>
      <w:r>
        <w:rPr>
          <w:b/>
        </w:rPr>
        <w:t>International Okinawan Goju-Ryu Karate-do Federation (IOGKF):</w:t>
      </w:r>
      <w:r>
        <w:rPr/>
        <w:t xml:space="preserve"> Founded by Morio Higaonna, this organization focuses on preserving traditional Okinawan Goju-ryu as an intangible cultural treasure. It boasts over 55 affiliated countries and 75,000 members worldwide, conducting regular training seminars (gasshuku) to ensure the transmission of correct techniques.   </w:t>
      </w:r>
    </w:p>
    <w:p>
      <w:pPr>
        <w:pStyle w:val="BodyText"/>
        <w:numPr>
          <w:ilvl w:val="0"/>
          <w:numId w:val="1"/>
        </w:numPr>
        <w:tabs>
          <w:tab w:val="clear" w:pos="709"/>
          <w:tab w:val="left" w:pos="709" w:leader="none"/>
        </w:tabs>
        <w:bidi w:val="0"/>
        <w:ind w:hanging="283" w:start="709" w:end="0"/>
        <w:jc w:val="start"/>
        <w:rPr/>
      </w:pPr>
      <w:r>
        <w:rPr>
          <w:b/>
        </w:rPr>
        <w:t>Japan Karate Federation Goju Kai (JKF Goju Kai):</w:t>
      </w:r>
      <w:r>
        <w:rPr/>
        <w:t xml:space="preserve"> Established under Gogen Yamaguchi in 1950, and later formalized within the Japan Karatedo Federation in 1972, this organization played a crucial role in standardizing kata for competition and promoting Goju-ryu in mainland Japan. It represents a significant Japanese interpretation of the style, with a structured syllabus emphasizing body, mind, and spirit development.   </w:t>
      </w:r>
    </w:p>
    <w:p>
      <w:pPr>
        <w:pStyle w:val="BodyText"/>
        <w:numPr>
          <w:ilvl w:val="0"/>
          <w:numId w:val="1"/>
        </w:numPr>
        <w:tabs>
          <w:tab w:val="clear" w:pos="709"/>
          <w:tab w:val="left" w:pos="709" w:leader="none"/>
        </w:tabs>
        <w:bidi w:val="0"/>
        <w:ind w:hanging="283" w:start="709" w:end="0"/>
        <w:jc w:val="start"/>
        <w:rPr/>
      </w:pPr>
      <w:r>
        <w:rPr>
          <w:b/>
        </w:rPr>
        <w:t>Meibukan Goju-ryu:</w:t>
      </w:r>
      <w:r>
        <w:rPr/>
        <w:t xml:space="preserve"> Founded by Meitoku Yagi, this school emphasizes the "pure minded warrior" philosophy, integrating dualities of nature (sun/moon) to represent hard/soft principles. It developed unique Meibuken kata and focuses on "Ichigeki Hissatsu" (one punch, one life) for decisive techniques.   </w:t>
      </w:r>
    </w:p>
    <w:p>
      <w:pPr>
        <w:pStyle w:val="BodyText"/>
        <w:numPr>
          <w:ilvl w:val="0"/>
          <w:numId w:val="1"/>
        </w:numPr>
        <w:tabs>
          <w:tab w:val="clear" w:pos="709"/>
          <w:tab w:val="left" w:pos="709" w:leader="none"/>
        </w:tabs>
        <w:bidi w:val="0"/>
        <w:ind w:hanging="283" w:start="709" w:end="0"/>
        <w:jc w:val="start"/>
        <w:rPr/>
      </w:pPr>
      <w:r>
        <w:rPr>
          <w:b/>
        </w:rPr>
        <w:t>Jundokan Goju-ryu:</w:t>
      </w:r>
      <w:r>
        <w:rPr/>
        <w:t xml:space="preserve"> Established by Eiichi Miyazato, the Jundokan emphasizes respect, integrity, discipline, and the internal strength and external gentleness of Goju-ryu. Its curriculum, codified as Goju Happo by Teruo Chinen, meticulously structures training from philosophy and breathing to conditioning, kata, sparring, and historical understanding.   </w:t>
      </w:r>
    </w:p>
    <w:p>
      <w:pPr>
        <w:pStyle w:val="BodyText"/>
        <w:numPr>
          <w:ilvl w:val="0"/>
          <w:numId w:val="1"/>
        </w:numPr>
        <w:tabs>
          <w:tab w:val="clear" w:pos="709"/>
          <w:tab w:val="left" w:pos="709" w:leader="none"/>
        </w:tabs>
        <w:bidi w:val="0"/>
        <w:ind w:hanging="283" w:start="709" w:end="0"/>
        <w:jc w:val="start"/>
        <w:rPr/>
      </w:pPr>
      <w:r>
        <w:rPr>
          <w:b/>
        </w:rPr>
        <w:t>Shorei-kan Goju-ryu:</w:t>
      </w:r>
      <w:r>
        <w:rPr/>
        <w:t xml:space="preserve"> Founded by Seikichi Toguchi, this system focuses on progressive teaching methods to systematically learn Goju-ryu's sophisticated techniques. It views Budo as "the way to stop fighting," aiming for self-understanding and enlightenment through physical and mental training, and includes a comprehensive system of Okinawan weaponry.   </w:t>
      </w:r>
    </w:p>
    <w:p>
      <w:pPr>
        <w:pStyle w:val="Heading3"/>
        <w:bidi w:val="0"/>
        <w:jc w:val="start"/>
        <w:rPr/>
      </w:pPr>
      <w:r>
        <w:rPr/>
        <w:t>Global Dissemination and Key Figures</w:t>
      </w:r>
    </w:p>
    <w:p>
      <w:pPr>
        <w:pStyle w:val="BodyText"/>
        <w:bidi w:val="0"/>
        <w:jc w:val="start"/>
        <w:rPr/>
      </w:pPr>
      <w:r>
        <w:rPr/>
        <w:t>The global spread of Goju-ryu was a dynamic process, driven by dedicated individuals and evolving geopolitical circumstances:</w:t>
      </w:r>
    </w:p>
    <w:p>
      <w:pPr>
        <w:pStyle w:val="BodyText"/>
        <w:numPr>
          <w:ilvl w:val="0"/>
          <w:numId w:val="2"/>
        </w:numPr>
        <w:tabs>
          <w:tab w:val="clear" w:pos="709"/>
          <w:tab w:val="left" w:pos="709" w:leader="none"/>
        </w:tabs>
        <w:bidi w:val="0"/>
        <w:ind w:hanging="283" w:start="709" w:end="0"/>
        <w:jc w:val="start"/>
        <w:rPr/>
      </w:pPr>
      <w:r>
        <w:rPr>
          <w:b/>
        </w:rPr>
        <w:t>United States:</w:t>
      </w:r>
      <w:r>
        <w:rPr/>
        <w:t xml:space="preserve"> Returning US servicemen who learned karate in Okinawa and Japan played a crucial role in introducing Goju-ryu to America. Key pioneers include John Roseberry, Frank Van Lenten, and Peter Musacchio. Peter Urban, a student of Gogen Yamaguchi, was instrumental in introducing Japanese Goju-ryu to the U.S. in 1959, later founding American Goju-ryu. Morio Higaonna also conducted influential demonstrations and lectures across the US, establishing the IOGKF Honbu Dojo in San Marcos, California, in 1987.   </w:t>
      </w:r>
    </w:p>
    <w:p>
      <w:pPr>
        <w:pStyle w:val="BodyText"/>
        <w:numPr>
          <w:ilvl w:val="0"/>
          <w:numId w:val="2"/>
        </w:numPr>
        <w:tabs>
          <w:tab w:val="clear" w:pos="709"/>
          <w:tab w:val="left" w:pos="709" w:leader="none"/>
        </w:tabs>
        <w:bidi w:val="0"/>
        <w:ind w:hanging="283" w:start="709" w:end="0"/>
        <w:jc w:val="start"/>
        <w:rPr/>
      </w:pPr>
      <w:r>
        <w:rPr>
          <w:b/>
        </w:rPr>
        <w:t>Europe/United Kingdom:</w:t>
      </w:r>
      <w:r>
        <w:rPr/>
        <w:t xml:space="preserve"> Morio Higaonna's travels and the establishment of the IOGKF in England in 1979 significantly contributed to Goju-ryu's presence in Europe. Pioneers like James Rousseau introduced Higaonna's Goju-ryu to South Africa and Europe in 1966. George Andrews, Ernie Molyneux, and Linda Marchant are noted figures in the UK lineage.   </w:t>
      </w:r>
    </w:p>
    <w:p>
      <w:pPr>
        <w:pStyle w:val="BodyText"/>
        <w:numPr>
          <w:ilvl w:val="0"/>
          <w:numId w:val="2"/>
        </w:numPr>
        <w:tabs>
          <w:tab w:val="clear" w:pos="709"/>
          <w:tab w:val="left" w:pos="709" w:leader="none"/>
        </w:tabs>
        <w:bidi w:val="0"/>
        <w:ind w:hanging="283" w:start="709" w:end="0"/>
        <w:jc w:val="start"/>
        <w:rPr/>
      </w:pPr>
      <w:r>
        <w:rPr>
          <w:b/>
        </w:rPr>
        <w:t>Australia:</w:t>
      </w:r>
      <w:r>
        <w:rPr/>
        <w:t xml:space="preserve"> Goju-ryu gained traction in Australia in the latter half of the 20th century, with Gogen Yamaguchi's style being particularly influential. Sal Ebanez, a pioneer of Australian karate, founded Goju Ryu Australia (GRA) in 1986, having trained in Hawaii and under Yamaguchi. Morio Higaonna's influence is also evident in the Australian Goju-ryu landscape.   </w:t>
      </w:r>
    </w:p>
    <w:p>
      <w:pPr>
        <w:pStyle w:val="BodyText"/>
        <w:numPr>
          <w:ilvl w:val="0"/>
          <w:numId w:val="2"/>
        </w:numPr>
        <w:tabs>
          <w:tab w:val="clear" w:pos="709"/>
          <w:tab w:val="left" w:pos="709" w:leader="none"/>
        </w:tabs>
        <w:bidi w:val="0"/>
        <w:ind w:hanging="283" w:start="709" w:end="0"/>
        <w:jc w:val="start"/>
        <w:rPr/>
      </w:pPr>
      <w:r>
        <w:rPr>
          <w:b/>
        </w:rPr>
        <w:t>Canada:</w:t>
      </w:r>
      <w:r>
        <w:rPr/>
        <w:t xml:space="preserve"> Robert M. Dalgleish is considered the father of Canadian Goju, introducing the style in 1962. The IOGKF International Honbu Dojo is now located in Burlington, Ontario, Canada, under Chief Instructor Tetsuji Nakamura.   </w:t>
      </w:r>
    </w:p>
    <w:p>
      <w:pPr>
        <w:pStyle w:val="BodyText"/>
        <w:numPr>
          <w:ilvl w:val="0"/>
          <w:numId w:val="2"/>
        </w:numPr>
        <w:tabs>
          <w:tab w:val="clear" w:pos="709"/>
          <w:tab w:val="left" w:pos="709" w:leader="none"/>
        </w:tabs>
        <w:bidi w:val="0"/>
        <w:ind w:hanging="283" w:start="709" w:end="0"/>
        <w:jc w:val="start"/>
        <w:rPr/>
      </w:pPr>
      <w:r>
        <w:rPr>
          <w:b/>
        </w:rPr>
        <w:t>India:</w:t>
      </w:r>
      <w:r>
        <w:rPr/>
        <w:t xml:space="preserve"> Karate was introduced to India by Sensei Pervez Mistry in 1969, who became the chief instructor for the International Okinawan Goju-ryu Karate in India under Morio Higaonna.   </w:t>
      </w:r>
    </w:p>
    <w:p>
      <w:pPr>
        <w:pStyle w:val="BodyText"/>
        <w:numPr>
          <w:ilvl w:val="0"/>
          <w:numId w:val="2"/>
        </w:numPr>
        <w:tabs>
          <w:tab w:val="clear" w:pos="709"/>
          <w:tab w:val="left" w:pos="709" w:leader="none"/>
        </w:tabs>
        <w:bidi w:val="0"/>
        <w:ind w:hanging="283" w:start="709" w:end="0"/>
        <w:jc w:val="start"/>
        <w:rPr/>
      </w:pPr>
      <w:r>
        <w:rPr>
          <w:b/>
        </w:rPr>
        <w:t>South Africa:</w:t>
      </w:r>
      <w:r>
        <w:rPr/>
        <w:t xml:space="preserve"> James Rousseau established the South African Okinawan Goju Ryu Association (SAGA) in 1966 after training with Morio Higaonna in Tokyo. Bakkies Laubscher later became the Chief Instructor of SAGA, continuing to promote traditional Okinawan Goju-ryu.   </w:t>
      </w:r>
    </w:p>
    <w:p>
      <w:pPr>
        <w:pStyle w:val="BodyText"/>
        <w:bidi w:val="0"/>
        <w:ind w:hanging="0" w:start="0" w:end="0"/>
        <w:jc w:val="start"/>
        <w:rPr/>
      </w:pPr>
      <w:r>
        <w:rPr/>
        <w:t xml:space="preserve">The proliferation of distinct Goju-ryu organizations—such as the IOGKF, JKF Goju Kai, Meibukan, Jundokan, Shorei-kan, and the newer TOGKF—illustrates a natural process of decentralization and branching that occurred after the founder's death. Each organization, while rooted in Miyagi's core teachings, has developed its own emphasis, curriculum, and leadership structure, reflecting the diverse interpretations and priorities of the senior students who inherited the art.   </w:t>
      </w:r>
    </w:p>
    <w:p>
      <w:pPr>
        <w:pStyle w:val="BodyText"/>
        <w:bidi w:val="0"/>
        <w:ind w:hanging="0" w:start="0" w:end="0"/>
        <w:jc w:val="start"/>
        <w:rPr/>
      </w:pPr>
      <w:r>
        <w:rPr/>
        <w:t xml:space="preserve">The significant role of returning US servicemen and the extensive international seminars and demonstrations conducted by masters like Morio Higaonna directly contributed to the rapid global dissemination of Goju-ryu. This was not a passive diffusion but an active, deliberate effort by dedicated practitioners to spread the art beyond its origins.   </w:t>
      </w:r>
    </w:p>
    <w:p>
      <w:pPr>
        <w:pStyle w:val="BodyText"/>
        <w:bidi w:val="0"/>
        <w:ind w:hanging="0" w:start="0" w:end="0"/>
        <w:jc w:val="start"/>
        <w:rPr/>
      </w:pPr>
      <w:r>
        <w:rPr/>
        <w:t xml:space="preserve">A notable tension exists within the global Goju-ryu community between preserving its traditional roots as an "intangible cultural treasure" and its evolution into a competitive sport. Yamaguchi's innovations in   </w:t>
      </w:r>
    </w:p>
    <w:p>
      <w:pPr>
        <w:pStyle w:val="BodyText"/>
        <w:bidi w:val="0"/>
        <w:ind w:hanging="0" w:start="0" w:end="0"/>
        <w:jc w:val="start"/>
        <w:rPr/>
      </w:pPr>
      <w:r>
        <w:rPr>
          <w:i/>
        </w:rPr>
        <w:t>jiyu-kumite</w:t>
      </w:r>
      <w:r>
        <w:rPr/>
        <w:t xml:space="preserve"> and tournament rules exemplify the move towards sport karate. This reflects a broader trend in martial arts where the practical self-defense applications and philosophical depth sometimes diverge from the demands of competitive sport. The formation of organizations like TOGKF, specifically dedicated to protecting "traditional" Goju-ryu, highlights this ongoing dynamic and the continuous effort to maintain the art's original essence amidst modern developments.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LibreOffice/25.2.0.3$Windows_X86_64 LibreOffice_project/e1cf4a87eb02d755bce1a01209907ea5ddc8f069</Application>
  <AppVersion>15.0000</AppVersion>
  <Pages>10</Pages>
  <Words>4473</Words>
  <Characters>26646</Characters>
  <CharactersWithSpaces>31185</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2025-07-20T20:26:40Z</dcterms:created>
  <dc:creator/>
  <dc:description/>
  <dc:language>en-US</dc:language>
  <cp:lastModifiedBy/>
  <dcterms:modified xsi:type="dcterms:W3CDTF">2025-07-20T20:27:01Z</dcterms:modified>
  <cp:revision>1</cp:revision>
  <dc:subject/>
  <dc:title/>
</cp:coreProperties>
</file>